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0F104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(70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)  </w:t>
      </w:r>
      <w:r>
        <w:rPr>
          <w:rFonts w:hint="default"/>
          <w:b/>
          <w:sz w:val="28"/>
          <w:szCs w:val="28"/>
          <w:lang w:val="ru-RU"/>
        </w:rPr>
        <w:t>19</w:t>
      </w:r>
      <w:r>
        <w:rPr>
          <w:b/>
          <w:sz w:val="28"/>
          <w:szCs w:val="28"/>
        </w:rPr>
        <w:t>.</w:t>
      </w:r>
      <w:r>
        <w:rPr>
          <w:rFonts w:hint="default"/>
          <w:b/>
          <w:sz w:val="28"/>
          <w:szCs w:val="28"/>
          <w:lang w:val="ru-RU"/>
        </w:rPr>
        <w:t>01</w:t>
      </w:r>
      <w:r>
        <w:rPr>
          <w:b/>
          <w:sz w:val="28"/>
          <w:szCs w:val="28"/>
        </w:rPr>
        <w:t>.202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г.                                                                                                                   с. Чернозерье                                                                            Бесплатно</w:t>
      </w:r>
    </w:p>
    <w:p w14:paraId="47DFC9F4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14:paraId="56BC2F1A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14:paraId="5F3D0C43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14:paraId="7D45882D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14:paraId="7BFE2C91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14:paraId="03871D09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</w:t>
      </w:r>
    </w:p>
    <w:p w14:paraId="1900E4A6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5446882B">
      <w:pPr>
        <w:pStyle w:val="7"/>
        <w:tabs>
          <w:tab w:val="center" w:pos="4847"/>
          <w:tab w:val="clear" w:pos="4153"/>
        </w:tabs>
        <w:rPr>
          <w:sz w:val="28"/>
          <w:szCs w:val="28"/>
        </w:rPr>
      </w:pPr>
      <w:r>
        <w:pict>
          <v:shape id="_x0000_s1026" o:spid="_x0000_s1026" o:spt="202" type="#_x0000_t202" style="position:absolute;left:0pt;margin-left:376.2pt;margin-top:-37.05pt;height:39.9pt;width:111.15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1F28F5C8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tab/>
      </w:r>
    </w:p>
    <w:tbl>
      <w:tblPr>
        <w:tblStyle w:val="5"/>
        <w:tblpPr w:leftFromText="180" w:rightFromText="180" w:vertAnchor="text" w:horzAnchor="margin" w:tblpY="13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6"/>
      </w:tblGrid>
      <w:tr w14:paraId="4FC60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</w:tcPr>
          <w:p w14:paraId="5655EBB4">
            <w:pPr>
              <w:tabs>
                <w:tab w:val="left" w:pos="9072"/>
              </w:tabs>
              <w:jc w:val="center"/>
              <w:rPr>
                <w:b/>
              </w:rPr>
            </w:pPr>
          </w:p>
          <w:p w14:paraId="179A8F2B">
            <w:pPr>
              <w:tabs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ЧЕРНОЗЕРСКОГО  СЕЛЬСОВЕТА </w:t>
            </w:r>
          </w:p>
          <w:p w14:paraId="44AA4DC1">
            <w:pPr>
              <w:tabs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>МОКШАНСКОГО РАЙОНА ПЕНЗЕНСКОЙ ОБЛАСТИ</w:t>
            </w:r>
          </w:p>
          <w:p w14:paraId="7150AE78">
            <w:pPr>
              <w:tabs>
                <w:tab w:val="left" w:pos="9072"/>
              </w:tabs>
              <w:jc w:val="center"/>
              <w:rPr>
                <w:b/>
              </w:rPr>
            </w:pPr>
          </w:p>
          <w:p w14:paraId="7E331849">
            <w:pPr>
              <w:tabs>
                <w:tab w:val="left" w:pos="9072"/>
              </w:tabs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14:paraId="0B107784">
            <w:pPr>
              <w:tabs>
                <w:tab w:val="left" w:pos="9072"/>
              </w:tabs>
              <w:jc w:val="center"/>
            </w:pPr>
            <w:bookmarkStart w:id="0" w:name="_Hlk157601820"/>
            <w:r>
              <w:t>от 29.01.2026 № 5</w:t>
            </w:r>
          </w:p>
          <w:bookmarkEnd w:id="0"/>
          <w:p w14:paraId="2F926207">
            <w:pPr>
              <w:jc w:val="center"/>
            </w:pPr>
            <w:r>
              <w:t xml:space="preserve">с. Чернозерье </w:t>
            </w:r>
          </w:p>
          <w:p w14:paraId="3DE1CB51">
            <w:pPr>
              <w:jc w:val="center"/>
            </w:pPr>
          </w:p>
          <w:p w14:paraId="4C7074DC">
            <w:pPr>
              <w:pStyle w:val="9"/>
              <w:spacing w:before="0" w:beforeAutospacing="0" w:after="0" w:afterAutospacing="0"/>
              <w:ind w:firstLine="5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      </w:r>
          </w:p>
          <w:p w14:paraId="0DC460E1">
            <w:pPr>
              <w:pStyle w:val="9"/>
              <w:spacing w:before="0" w:beforeAutospacing="0" w:after="0" w:afterAutospacing="0"/>
              <w:ind w:firstLine="540"/>
              <w:jc w:val="center"/>
            </w:pPr>
          </w:p>
          <w:p w14:paraId="54653A74">
            <w:pPr>
              <w:pStyle w:val="9"/>
              <w:spacing w:before="0" w:beforeAutospacing="0" w:after="0" w:afterAutospacing="0"/>
              <w:ind w:firstLine="540"/>
              <w:jc w:val="both"/>
              <w:rPr>
                <w:color w:val="000000"/>
              </w:rPr>
            </w:pPr>
            <w:r>
      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      </w:r>
            <w:r>
              <w:rPr>
                <w:rStyle w:val="17"/>
              </w:rPr>
              <w:t xml:space="preserve">отделением </w:t>
            </w:r>
            <w:r>
              <w:rPr>
                <w:rStyle w:val="17"/>
                <w:color w:val="000000"/>
              </w:rPr>
              <w:t>Фонда пенсионного и социального страхования Российской Федерации по Пензенской области</w:t>
            </w:r>
            <w:r>
              <w:rPr>
                <w:rStyle w:val="17"/>
              </w:rPr>
              <w:t xml:space="preserve"> и Министерством жилищно-коммунального хозяйства и гражданской защиты населения Пензенской области</w:t>
            </w:r>
            <w:r>
              <w:t xml:space="preserve">, </w:t>
            </w:r>
            <w:r>
              <w:rPr>
                <w:color w:val="000000"/>
              </w:rPr>
              <w:t xml:space="preserve">руководствуясь 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HYPERLINK "http://pravo-search.minjust.ru:8080/bigs/showDocument.html?id=13A530AF-AC6F-46AA-BB69-D438C2B34730" \t "_blank" </w:instrText>
            </w:r>
            <w:r>
              <w:rPr>
                <w:color w:val="000000"/>
              </w:rPr>
              <w:fldChar w:fldCharType="separate"/>
            </w:r>
            <w:r>
              <w:rPr>
                <w:rStyle w:val="18"/>
                <w:color w:val="000000"/>
              </w:rPr>
              <w:t>Уставом сельского поселения Чернозерский  сельсовет муниципального района Мокшанский район Пензенской области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</w:t>
            </w:r>
          </w:p>
          <w:p w14:paraId="5CAB1A9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5E6A968">
            <w:pPr>
              <w:pStyle w:val="9"/>
              <w:spacing w:before="0" w:beforeAutospacing="0" w:after="0" w:afterAutospacing="0"/>
              <w:ind w:firstLine="53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 Чернозерского  сельсовета Мокшанского района</w:t>
            </w:r>
          </w:p>
          <w:p w14:paraId="697D3AF6">
            <w:pPr>
              <w:pStyle w:val="9"/>
              <w:spacing w:before="0" w:beforeAutospacing="0" w:after="0" w:afterAutospacing="0"/>
              <w:ind w:firstLine="53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Пензенской области постановляет:</w:t>
            </w:r>
          </w:p>
          <w:p w14:paraId="0E7FDC03">
            <w:pPr>
              <w:pStyle w:val="9"/>
              <w:spacing w:before="0" w:beforeAutospacing="0" w:after="0" w:afterAutospacing="0"/>
              <w:ind w:firstLine="539"/>
              <w:jc w:val="center"/>
              <w:rPr>
                <w:b/>
                <w:bCs/>
              </w:rPr>
            </w:pPr>
          </w:p>
          <w:p w14:paraId="7ED033CB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 xml:space="preserve"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 в размере </w:t>
            </w:r>
            <w:r>
              <w:rPr>
                <w:highlight w:val="yellow"/>
              </w:rPr>
              <w:t xml:space="preserve">9678 рублей </w:t>
            </w:r>
            <w:r>
              <w:t>63 копейки.</w:t>
            </w:r>
          </w:p>
          <w:p w14:paraId="080B5FC2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 xml:space="preserve"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 в размере </w:t>
            </w:r>
            <w:r>
              <w:rPr>
                <w:highlight w:val="yellow"/>
              </w:rPr>
              <w:t xml:space="preserve">9678 рублей </w:t>
            </w:r>
            <w:r>
              <w:t>63 копейки.</w:t>
            </w:r>
          </w:p>
          <w:p w14:paraId="0B5B2CD8">
            <w:pPr>
              <w:pStyle w:val="9"/>
              <w:spacing w:before="0" w:beforeAutospacing="0" w:after="0" w:afterAutospacing="0"/>
              <w:ind w:firstLine="539"/>
              <w:jc w:val="both"/>
            </w:pPr>
            <w:r>
              <w:t>3. Утвердить требования к качеству услуг по погребению, предоставляемых населению Чернозерского  сельсовета Мокшанского района Пензенской области, согласно приложению 3.</w:t>
            </w:r>
          </w:p>
          <w:p w14:paraId="3C5ACA04">
            <w:pPr>
              <w:pStyle w:val="9"/>
              <w:spacing w:before="0" w:beforeAutospacing="0" w:after="0" w:afterAutospacing="0"/>
              <w:ind w:firstLine="539"/>
              <w:jc w:val="both"/>
              <w:rPr>
                <w:bCs/>
              </w:rPr>
            </w:pPr>
            <w:r>
              <w:t xml:space="preserve">4. Признать утратившим силу постановление администрации Чернозерского  сельсовета Мокшанского района Пензенской области от 22.01.2025  № 4  </w:t>
            </w:r>
            <w:r>
              <w:rPr>
                <w:bCs/>
              </w:rPr>
              <w:t>«Об утверждении стоимости и требований к качеству услуг по погребению, предоставляемых согласно гарантированному перечню услуг по погребению».</w:t>
            </w:r>
          </w:p>
          <w:p w14:paraId="66BD8692">
            <w:pPr>
              <w:pStyle w:val="9"/>
              <w:spacing w:before="0" w:beforeAutospacing="0" w:after="0" w:afterAutospacing="0"/>
              <w:ind w:firstLine="539"/>
              <w:jc w:val="both"/>
            </w:pPr>
            <w:r>
              <w:t>5. Опубликовать настоящее постановление в информационном бюллетене «Вести Чернозерского  сельсовета».</w:t>
            </w:r>
          </w:p>
          <w:p w14:paraId="5D24F166">
            <w:pPr>
              <w:pStyle w:val="9"/>
              <w:spacing w:before="0" w:beforeAutospacing="0" w:after="0" w:afterAutospacing="0"/>
              <w:ind w:firstLine="539"/>
              <w:jc w:val="both"/>
            </w:pPr>
            <w:r>
              <w:t>6. Настоящее постановление вступает в силу с 01.02.2026 года.</w:t>
            </w:r>
          </w:p>
          <w:p w14:paraId="3D154B6C">
            <w:pPr>
              <w:pStyle w:val="9"/>
              <w:spacing w:before="0" w:beforeAutospacing="0" w:after="0" w:afterAutospacing="0"/>
              <w:ind w:firstLine="539"/>
              <w:jc w:val="both"/>
            </w:pPr>
            <w:r>
              <w:t>7. Контроль за исполнением настоящего постановления возложить на главу администрации  Чернозерского  сельсовета Мокшанского района Пензенской области.</w:t>
            </w:r>
          </w:p>
          <w:p w14:paraId="6ED914B1">
            <w:pPr>
              <w:pStyle w:val="9"/>
              <w:spacing w:before="0" w:beforeAutospacing="0" w:after="0" w:afterAutospacing="0"/>
              <w:ind w:firstLine="539"/>
              <w:jc w:val="both"/>
            </w:pPr>
          </w:p>
          <w:p w14:paraId="252FBF0D">
            <w:pPr>
              <w:pStyle w:val="9"/>
              <w:spacing w:before="0" w:beforeAutospacing="0" w:after="0" w:afterAutospacing="0"/>
              <w:ind w:firstLine="53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И.о. Главы  администрации </w:t>
            </w:r>
          </w:p>
          <w:p w14:paraId="0CA72492">
            <w:pPr>
              <w:pStyle w:val="9"/>
              <w:spacing w:before="0" w:beforeAutospacing="0" w:after="0" w:afterAutospacing="0"/>
              <w:ind w:firstLine="53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Чернозерского  сельсовета </w:t>
            </w:r>
          </w:p>
          <w:p w14:paraId="1450809F">
            <w:pPr>
              <w:pStyle w:val="9"/>
              <w:spacing w:before="0" w:beforeAutospacing="0" w:after="0" w:afterAutospacing="0"/>
              <w:ind w:firstLine="53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Мокшанского района</w:t>
            </w:r>
            <w:r>
              <w:rPr>
                <w:b/>
                <w:bCs/>
              </w:rPr>
              <w:tab/>
            </w:r>
          </w:p>
          <w:p w14:paraId="4FECF02A">
            <w:pPr>
              <w:pStyle w:val="9"/>
              <w:spacing w:before="0" w:beforeAutospacing="0" w:after="0" w:afterAutospacing="0"/>
              <w:ind w:firstLine="53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Пензенской области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Зезелев Сергей Валентинович </w:t>
            </w:r>
          </w:p>
          <w:p w14:paraId="27234D44">
            <w:pPr>
              <w:pStyle w:val="9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14:paraId="555B706F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Приложение 1</w:t>
            </w:r>
          </w:p>
          <w:p w14:paraId="3D7BC032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к постановлению администрации</w:t>
            </w:r>
          </w:p>
          <w:p w14:paraId="3D58A44A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 xml:space="preserve"> Чернозерского сельсовета</w:t>
            </w:r>
          </w:p>
          <w:p w14:paraId="63BA87DF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Мокшанского района</w:t>
            </w:r>
          </w:p>
          <w:p w14:paraId="5D6FC18C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Пензенской области</w:t>
            </w:r>
          </w:p>
          <w:p w14:paraId="0253B5B4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от 29.01.2026  № 5</w:t>
            </w:r>
          </w:p>
          <w:p w14:paraId="58515254">
            <w:pPr>
              <w:pStyle w:val="9"/>
              <w:spacing w:before="0" w:beforeAutospacing="0" w:after="0" w:afterAutospacing="0"/>
              <w:ind w:firstLine="540"/>
              <w:jc w:val="center"/>
              <w:rPr>
                <w:b/>
                <w:bCs/>
              </w:rPr>
            </w:pPr>
          </w:p>
          <w:p w14:paraId="0D2CAE39">
            <w:pPr>
              <w:pStyle w:val="9"/>
              <w:spacing w:before="0" w:beforeAutospacing="0" w:after="0" w:afterAutospacing="0"/>
              <w:ind w:firstLine="540"/>
              <w:jc w:val="center"/>
            </w:pPr>
            <w:r>
              <w:rPr>
                <w:b/>
                <w:bCs/>
              </w:rPr>
      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      </w:r>
          </w:p>
          <w:p w14:paraId="70604E79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 </w:t>
            </w:r>
          </w:p>
          <w:p w14:paraId="07006E82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Оформление документов, необходимых для погребения – 696 рублей 03 копейки;</w:t>
            </w:r>
          </w:p>
          <w:p w14:paraId="03F6520B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Предоставление и доставка гроба и других предметов, необходимых для погребения - 6198 рублей 50 копеек;</w:t>
            </w:r>
          </w:p>
          <w:p w14:paraId="0B0AB596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Перевозка тела (останков) умершего на кладбище (в крематорий) – 1044 рубля 06 копеек;</w:t>
            </w:r>
          </w:p>
          <w:p w14:paraId="5B336601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Погребение (кремация с последующей выдачей урны с прахом) – 1740 рублей 04 копейки.</w:t>
            </w:r>
          </w:p>
          <w:p w14:paraId="1964532E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 </w:t>
            </w:r>
          </w:p>
          <w:p w14:paraId="72C0E51B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74E05C4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2D43776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F3D416D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DDF10C3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DF64C06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50BFB7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E6BD81B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6F62513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258D6A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34A05C3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93D760D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BF1398D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94EFF1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57514AB7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BEB6D4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0607768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52007B0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511A32B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28569EA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F866510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80D0041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3592496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3A9A5C5A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30A1F1E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0C67148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5AD6456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8D514DE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ED3DAAE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5AE06BF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89FCEF1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756C868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ADBFC03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28092F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34F28C6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4A321BD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516A8D90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Приложение 2</w:t>
            </w:r>
          </w:p>
          <w:p w14:paraId="411E7319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 xml:space="preserve">к постановлению администрации </w:t>
            </w:r>
          </w:p>
          <w:p w14:paraId="2C787616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 xml:space="preserve">Чернозерского  сельсовета </w:t>
            </w:r>
          </w:p>
          <w:p w14:paraId="723EC387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Мокшанского района</w:t>
            </w:r>
          </w:p>
          <w:p w14:paraId="1400770C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Пензенской области</w:t>
            </w:r>
          </w:p>
          <w:p w14:paraId="25A7DE44">
            <w:pPr>
              <w:tabs>
                <w:tab w:val="left" w:pos="9072"/>
              </w:tabs>
              <w:jc w:val="right"/>
            </w:pPr>
            <w:r>
              <w:t>от 29.01.2026  № 5</w:t>
            </w:r>
          </w:p>
          <w:p w14:paraId="613C4DC4">
            <w:pPr>
              <w:pStyle w:val="9"/>
              <w:spacing w:before="0" w:beforeAutospacing="0" w:after="0" w:afterAutospacing="0"/>
              <w:ind w:firstLine="540"/>
              <w:jc w:val="right"/>
            </w:pPr>
          </w:p>
          <w:p w14:paraId="66F9804A">
            <w:pPr>
              <w:pStyle w:val="9"/>
              <w:spacing w:before="0" w:beforeAutospacing="0" w:after="0" w:afterAutospacing="0"/>
              <w:ind w:firstLine="540"/>
              <w:jc w:val="right"/>
            </w:pPr>
          </w:p>
          <w:p w14:paraId="3E301AC9">
            <w:pPr>
              <w:pStyle w:val="9"/>
              <w:spacing w:before="0" w:beforeAutospacing="0" w:after="0" w:afterAutospacing="0"/>
              <w:ind w:firstLine="540"/>
              <w:jc w:val="right"/>
            </w:pPr>
          </w:p>
          <w:p w14:paraId="56501405">
            <w:pPr>
              <w:pStyle w:val="9"/>
              <w:spacing w:before="0" w:beforeAutospacing="0" w:after="0" w:afterAutospacing="0"/>
              <w:ind w:firstLine="5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      </w:r>
          </w:p>
          <w:p w14:paraId="027200CE">
            <w:pPr>
              <w:pStyle w:val="9"/>
              <w:spacing w:before="0" w:beforeAutospacing="0" w:after="0" w:afterAutospacing="0"/>
              <w:ind w:firstLine="540"/>
              <w:jc w:val="center"/>
              <w:rPr>
                <w:b/>
                <w:bCs/>
              </w:rPr>
            </w:pPr>
          </w:p>
          <w:p w14:paraId="66364D90">
            <w:pPr>
              <w:pStyle w:val="9"/>
              <w:spacing w:before="0" w:beforeAutospacing="0" w:after="0" w:afterAutospacing="0"/>
              <w:ind w:firstLine="540"/>
              <w:jc w:val="center"/>
            </w:pPr>
          </w:p>
          <w:p w14:paraId="326B7702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Оформление документов, необходимых для погребения - 414 рублей 48 копеек;</w:t>
            </w:r>
          </w:p>
          <w:p w14:paraId="3226DA9E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Облачение тела – 870 рублей 04 копейки;</w:t>
            </w:r>
          </w:p>
          <w:p w14:paraId="649C0180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Предоставление гроба – 4307 рублей 71 копейка;</w:t>
            </w:r>
          </w:p>
          <w:p w14:paraId="5B2A19A7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Перевозка умершего на кладбище (в крематорий) - 1459 рублей 44 копейки;</w:t>
            </w:r>
          </w:p>
          <w:p w14:paraId="7E9087FC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Погребение-2626 рублей 96 копеек.</w:t>
            </w:r>
          </w:p>
          <w:p w14:paraId="3B87E475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C42B78F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6265B1A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1D26CD3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B54D537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EDCED2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361874E0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3276206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9A6D63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D837658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DE12267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3B48880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787176C7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1A8ECD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173B6E2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919C0A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9E8F610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2BEE0C8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5ECFD06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5D9B5D42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D92EC0B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60AAB8BD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9F2F7CA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0C96047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D407E3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2B1FAD02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1094606B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F4E215C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E59E182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4852EBA9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0B997E6F">
            <w:pPr>
              <w:pStyle w:val="9"/>
              <w:spacing w:before="0" w:beforeAutospacing="0" w:after="0" w:afterAutospacing="0"/>
              <w:ind w:firstLine="540"/>
              <w:jc w:val="both"/>
            </w:pPr>
          </w:p>
          <w:p w14:paraId="5780E52A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Приложение 3</w:t>
            </w:r>
          </w:p>
          <w:p w14:paraId="1E9F9736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 xml:space="preserve">к постановлению администрации </w:t>
            </w:r>
          </w:p>
          <w:p w14:paraId="35446AD3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Чернозерского  сельсовета</w:t>
            </w:r>
          </w:p>
          <w:p w14:paraId="773B9D11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 xml:space="preserve"> Мокшанского района </w:t>
            </w:r>
          </w:p>
          <w:p w14:paraId="070BE134">
            <w:pPr>
              <w:pStyle w:val="9"/>
              <w:spacing w:before="0" w:beforeAutospacing="0" w:after="0" w:afterAutospacing="0"/>
              <w:ind w:firstLine="540"/>
              <w:jc w:val="right"/>
            </w:pPr>
            <w:r>
              <w:t>Пензенской области</w:t>
            </w:r>
          </w:p>
          <w:p w14:paraId="15B674ED">
            <w:pPr>
              <w:tabs>
                <w:tab w:val="left" w:pos="9072"/>
              </w:tabs>
              <w:jc w:val="right"/>
            </w:pPr>
            <w:r>
              <w:t>от 29.01.2026 № 5</w:t>
            </w:r>
          </w:p>
          <w:p w14:paraId="5012104D">
            <w:pPr>
              <w:pStyle w:val="9"/>
              <w:spacing w:before="0" w:beforeAutospacing="0" w:after="0" w:afterAutospacing="0"/>
              <w:ind w:firstLine="539"/>
              <w:jc w:val="center"/>
              <w:rPr>
                <w:b/>
                <w:bCs/>
              </w:rPr>
            </w:pPr>
          </w:p>
          <w:p w14:paraId="7B8058F9">
            <w:pPr>
              <w:pStyle w:val="9"/>
              <w:spacing w:before="0" w:beforeAutospacing="0" w:after="0" w:afterAutospacing="0"/>
              <w:ind w:firstLine="539"/>
              <w:jc w:val="center"/>
            </w:pPr>
            <w:r>
              <w:rPr>
                <w:b/>
                <w:bCs/>
              </w:rPr>
              <w:t>Требования</w:t>
            </w:r>
          </w:p>
          <w:p w14:paraId="56E946F6">
            <w:pPr>
              <w:pStyle w:val="9"/>
              <w:spacing w:before="0" w:beforeAutospacing="0" w:after="0" w:afterAutospacing="0"/>
              <w:ind w:firstLine="53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качеству услуг по погребению, предоставляемых населению Чернозерского  сельсовета Мокшанского района Пензенской области</w:t>
            </w:r>
          </w:p>
          <w:p w14:paraId="2AAEFDC5">
            <w:pPr>
              <w:pStyle w:val="9"/>
              <w:spacing w:before="0" w:beforeAutospacing="0" w:after="0" w:afterAutospacing="0"/>
              <w:ind w:firstLine="539"/>
              <w:jc w:val="center"/>
            </w:pPr>
          </w:p>
          <w:p w14:paraId="5D8B66E1">
            <w:pPr>
              <w:pStyle w:val="9"/>
              <w:spacing w:before="0" w:beforeAutospacing="0" w:after="0" w:afterAutospacing="0"/>
              <w:jc w:val="both"/>
            </w:pPr>
            <w:r>
              <w:t xml:space="preserve">         1. Оформление документов, необходимых для погребения.</w:t>
            </w:r>
          </w:p>
          <w:p w14:paraId="5EDDE298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Оформление документов, необходимых для погребения, включает в себя оформление свидетельства о смерти в отделе ЗАГСа. Услуга оказывается в течение суток с момента установления причины смерти.</w:t>
            </w:r>
          </w:p>
          <w:p w14:paraId="05E5B9C8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 xml:space="preserve">2. Облачение тела предполагает предоставление ткани и облачение умершего. </w:t>
            </w:r>
          </w:p>
          <w:p w14:paraId="4B27AEB4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 xml:space="preserve">Для облачения тела предоставляется хлопчатобумажная ткань, площадью 3,5 квадратных метра. </w:t>
            </w:r>
          </w:p>
          <w:p w14:paraId="44D8F022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3. 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      </w:r>
          </w:p>
          <w:p w14:paraId="725DDC00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Предметы, необходимые для погребения:</w:t>
            </w:r>
          </w:p>
          <w:p w14:paraId="733EE950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-гроб из пиломатериалов, обитый хлопчатобумажной тканью, размер гроба индивидуальный, под каждого умершего;</w:t>
            </w:r>
          </w:p>
          <w:p w14:paraId="161FFAC4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-покрывало из хлопчатобумажной ткани с ритуальной символикой.</w:t>
            </w:r>
          </w:p>
          <w:p w14:paraId="4F883DDB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4. Перевозка тела (останков) умершего на кладбище (в крематорий):</w:t>
            </w:r>
          </w:p>
          <w:p w14:paraId="0E31707B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      </w:r>
          </w:p>
          <w:p w14:paraId="17503CEC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5. Погребение (кремация с последующей выдачей урны с прахом).</w:t>
            </w:r>
          </w:p>
          <w:p w14:paraId="1F7E9C3C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      </w:r>
          </w:p>
          <w:p w14:paraId="7CB5FD3F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3 м., ширина – до 1,0 м., глубина – 1, 5 м. </w:t>
            </w:r>
          </w:p>
          <w:p w14:paraId="496EA69B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      </w:r>
          </w:p>
          <w:p w14:paraId="5D594653">
            <w:pPr>
              <w:pStyle w:val="9"/>
              <w:spacing w:before="0" w:beforeAutospacing="0" w:after="0" w:afterAutospacing="0"/>
              <w:ind w:firstLine="540"/>
              <w:jc w:val="both"/>
            </w:pPr>
            <w:r>
      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      </w:r>
          </w:p>
          <w:p w14:paraId="0787A033">
            <w:pPr>
              <w:ind w:firstLine="540"/>
              <w:jc w:val="both"/>
            </w:pPr>
          </w:p>
          <w:p w14:paraId="3FC7CE07">
            <w:pPr>
              <w:ind w:firstLine="540"/>
              <w:jc w:val="both"/>
            </w:pPr>
          </w:p>
          <w:p w14:paraId="76A4DA86">
            <w:pPr>
              <w:ind w:firstLine="540"/>
              <w:jc w:val="both"/>
            </w:pPr>
          </w:p>
          <w:p w14:paraId="79C02667">
            <w:pPr>
              <w:ind w:firstLine="540"/>
              <w:jc w:val="both"/>
            </w:pPr>
          </w:p>
          <w:p w14:paraId="7B7C87CE">
            <w:pPr>
              <w:ind w:firstLine="540"/>
              <w:jc w:val="both"/>
            </w:pPr>
          </w:p>
          <w:p w14:paraId="5A376BD5">
            <w:pPr>
              <w:ind w:firstLine="540"/>
              <w:jc w:val="both"/>
            </w:pPr>
          </w:p>
          <w:p w14:paraId="19F2A499">
            <w:pPr>
              <w:ind w:firstLine="540"/>
              <w:jc w:val="both"/>
            </w:pPr>
          </w:p>
          <w:p w14:paraId="2875E2EF">
            <w:pPr>
              <w:widowControl/>
              <w:jc w:val="center"/>
              <w:rPr>
                <w:b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14:paraId="60F7A459">
      <w:pPr>
        <w:ind w:firstLine="567"/>
        <w:jc w:val="both"/>
        <w:rPr>
          <w:sz w:val="24"/>
          <w:szCs w:val="24"/>
          <w:lang w:eastAsia="en-US"/>
        </w:rPr>
      </w:pPr>
    </w:p>
    <w:p w14:paraId="1CF3AD47">
      <w:pPr>
        <w:ind w:firstLine="567"/>
        <w:jc w:val="both"/>
        <w:rPr>
          <w:sz w:val="24"/>
          <w:szCs w:val="24"/>
          <w:lang w:eastAsia="en-US"/>
        </w:rPr>
      </w:pPr>
    </w:p>
    <w:p w14:paraId="4EE61BAA">
      <w:pPr>
        <w:ind w:firstLine="567"/>
        <w:jc w:val="both"/>
        <w:rPr>
          <w:sz w:val="24"/>
          <w:szCs w:val="24"/>
          <w:lang w:eastAsia="en-US"/>
        </w:rPr>
      </w:pPr>
    </w:p>
    <w:p w14:paraId="29322A6B">
      <w:pPr>
        <w:rPr>
          <w:sz w:val="24"/>
          <w:szCs w:val="24"/>
        </w:rPr>
      </w:pPr>
    </w:p>
    <w:p w14:paraId="65BBDF2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17E46"/>
    <w:rsid w:val="00917E46"/>
    <w:rsid w:val="00A5610A"/>
    <w:rsid w:val="00FF5443"/>
    <w:rsid w:val="3E363D3A"/>
    <w:rsid w:val="493A09F2"/>
    <w:rsid w:val="4CB6113B"/>
    <w:rsid w:val="512A03D1"/>
    <w:rsid w:val="6774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0"/>
    <w:qFormat/>
    <w:uiPriority w:val="9"/>
    <w:pPr>
      <w:spacing w:after="120"/>
      <w:outlineLvl w:val="0"/>
    </w:pPr>
    <w:rPr>
      <w:rFonts w:ascii="Arial" w:hAnsi="Arial" w:cs="Arial"/>
      <w:color w:val="141414"/>
      <w:kern w:val="36"/>
      <w:sz w:val="34"/>
      <w:szCs w:val="34"/>
    </w:rPr>
  </w:style>
  <w:style w:type="paragraph" w:styleId="3">
    <w:name w:val="heading 3"/>
    <w:basedOn w:val="1"/>
    <w:next w:val="1"/>
    <w:unhideWhenUsed/>
    <w:qFormat/>
    <w:uiPriority w:val="0"/>
    <w:pPr>
      <w:keepNext/>
      <w:widowControl/>
      <w:jc w:val="center"/>
      <w:outlineLvl w:val="2"/>
    </w:pPr>
    <w:rPr>
      <w:b/>
      <w:sz w:val="4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3B8BD6"/>
      <w:u w:val="none"/>
      <w:shd w:val="clear" w:color="auto" w:fill="auto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8">
    <w:name w:val="footer"/>
    <w:basedOn w:val="1"/>
    <w:qFormat/>
    <w:uiPriority w:val="99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qFormat/>
    <w:uiPriority w:val="99"/>
    <w:pPr>
      <w:spacing w:after="360"/>
    </w:pPr>
  </w:style>
  <w:style w:type="character" w:customStyle="1" w:styleId="10">
    <w:name w:val="Заголовок 1 Знак"/>
    <w:basedOn w:val="4"/>
    <w:link w:val="2"/>
    <w:qFormat/>
    <w:uiPriority w:val="9"/>
    <w:rPr>
      <w:rFonts w:ascii="Arial" w:hAnsi="Arial" w:eastAsia="Times New Roman" w:cs="Arial"/>
      <w:color w:val="141414"/>
      <w:kern w:val="36"/>
      <w:sz w:val="34"/>
      <w:szCs w:val="34"/>
      <w:lang w:eastAsia="ru-RU"/>
    </w:rPr>
  </w:style>
  <w:style w:type="paragraph" w:customStyle="1" w:styleId="11">
    <w:name w:val="normalweb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4"/>
    <w:qFormat/>
    <w:uiPriority w:val="0"/>
  </w:style>
  <w:style w:type="paragraph" w:customStyle="1" w:styleId="13">
    <w:name w:val="msonormal_mr_css_att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5">
    <w:name w:val="нум список 1"/>
    <w:qFormat/>
    <w:uiPriority w:val="0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1"/>
      <w:sz w:val="24"/>
      <w:szCs w:val="20"/>
      <w:lang w:val="ru-RU" w:eastAsia="zh-CN" w:bidi="hi-IN"/>
    </w:rPr>
  </w:style>
  <w:style w:type="paragraph" w:customStyle="1" w:styleId="16">
    <w:name w:val="ConsPlusTitle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character" w:customStyle="1" w:styleId="17">
    <w:name w:val="bxmgesq"/>
    <w:basedOn w:val="4"/>
    <w:uiPriority w:val="0"/>
  </w:style>
  <w:style w:type="character" w:customStyle="1" w:styleId="18">
    <w:name w:val="hyperlink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64</Words>
  <Characters>366</Characters>
  <Lines>3</Lines>
  <Paragraphs>1</Paragraphs>
  <TotalTime>1</TotalTime>
  <ScaleCrop>false</ScaleCrop>
  <LinksUpToDate>false</LinksUpToDate>
  <CharactersWithSpaces>429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2026-01-14T10:44:00Z</dcterms:created>
  <dc:creator>Администрация</dc:creator>
  <cp:lastModifiedBy>User</cp:lastModifiedBy>
  <dcterms:modified xsi:type="dcterms:W3CDTF">2026-02-09T08:42:14Z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297289257CA945D29A02E28B2796113B_12</vt:lpwstr>
  </property>
</Properties>
</file>