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bookmarkStart w:id="0" w:name="_GoBack"/>
      <w:bookmarkEnd w:id="0"/>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Default="00844624" w:rsidP="005E4687">
      <w:r>
        <w:t xml:space="preserve"> </w:t>
      </w:r>
    </w:p>
    <w:p w:rsidR="005A61DF" w:rsidRDefault="00124FC1" w:rsidP="005E4687">
      <w:pPr>
        <w:rPr>
          <w:sz w:val="32"/>
          <w:szCs w:val="32"/>
        </w:rPr>
      </w:pPr>
      <w:r>
        <w:t xml:space="preserve"> </w:t>
      </w:r>
      <w:r w:rsidR="005A61DF" w:rsidRPr="00B57B8E">
        <w:rPr>
          <w:sz w:val="32"/>
          <w:szCs w:val="32"/>
        </w:rPr>
        <w:t>ПОСТАНОВЛЕНИЕ</w:t>
      </w:r>
    </w:p>
    <w:p w:rsidR="00B55D1D" w:rsidRPr="00B57B8E" w:rsidRDefault="00124FC1" w:rsidP="005E4687">
      <w:pPr>
        <w:rPr>
          <w:sz w:val="32"/>
          <w:szCs w:val="32"/>
        </w:rPr>
      </w:pPr>
      <w:r>
        <w:rPr>
          <w:sz w:val="32"/>
          <w:szCs w:val="32"/>
        </w:rPr>
        <w:t xml:space="preserve"> </w:t>
      </w:r>
      <w:r w:rsidR="006905B8">
        <w:rPr>
          <w:sz w:val="32"/>
          <w:szCs w:val="32"/>
        </w:rPr>
        <w:t>От</w:t>
      </w:r>
      <w:r w:rsidR="00AD23D6">
        <w:rPr>
          <w:sz w:val="32"/>
          <w:szCs w:val="32"/>
        </w:rPr>
        <w:t xml:space="preserve"> 15.12.2025</w:t>
      </w:r>
      <w:r w:rsidR="00DC0F99">
        <w:rPr>
          <w:sz w:val="32"/>
          <w:szCs w:val="32"/>
        </w:rPr>
        <w:t xml:space="preserve"> </w:t>
      </w:r>
      <w:r w:rsidR="006905B8">
        <w:rPr>
          <w:sz w:val="32"/>
          <w:szCs w:val="32"/>
        </w:rPr>
        <w:t>№</w:t>
      </w:r>
      <w:r w:rsidR="00AD23D6">
        <w:rPr>
          <w:sz w:val="32"/>
          <w:szCs w:val="32"/>
        </w:rPr>
        <w:t>100</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220650" w:rsidRPr="00DF1B83" w:rsidRDefault="00220650" w:rsidP="00220650">
      <w:pPr>
        <w:ind w:left="20" w:right="20" w:firstLine="547"/>
        <w:jc w:val="center"/>
        <w:rPr>
          <w:b/>
          <w:sz w:val="28"/>
          <w:szCs w:val="28"/>
        </w:rPr>
      </w:pPr>
      <w:r w:rsidRPr="00DF1B83">
        <w:rPr>
          <w:b/>
          <w:sz w:val="28"/>
          <w:szCs w:val="28"/>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w:t>
      </w:r>
      <w:r w:rsidR="00434E41" w:rsidRPr="00DF1B83">
        <w:rPr>
          <w:b/>
          <w:sz w:val="28"/>
          <w:szCs w:val="28"/>
        </w:rPr>
        <w:t>Елизаветинского сельсовета Мо</w:t>
      </w:r>
      <w:r w:rsidRPr="00DF1B83">
        <w:rPr>
          <w:b/>
          <w:sz w:val="28"/>
          <w:szCs w:val="28"/>
        </w:rPr>
        <w:t>кшанского района Пензенской области от</w:t>
      </w:r>
      <w:r w:rsidR="00DC0F99">
        <w:rPr>
          <w:b/>
          <w:sz w:val="28"/>
          <w:szCs w:val="28"/>
        </w:rPr>
        <w:t xml:space="preserve"> </w:t>
      </w:r>
      <w:r w:rsidR="00F27836" w:rsidRPr="00DF1B83">
        <w:rPr>
          <w:b/>
          <w:sz w:val="28"/>
          <w:szCs w:val="28"/>
        </w:rPr>
        <w:t>10.07.2025</w:t>
      </w:r>
      <w:r w:rsidRPr="00DF1B83">
        <w:rPr>
          <w:b/>
          <w:sz w:val="28"/>
          <w:szCs w:val="28"/>
        </w:rPr>
        <w:t xml:space="preserve"> № </w:t>
      </w:r>
      <w:r w:rsidR="00F27836" w:rsidRPr="00DF1B83">
        <w:rPr>
          <w:b/>
          <w:sz w:val="28"/>
          <w:szCs w:val="28"/>
        </w:rPr>
        <w:t>55</w:t>
      </w:r>
    </w:p>
    <w:p w:rsidR="00B9755B" w:rsidRPr="009A1E4E" w:rsidRDefault="00124FC1" w:rsidP="00B855D1">
      <w:pPr>
        <w:pStyle w:val="ConsPlusNormal0"/>
        <w:ind w:firstLine="567"/>
        <w:jc w:val="both"/>
        <w:rPr>
          <w:b/>
          <w:sz w:val="28"/>
          <w:szCs w:val="28"/>
        </w:rPr>
      </w:pPr>
      <w:r>
        <w:rPr>
          <w:b/>
          <w:sz w:val="28"/>
          <w:szCs w:val="28"/>
        </w:rPr>
        <w:t xml:space="preserve"> </w:t>
      </w:r>
    </w:p>
    <w:p w:rsidR="0043238D" w:rsidRPr="00B855D1" w:rsidRDefault="00124FC1" w:rsidP="0043238D">
      <w:pPr>
        <w:pStyle w:val="ConsPlusNormal0"/>
        <w:ind w:firstLine="567"/>
        <w:jc w:val="both"/>
        <w:rPr>
          <w:rFonts w:ascii="Times New Roman" w:hAnsi="Times New Roman" w:cs="Times New Roman"/>
          <w:color w:val="000000"/>
          <w:sz w:val="28"/>
          <w:szCs w:val="28"/>
        </w:rPr>
      </w:pPr>
      <w:r>
        <w:rPr>
          <w:b/>
          <w:sz w:val="28"/>
          <w:szCs w:val="28"/>
        </w:rPr>
        <w:t xml:space="preserve"> </w:t>
      </w:r>
      <w:r w:rsidR="0043238D"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B855D1">
        <w:rPr>
          <w:rFonts w:ascii="Times New Roman" w:hAnsi="Times New Roman" w:cs="Times New Roman"/>
          <w:color w:val="000000"/>
          <w:sz w:val="28"/>
          <w:szCs w:val="28"/>
        </w:rPr>
        <w:t xml:space="preserve">руководствуясь постановлениями администрации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43238D">
          <w:rPr>
            <w:rStyle w:val="16"/>
            <w:rFonts w:ascii="Times New Roman" w:hAnsi="Times New Roman" w:cs="Times New Roman"/>
            <w:color w:val="0000FF"/>
            <w:sz w:val="28"/>
            <w:szCs w:val="28"/>
          </w:rPr>
          <w:t>от 04</w:t>
        </w:r>
        <w:r w:rsidR="0043238D" w:rsidRPr="00B855D1">
          <w:rPr>
            <w:rStyle w:val="16"/>
            <w:rFonts w:ascii="Times New Roman" w:hAnsi="Times New Roman" w:cs="Times New Roman"/>
            <w:color w:val="0000FF"/>
            <w:sz w:val="28"/>
            <w:szCs w:val="28"/>
          </w:rPr>
          <w:t>.04.2025 №</w:t>
        </w:r>
        <w:r w:rsidR="0043238D">
          <w:rPr>
            <w:rStyle w:val="16"/>
            <w:rFonts w:ascii="Times New Roman" w:hAnsi="Times New Roman" w:cs="Times New Roman"/>
            <w:color w:val="0000FF"/>
            <w:sz w:val="28"/>
            <w:szCs w:val="28"/>
          </w:rPr>
          <w:t>27</w:t>
        </w:r>
      </w:hyperlink>
      <w:r w:rsidR="0043238D"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43238D" w:rsidRPr="00B855D1">
          <w:rPr>
            <w:rStyle w:val="16"/>
            <w:rFonts w:ascii="Times New Roman" w:hAnsi="Times New Roman" w:cs="Times New Roman"/>
            <w:color w:val="0000FF"/>
            <w:sz w:val="28"/>
            <w:szCs w:val="28"/>
          </w:rPr>
          <w:t xml:space="preserve">от </w:t>
        </w:r>
        <w:r w:rsidR="0043238D">
          <w:rPr>
            <w:rStyle w:val="16"/>
            <w:rFonts w:ascii="Times New Roman" w:hAnsi="Times New Roman" w:cs="Times New Roman"/>
            <w:color w:val="0000FF"/>
            <w:sz w:val="28"/>
            <w:szCs w:val="28"/>
          </w:rPr>
          <w:t>23.04.2025 №31</w:t>
        </w:r>
      </w:hyperlink>
      <w:r w:rsidR="0043238D" w:rsidRPr="00B855D1">
        <w:rPr>
          <w:rFonts w:ascii="Times New Roman" w:hAnsi="Times New Roman" w:cs="Times New Roman"/>
          <w:color w:val="000000"/>
          <w:sz w:val="28"/>
          <w:szCs w:val="28"/>
        </w:rPr>
        <w:t xml:space="preserve"> «Об утверждении Реестра муниципальных услуг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w:t>
      </w:r>
      <w:r w:rsidR="0043238D" w:rsidRPr="00B855D1">
        <w:rPr>
          <w:rFonts w:ascii="Times New Roman" w:hAnsi="Times New Roman" w:cs="Times New Roman"/>
          <w:sz w:val="28"/>
          <w:szCs w:val="28"/>
        </w:rPr>
        <w:t>, </w:t>
      </w:r>
      <w:hyperlink r:id="rId11" w:tgtFrame="_blank" w:history="1">
        <w:r w:rsidR="0043238D" w:rsidRPr="00B855D1">
          <w:rPr>
            <w:rStyle w:val="16"/>
            <w:rFonts w:ascii="Times New Roman" w:hAnsi="Times New Roman" w:cs="Times New Roman"/>
            <w:sz w:val="28"/>
            <w:szCs w:val="28"/>
          </w:rPr>
          <w:t xml:space="preserve">Уставом сельского поселения </w:t>
        </w:r>
        <w:r w:rsidR="0043238D">
          <w:rPr>
            <w:rStyle w:val="16"/>
            <w:rFonts w:ascii="Times New Roman" w:hAnsi="Times New Roman" w:cs="Times New Roman"/>
            <w:sz w:val="28"/>
            <w:szCs w:val="28"/>
          </w:rPr>
          <w:t>Елизаветинский</w:t>
        </w:r>
        <w:r w:rsidR="0043238D"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43238D" w:rsidRPr="00B855D1">
          <w:rPr>
            <w:rStyle w:val="16"/>
            <w:rFonts w:ascii="Times New Roman" w:hAnsi="Times New Roman" w:cs="Times New Roman"/>
            <w:sz w:val="28"/>
            <w:szCs w:val="28"/>
          </w:rPr>
          <w:t>Мокшанский район Пензенской области</w:t>
        </w:r>
      </w:hyperlink>
      <w:r w:rsidR="0043238D"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124FC1"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35F70" w:rsidRDefault="00D35F70" w:rsidP="00981665">
      <w:pPr>
        <w:ind w:left="20" w:right="20" w:firstLine="547"/>
        <w:jc w:val="both"/>
        <w:rPr>
          <w:sz w:val="28"/>
          <w:szCs w:val="28"/>
        </w:rPr>
      </w:pPr>
    </w:p>
    <w:p w:rsidR="00D35F70" w:rsidRDefault="00D35F70" w:rsidP="00981665">
      <w:pPr>
        <w:ind w:left="20" w:right="20" w:firstLine="547"/>
        <w:jc w:val="both"/>
        <w:rPr>
          <w:sz w:val="28"/>
          <w:szCs w:val="28"/>
        </w:rPr>
      </w:pPr>
    </w:p>
    <w:p w:rsidR="000401DD" w:rsidRDefault="000401DD" w:rsidP="000401DD">
      <w:pPr>
        <w:ind w:left="20" w:right="20" w:firstLine="547"/>
        <w:jc w:val="both"/>
        <w:rPr>
          <w:sz w:val="28"/>
          <w:szCs w:val="28"/>
        </w:rPr>
      </w:pPr>
      <w:r w:rsidRPr="00FB490A">
        <w:rPr>
          <w:sz w:val="28"/>
          <w:szCs w:val="28"/>
        </w:rPr>
        <w:t>1. Внести в административный регламент предоставления муниципальной услуги «</w:t>
      </w:r>
      <w:r>
        <w:rPr>
          <w:sz w:val="28"/>
          <w:szCs w:val="28"/>
        </w:rPr>
        <w:t>Принятие решения об установлении публичного сервитута</w:t>
      </w:r>
      <w:r w:rsidRPr="00FB490A">
        <w:rPr>
          <w:sz w:val="28"/>
          <w:szCs w:val="28"/>
        </w:rPr>
        <w:t xml:space="preserve">», утвержденный постановлением администрации </w:t>
      </w:r>
      <w:r w:rsidR="00EB1B0A">
        <w:rPr>
          <w:sz w:val="28"/>
          <w:szCs w:val="28"/>
        </w:rPr>
        <w:t>Елизаветинского</w:t>
      </w:r>
      <w:r w:rsidRPr="00FB490A">
        <w:rPr>
          <w:sz w:val="28"/>
          <w:szCs w:val="28"/>
        </w:rPr>
        <w:t xml:space="preserve"> сельсовета Моркшанского района Пензенской области от</w:t>
      </w:r>
      <w:r w:rsidR="00DC0F99">
        <w:rPr>
          <w:sz w:val="28"/>
          <w:szCs w:val="28"/>
        </w:rPr>
        <w:t xml:space="preserve"> </w:t>
      </w:r>
      <w:r w:rsidR="00EB1B0A">
        <w:rPr>
          <w:sz w:val="28"/>
          <w:szCs w:val="28"/>
        </w:rPr>
        <w:t>10.07.2025</w:t>
      </w:r>
      <w:r w:rsidRPr="00FB490A">
        <w:rPr>
          <w:sz w:val="28"/>
          <w:szCs w:val="28"/>
        </w:rPr>
        <w:t xml:space="preserve"> № </w:t>
      </w:r>
      <w:r w:rsidR="00EB1B0A">
        <w:rPr>
          <w:sz w:val="28"/>
          <w:szCs w:val="28"/>
        </w:rPr>
        <w:t>55</w:t>
      </w:r>
      <w:r>
        <w:rPr>
          <w:sz w:val="28"/>
          <w:szCs w:val="28"/>
        </w:rPr>
        <w:t xml:space="preserve"> следующие изменения:</w:t>
      </w:r>
    </w:p>
    <w:p w:rsidR="000401DD" w:rsidRDefault="000401DD" w:rsidP="000401DD">
      <w:pPr>
        <w:ind w:left="20" w:right="20" w:firstLine="547"/>
        <w:jc w:val="both"/>
        <w:rPr>
          <w:sz w:val="28"/>
          <w:szCs w:val="28"/>
        </w:rPr>
      </w:pPr>
      <w:r>
        <w:rPr>
          <w:sz w:val="28"/>
          <w:szCs w:val="28"/>
        </w:rPr>
        <w:t>1.1. второй абзац пункта 1.1. Регламента признать утратившим силу;</w:t>
      </w:r>
    </w:p>
    <w:p w:rsidR="000401DD" w:rsidRDefault="000401DD" w:rsidP="000401DD">
      <w:pPr>
        <w:ind w:left="20" w:right="20" w:firstLine="547"/>
        <w:jc w:val="both"/>
        <w:rPr>
          <w:sz w:val="28"/>
          <w:szCs w:val="28"/>
        </w:rPr>
      </w:pPr>
      <w:r>
        <w:rPr>
          <w:sz w:val="28"/>
          <w:szCs w:val="28"/>
        </w:rPr>
        <w:t>1.2. пункт 1.3. изложить в следующей редакции:</w:t>
      </w:r>
    </w:p>
    <w:p w:rsidR="000401DD" w:rsidRPr="00182C46" w:rsidRDefault="000401DD" w:rsidP="000401DD">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«1.3.</w:t>
      </w:r>
      <w:r w:rsidRPr="00182C46">
        <w:rPr>
          <w:rFonts w:ascii="Times New Roman" w:hAnsi="Times New Roman" w:cs="Times New Roman"/>
          <w:sz w:val="28"/>
          <w:szCs w:val="28"/>
        </w:rPr>
        <w:t xml:space="preserve"> </w:t>
      </w:r>
      <w:r>
        <w:rPr>
          <w:rFonts w:ascii="Times New Roman" w:hAnsi="Times New Roman" w:cs="Times New Roman"/>
          <w:sz w:val="28"/>
          <w:szCs w:val="28"/>
        </w:rPr>
        <w:t>Заявителем муниципальной</w:t>
      </w:r>
      <w:r w:rsidRPr="00182C46">
        <w:rPr>
          <w:rFonts w:ascii="Times New Roman" w:hAnsi="Times New Roman" w:cs="Times New Roman"/>
          <w:sz w:val="28"/>
          <w:szCs w:val="28"/>
        </w:rPr>
        <w:t xml:space="preserve"> услуги является юридическое лицо:</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1)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lastRenderedPageBreak/>
        <w:t xml:space="preserve">2) являющееся организацией связи, - для размещения линий или сооружений связи, указанных в </w:t>
      </w:r>
      <w:hyperlink r:id="rId12" w:history="1">
        <w:r w:rsidRPr="009F0674">
          <w:rPr>
            <w:rStyle w:val="af8"/>
            <w:rFonts w:ascii="Times New Roman" w:hAnsi="Times New Roman" w:cs="Times New Roman"/>
            <w:b/>
            <w:i/>
            <w:color w:val="000000"/>
            <w:szCs w:val="28"/>
          </w:rPr>
          <w:t>подпункте 1 статьи 39</w:t>
        </w:r>
        <w:r w:rsidRPr="009F0674">
          <w:rPr>
            <w:rStyle w:val="af8"/>
            <w:rFonts w:ascii="Times New Roman" w:hAnsi="Times New Roman" w:cs="Times New Roman"/>
            <w:b/>
            <w:i/>
            <w:color w:val="000000"/>
            <w:szCs w:val="28"/>
            <w:vertAlign w:val="superscript"/>
          </w:rPr>
          <w:t>.37</w:t>
        </w:r>
      </w:hyperlink>
      <w:r w:rsidRPr="009F0674">
        <w:rPr>
          <w:rFonts w:ascii="Times New Roman" w:hAnsi="Times New Roman" w:cs="Times New Roman"/>
          <w:b/>
          <w:i/>
          <w:color w:val="000000"/>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3" w:history="1">
        <w:r w:rsidRPr="009F0674">
          <w:rPr>
            <w:rStyle w:val="af8"/>
            <w:rFonts w:ascii="Times New Roman" w:hAnsi="Times New Roman" w:cs="Times New Roman"/>
            <w:b/>
            <w:i/>
            <w:color w:val="000000"/>
            <w:szCs w:val="28"/>
          </w:rPr>
          <w:t>подпунктах 2</w:t>
        </w:r>
      </w:hyperlink>
      <w:r w:rsidRPr="009F0674">
        <w:rPr>
          <w:rFonts w:ascii="Times New Roman" w:hAnsi="Times New Roman" w:cs="Times New Roman"/>
          <w:b/>
          <w:i/>
          <w:color w:val="000000"/>
          <w:sz w:val="28"/>
          <w:szCs w:val="28"/>
        </w:rPr>
        <w:t xml:space="preserve"> - </w:t>
      </w:r>
      <w:hyperlink r:id="rId14" w:history="1">
        <w:r w:rsidRPr="009F0674">
          <w:rPr>
            <w:rStyle w:val="af8"/>
            <w:rFonts w:ascii="Times New Roman" w:hAnsi="Times New Roman" w:cs="Times New Roman"/>
            <w:b/>
            <w:i/>
            <w:color w:val="000000"/>
            <w:szCs w:val="28"/>
          </w:rPr>
          <w:t>6 статьи 39.37</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4) предусмотренное </w:t>
      </w:r>
      <w:hyperlink r:id="rId15" w:history="1">
        <w:r w:rsidRPr="009F0674">
          <w:rPr>
            <w:rStyle w:val="af8"/>
            <w:rFonts w:ascii="Times New Roman" w:hAnsi="Times New Roman" w:cs="Times New Roman"/>
            <w:b/>
            <w:i/>
            <w:color w:val="000000"/>
            <w:szCs w:val="28"/>
          </w:rPr>
          <w:t>пунктом 1 статьи 56</w:t>
        </w:r>
        <w:r w:rsidRPr="009F0674">
          <w:rPr>
            <w:rStyle w:val="af8"/>
            <w:rFonts w:ascii="Times New Roman" w:hAnsi="Times New Roman" w:cs="Times New Roman"/>
            <w:b/>
            <w:i/>
            <w:color w:val="000000"/>
            <w:szCs w:val="28"/>
            <w:vertAlign w:val="superscript"/>
          </w:rPr>
          <w:t>.4</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xml:space="preserve">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 4.1)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4.2)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6) имеющее на праве собственности, праве оперативного управления или праве хозяйственного ведения сооружения, которые в соответствии с Земельным </w:t>
      </w:r>
      <w:hyperlink r:id="rId16">
        <w:r w:rsidRPr="009F0674">
          <w:rPr>
            <w:rStyle w:val="af8"/>
            <w:rFonts w:ascii="Times New Roman" w:hAnsi="Times New Roman" w:cs="Times New Roman"/>
            <w:b/>
            <w:i/>
            <w:color w:val="000000"/>
            <w:szCs w:val="28"/>
          </w:rPr>
          <w:t>кодексом</w:t>
        </w:r>
      </w:hyperlink>
      <w:r w:rsidRPr="00182C46">
        <w:rPr>
          <w:rFonts w:ascii="Times New Roman" w:hAnsi="Times New Roman" w:cs="Times New Roman"/>
          <w:sz w:val="28"/>
          <w:szCs w:val="28"/>
        </w:rPr>
        <w:t xml:space="preserve">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17">
        <w:r w:rsidRPr="009F0674">
          <w:rPr>
            <w:rStyle w:val="af8"/>
            <w:rFonts w:ascii="Times New Roman" w:hAnsi="Times New Roman" w:cs="Times New Roman"/>
            <w:b/>
            <w:i/>
            <w:color w:val="000000"/>
            <w:szCs w:val="28"/>
          </w:rPr>
          <w:t>пунктом 2 статьи 3</w:t>
        </w:r>
        <w:r w:rsidRPr="009F0674">
          <w:rPr>
            <w:rStyle w:val="af8"/>
            <w:rFonts w:ascii="Times New Roman" w:hAnsi="Times New Roman" w:cs="Times New Roman"/>
            <w:b/>
            <w:i/>
            <w:color w:val="000000"/>
            <w:szCs w:val="28"/>
            <w:vertAlign w:val="superscript"/>
          </w:rPr>
          <w:t>.6</w:t>
        </w:r>
      </w:hyperlink>
      <w:r w:rsidRPr="00182C46">
        <w:rPr>
          <w:rFonts w:ascii="Times New Roman" w:hAnsi="Times New Roman" w:cs="Times New Roman"/>
          <w:sz w:val="28"/>
          <w:szCs w:val="28"/>
        </w:rPr>
        <w:t xml:space="preserve"> Федеральн</w:t>
      </w:r>
      <w:r>
        <w:rPr>
          <w:rFonts w:ascii="Times New Roman" w:hAnsi="Times New Roman" w:cs="Times New Roman"/>
          <w:sz w:val="28"/>
          <w:szCs w:val="28"/>
        </w:rPr>
        <w:t>ого</w:t>
      </w:r>
      <w:r w:rsidRPr="00182C46">
        <w:rPr>
          <w:rFonts w:ascii="Times New Roman" w:hAnsi="Times New Roman" w:cs="Times New Roman"/>
          <w:sz w:val="28"/>
          <w:szCs w:val="28"/>
        </w:rPr>
        <w:t xml:space="preserve"> закон</w:t>
      </w:r>
      <w:r>
        <w:rPr>
          <w:rFonts w:ascii="Times New Roman" w:hAnsi="Times New Roman" w:cs="Times New Roman"/>
          <w:sz w:val="28"/>
          <w:szCs w:val="28"/>
        </w:rPr>
        <w:t>а</w:t>
      </w:r>
      <w:r w:rsidRPr="00182C46">
        <w:rPr>
          <w:rFonts w:ascii="Times New Roman" w:hAnsi="Times New Roman" w:cs="Times New Roman"/>
          <w:sz w:val="28"/>
          <w:szCs w:val="28"/>
        </w:rPr>
        <w:t xml:space="preserve"> № 137-ФЗ,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7) право собственности, право хозяйственного ведения или право оперативного управления на сооружения которого, в соответствии с Земельным </w:t>
      </w:r>
      <w:hyperlink r:id="rId18">
        <w:r w:rsidRPr="009F0674">
          <w:rPr>
            <w:rStyle w:val="af8"/>
            <w:rFonts w:ascii="Times New Roman" w:hAnsi="Times New Roman" w:cs="Times New Roman"/>
            <w:b/>
            <w:i/>
            <w:color w:val="000000"/>
            <w:szCs w:val="28"/>
          </w:rPr>
          <w:t>кодексом</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 xml:space="preserve">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 сервитут в порядке, установленном </w:t>
      </w:r>
      <w:hyperlink r:id="rId19">
        <w:r w:rsidRPr="009F0674">
          <w:rPr>
            <w:rStyle w:val="af8"/>
            <w:rFonts w:ascii="Times New Roman" w:hAnsi="Times New Roman" w:cs="Times New Roman"/>
            <w:b/>
            <w:i/>
            <w:color w:val="000000"/>
            <w:szCs w:val="28"/>
          </w:rPr>
          <w:t>главой V.7</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 в целях размещения таких сооружений или приобрести соответствующий земельный участок в аренду до 1 января 2027 года.</w:t>
      </w:r>
      <w:r>
        <w:rPr>
          <w:rFonts w:ascii="Times New Roman" w:hAnsi="Times New Roman" w:cs="Times New Roman"/>
          <w:sz w:val="28"/>
          <w:szCs w:val="28"/>
        </w:rPr>
        <w:t>»;</w:t>
      </w:r>
    </w:p>
    <w:p w:rsidR="000401DD" w:rsidRDefault="000401DD" w:rsidP="000401DD">
      <w:pPr>
        <w:ind w:left="20" w:right="20" w:firstLine="547"/>
        <w:jc w:val="both"/>
        <w:rPr>
          <w:sz w:val="28"/>
          <w:szCs w:val="28"/>
        </w:rPr>
      </w:pPr>
      <w:r>
        <w:rPr>
          <w:sz w:val="28"/>
          <w:szCs w:val="28"/>
        </w:rPr>
        <w:t>1.3. пункт 2.6 Регламента изложить в следующей редакции:</w:t>
      </w:r>
    </w:p>
    <w:p w:rsidR="000401DD" w:rsidRDefault="000401DD" w:rsidP="000401DD">
      <w:pPr>
        <w:ind w:left="20" w:right="20" w:firstLine="547"/>
        <w:jc w:val="both"/>
        <w:rPr>
          <w:sz w:val="28"/>
          <w:szCs w:val="28"/>
        </w:rPr>
      </w:pPr>
      <w:r>
        <w:rPr>
          <w:sz w:val="28"/>
          <w:szCs w:val="28"/>
        </w:rPr>
        <w:lastRenderedPageBreak/>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1) двадцати календарных дней в целях, предусмотренных </w:t>
      </w:r>
      <w:hyperlink r:id="rId20">
        <w:r w:rsidRPr="007F2489">
          <w:rPr>
            <w:rStyle w:val="af8"/>
            <w:rFonts w:ascii="Times New Roman" w:hAnsi="Times New Roman" w:cs="Times New Roman"/>
            <w:b/>
            <w:i/>
            <w:color w:val="000000"/>
            <w:szCs w:val="28"/>
          </w:rPr>
          <w:t>подпунктом 3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2) тридцати календарных дней в целях, предусмотренных </w:t>
      </w:r>
      <w:hyperlink r:id="rId21">
        <w:r w:rsidRPr="007F2489">
          <w:rPr>
            <w:rStyle w:val="af8"/>
            <w:rFonts w:ascii="Times New Roman" w:hAnsi="Times New Roman" w:cs="Times New Roman"/>
            <w:b/>
            <w:i/>
            <w:color w:val="000000"/>
            <w:szCs w:val="28"/>
          </w:rPr>
          <w:t>подпунктами 1</w:t>
        </w:r>
      </w:hyperlink>
      <w:r w:rsidRPr="007F2489">
        <w:rPr>
          <w:rFonts w:ascii="Times New Roman" w:hAnsi="Times New Roman" w:cs="Times New Roman"/>
          <w:b/>
          <w:i/>
          <w:color w:val="000000"/>
          <w:sz w:val="28"/>
          <w:szCs w:val="28"/>
        </w:rPr>
        <w:t xml:space="preserve">, </w:t>
      </w:r>
      <w:hyperlink r:id="rId22">
        <w:r w:rsidRPr="007F2489">
          <w:rPr>
            <w:rStyle w:val="af8"/>
            <w:rFonts w:ascii="Times New Roman" w:hAnsi="Times New Roman" w:cs="Times New Roman"/>
            <w:b/>
            <w:i/>
            <w:color w:val="000000"/>
            <w:szCs w:val="28"/>
          </w:rPr>
          <w:t>4</w:t>
        </w:r>
      </w:hyperlink>
      <w:r w:rsidRPr="007F2489">
        <w:rPr>
          <w:rFonts w:ascii="Times New Roman" w:hAnsi="Times New Roman" w:cs="Times New Roman"/>
          <w:b/>
          <w:i/>
          <w:color w:val="000000"/>
          <w:sz w:val="28"/>
          <w:szCs w:val="28"/>
        </w:rPr>
        <w:t xml:space="preserve">, </w:t>
      </w:r>
      <w:hyperlink r:id="rId23">
        <w:r w:rsidRPr="007F2489">
          <w:rPr>
            <w:rStyle w:val="af8"/>
            <w:rFonts w:ascii="Times New Roman" w:hAnsi="Times New Roman" w:cs="Times New Roman"/>
            <w:b/>
            <w:i/>
            <w:color w:val="000000"/>
            <w:szCs w:val="28"/>
          </w:rPr>
          <w:t>4</w:t>
        </w:r>
        <w:r w:rsidRPr="007F2489">
          <w:rPr>
            <w:rStyle w:val="af8"/>
            <w:rFonts w:ascii="Times New Roman" w:hAnsi="Times New Roman" w:cs="Times New Roman"/>
            <w:b/>
            <w:i/>
            <w:color w:val="000000"/>
            <w:szCs w:val="28"/>
            <w:vertAlign w:val="superscript"/>
          </w:rPr>
          <w:t>1</w:t>
        </w:r>
        <w:r w:rsidRPr="007F2489">
          <w:rPr>
            <w:rStyle w:val="af8"/>
            <w:rFonts w:ascii="Times New Roman" w:hAnsi="Times New Roman" w:cs="Times New Roman"/>
            <w:b/>
            <w:i/>
            <w:color w:val="000000"/>
            <w:szCs w:val="28"/>
          </w:rPr>
          <w:t xml:space="preserve">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4">
        <w:r w:rsidRPr="007F2489">
          <w:rPr>
            <w:rStyle w:val="af8"/>
            <w:rFonts w:ascii="Times New Roman" w:hAnsi="Times New Roman" w:cs="Times New Roman"/>
            <w:b/>
            <w:i/>
            <w:color w:val="000000"/>
            <w:szCs w:val="28"/>
          </w:rPr>
          <w:t>подпунктом 6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25">
        <w:r w:rsidRPr="007F2489">
          <w:rPr>
            <w:rStyle w:val="af8"/>
            <w:rFonts w:ascii="Times New Roman" w:hAnsi="Times New Roman" w:cs="Times New Roman"/>
            <w:b/>
            <w:i/>
            <w:color w:val="000000"/>
            <w:szCs w:val="28"/>
          </w:rPr>
          <w:t>подпунктом 1 пункта 3 статьи 39</w:t>
        </w:r>
        <w:r w:rsidRPr="007F2489">
          <w:rPr>
            <w:rStyle w:val="af8"/>
            <w:rFonts w:ascii="Times New Roman" w:hAnsi="Times New Roman" w:cs="Times New Roman"/>
            <w:b/>
            <w:i/>
            <w:color w:val="000000"/>
            <w:szCs w:val="28"/>
            <w:vertAlign w:val="superscript"/>
          </w:rPr>
          <w:t>42</w:t>
        </w:r>
      </w:hyperlink>
      <w:r w:rsidRPr="00182C46">
        <w:rPr>
          <w:rFonts w:ascii="Times New Roman" w:hAnsi="Times New Roman" w:cs="Times New Roman"/>
          <w:sz w:val="28"/>
          <w:szCs w:val="28"/>
        </w:rPr>
        <w:t xml:space="preserve"> Земельного кодекса РФ (за исключением случая, предусмотренного </w:t>
      </w:r>
      <w:hyperlink r:id="rId26">
        <w:r w:rsidRPr="007F2489">
          <w:rPr>
            <w:rStyle w:val="af8"/>
            <w:rFonts w:ascii="Times New Roman" w:hAnsi="Times New Roman" w:cs="Times New Roman"/>
            <w:b/>
            <w:i/>
            <w:color w:val="000000"/>
            <w:szCs w:val="28"/>
          </w:rPr>
          <w:t>пунктом 10 статьи 39</w:t>
        </w:r>
        <w:r w:rsidRPr="007F2489">
          <w:rPr>
            <w:rStyle w:val="af8"/>
            <w:rFonts w:ascii="Times New Roman" w:hAnsi="Times New Roman" w:cs="Times New Roman"/>
            <w:b/>
            <w:i/>
            <w:color w:val="000000"/>
            <w:szCs w:val="28"/>
            <w:vertAlign w:val="superscript"/>
          </w:rPr>
          <w:t>42</w:t>
        </w:r>
      </w:hyperlink>
      <w:r w:rsidRPr="007F2489">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w:t>
      </w:r>
    </w:p>
    <w:p w:rsidR="000401DD" w:rsidRPr="00DB0739" w:rsidRDefault="000401DD" w:rsidP="000401DD">
      <w:pPr>
        <w:pStyle w:val="ConsPlusNormal0"/>
        <w:ind w:firstLine="709"/>
        <w:jc w:val="both"/>
        <w:rPr>
          <w:sz w:val="28"/>
          <w:szCs w:val="28"/>
        </w:rPr>
      </w:pPr>
      <w:r w:rsidRPr="00182C46">
        <w:rPr>
          <w:rFonts w:ascii="Times New Roman" w:hAnsi="Times New Roman" w:cs="Times New Roman"/>
          <w:sz w:val="28"/>
          <w:szCs w:val="28"/>
        </w:rPr>
        <w:t xml:space="preserve">3) двадцати календарных дней в целях установления публичного сервитута для капитального ремонта участков (частей) инженерных сооружений, предусмотренного </w:t>
      </w:r>
      <w:hyperlink r:id="rId27">
        <w:r w:rsidRPr="007F2489">
          <w:rPr>
            <w:rStyle w:val="af8"/>
            <w:rFonts w:ascii="Times New Roman" w:hAnsi="Times New Roman" w:cs="Times New Roman"/>
            <w:b/>
            <w:i/>
            <w:color w:val="000000"/>
            <w:szCs w:val="28"/>
          </w:rPr>
          <w:t>подпунктом 6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r>
        <w:rPr>
          <w:sz w:val="28"/>
          <w:szCs w:val="28"/>
        </w:rPr>
        <w:t>».</w:t>
      </w:r>
    </w:p>
    <w:p w:rsidR="008E59C2" w:rsidRDefault="008E59C2" w:rsidP="004C3BA2">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Настоящее постановление вступает в силу на следующий день после дня его официального опубликования</w:t>
      </w:r>
      <w:r>
        <w:rPr>
          <w:rFonts w:eastAsia="Arial Unicode MS"/>
          <w:sz w:val="28"/>
          <w:szCs w:val="28"/>
        </w:rPr>
        <w:t xml:space="preserve"> </w:t>
      </w:r>
    </w:p>
    <w:p w:rsidR="004C3BA2" w:rsidRPr="004C3BA2" w:rsidRDefault="008E59C2" w:rsidP="004C3BA2">
      <w:pPr>
        <w:widowControl w:val="0"/>
        <w:ind w:firstLine="567"/>
        <w:jc w:val="both"/>
        <w:rPr>
          <w:rFonts w:eastAsia="Arial Unicode MS"/>
          <w:sz w:val="28"/>
          <w:szCs w:val="28"/>
        </w:rPr>
      </w:pPr>
      <w:r>
        <w:rPr>
          <w:sz w:val="28"/>
          <w:szCs w:val="28"/>
          <w:lang w:eastAsia="en-US"/>
        </w:rPr>
        <w:t>3</w:t>
      </w:r>
      <w:r w:rsidRPr="00DB0739">
        <w:rPr>
          <w:sz w:val="28"/>
          <w:szCs w:val="28"/>
          <w:lang w:eastAsia="en-US"/>
        </w:rPr>
        <w:t>. Опубликовать настоящее постановление в информационном бюллетене «</w:t>
      </w:r>
      <w:r>
        <w:rPr>
          <w:sz w:val="28"/>
          <w:szCs w:val="28"/>
          <w:lang w:eastAsia="en-US"/>
        </w:rPr>
        <w:t xml:space="preserve"> Елизаветинские Вести</w:t>
      </w:r>
      <w:r w:rsidRPr="00DB0739">
        <w:rPr>
          <w:sz w:val="28"/>
          <w:szCs w:val="28"/>
          <w:lang w:eastAsia="en-US"/>
        </w:rPr>
        <w:t>».</w:t>
      </w:r>
      <w:r w:rsidR="004C3BA2" w:rsidRPr="004C3BA2">
        <w:rPr>
          <w:rFonts w:eastAsia="Arial Unicode MS"/>
          <w:sz w:val="28"/>
          <w:szCs w:val="28"/>
        </w:rPr>
        <w:t>.</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sidR="00753745">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124FC1">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AD9" w:rsidRDefault="00B10AD9" w:rsidP="00484996">
      <w:r>
        <w:separator/>
      </w:r>
    </w:p>
  </w:endnote>
  <w:endnote w:type="continuationSeparator" w:id="0">
    <w:p w:rsidR="00B10AD9" w:rsidRDefault="00B10AD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AD9" w:rsidRDefault="00B10AD9" w:rsidP="00484996">
      <w:r>
        <w:separator/>
      </w:r>
    </w:p>
  </w:footnote>
  <w:footnote w:type="continuationSeparator" w:id="0">
    <w:p w:rsidR="00B10AD9" w:rsidRDefault="00B10AD9"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A48C9"/>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877F3"/>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444"/>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346"/>
    <w:rsid w:val="00464B99"/>
    <w:rsid w:val="00470365"/>
    <w:rsid w:val="00472501"/>
    <w:rsid w:val="00473865"/>
    <w:rsid w:val="00474B5E"/>
    <w:rsid w:val="004764BB"/>
    <w:rsid w:val="00484996"/>
    <w:rsid w:val="00485CBE"/>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23D6"/>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0AD9"/>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0F99"/>
    <w:rsid w:val="00DC10A5"/>
    <w:rsid w:val="00DC30F6"/>
    <w:rsid w:val="00DC3430"/>
    <w:rsid w:val="00DC4390"/>
    <w:rsid w:val="00DC6100"/>
    <w:rsid w:val="00DC78E7"/>
    <w:rsid w:val="00DD0596"/>
    <w:rsid w:val="00DD0BD1"/>
    <w:rsid w:val="00DD241F"/>
    <w:rsid w:val="00DD2D68"/>
    <w:rsid w:val="00DD3564"/>
    <w:rsid w:val="00DD3CEF"/>
    <w:rsid w:val="00DE00F8"/>
    <w:rsid w:val="00DE1E83"/>
    <w:rsid w:val="00DE5657"/>
    <w:rsid w:val="00DF1B83"/>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0137&amp;dst=2017" TargetMode="External"/><Relationship Id="rId18" Type="http://schemas.openxmlformats.org/officeDocument/2006/relationships/hyperlink" Target="https://login.consultant.ru/link/?req=doc&amp;base=LAW&amp;n=500137" TargetMode="External"/><Relationship Id="rId26" Type="http://schemas.openxmlformats.org/officeDocument/2006/relationships/hyperlink" Target="https://login.consultant.ru/link/?req=doc&amp;base=LAW&amp;n=500137&amp;dst=2581" TargetMode="External"/><Relationship Id="rId3" Type="http://schemas.openxmlformats.org/officeDocument/2006/relationships/styles" Target="styles.xml"/><Relationship Id="rId21" Type="http://schemas.openxmlformats.org/officeDocument/2006/relationships/hyperlink" Target="https://login.consultant.ru/link/?req=doc&amp;base=LAW&amp;n=500137&amp;dst=2411" TargetMode="External"/><Relationship Id="rId7" Type="http://schemas.openxmlformats.org/officeDocument/2006/relationships/endnotes" Target="endnotes.xml"/><Relationship Id="rId12" Type="http://schemas.openxmlformats.org/officeDocument/2006/relationships/hyperlink" Target="https://login.consultant.ru/link/?req=doc&amp;base=LAW&amp;n=500137&amp;dst=2016" TargetMode="External"/><Relationship Id="rId17" Type="http://schemas.openxmlformats.org/officeDocument/2006/relationships/hyperlink" Target="https://login.consultant.ru/link/?req=doc&amp;base=LAW&amp;n=511305&amp;dst=236" TargetMode="External"/><Relationship Id="rId25" Type="http://schemas.openxmlformats.org/officeDocument/2006/relationships/hyperlink" Target="https://login.consultant.ru/link/?req=doc&amp;base=LAW&amp;n=500137&amp;dst=2085" TargetMode="External"/><Relationship Id="rId2" Type="http://schemas.openxmlformats.org/officeDocument/2006/relationships/numbering" Target="numbering.xml"/><Relationship Id="rId16" Type="http://schemas.openxmlformats.org/officeDocument/2006/relationships/hyperlink" Target="https://login.consultant.ru/link/?req=doc&amp;base=LAW&amp;n=500137" TargetMode="External"/><Relationship Id="rId20" Type="http://schemas.openxmlformats.org/officeDocument/2006/relationships/hyperlink" Target="https://login.consultant.ru/link/?req=doc&amp;base=LAW&amp;n=500137&amp;dst=201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24" Type="http://schemas.openxmlformats.org/officeDocument/2006/relationships/hyperlink" Target="https://login.consultant.ru/link/?req=doc&amp;base=LAW&amp;n=500137&amp;dst=241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0137&amp;dst=1299" TargetMode="External"/><Relationship Id="rId23" Type="http://schemas.openxmlformats.org/officeDocument/2006/relationships/hyperlink" Target="https://login.consultant.ru/link/?req=doc&amp;base=LAW&amp;n=500137&amp;dst=2557" TargetMode="External"/><Relationship Id="rId28"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hyperlink" Target="https://login.consultant.ru/link/?req=doc&amp;base=LAW&amp;n=500137&amp;dst=2013"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00137&amp;dst=2412" TargetMode="External"/><Relationship Id="rId22" Type="http://schemas.openxmlformats.org/officeDocument/2006/relationships/hyperlink" Target="https://login.consultant.ru/link/?req=doc&amp;base=LAW&amp;n=500137&amp;dst=2019" TargetMode="External"/><Relationship Id="rId27" Type="http://schemas.openxmlformats.org/officeDocument/2006/relationships/hyperlink" Target="https://login.consultant.ru/link/?req=doc&amp;base=LAW&amp;n=500137&amp;dst=2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9091C5F-F160-4CB3-AD13-4562C55C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3</Pages>
  <Words>1316</Words>
  <Characters>7505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1213</cp:revision>
  <cp:lastPrinted>2025-12-16T11:20:00Z</cp:lastPrinted>
  <dcterms:created xsi:type="dcterms:W3CDTF">2024-12-09T06:31:00Z</dcterms:created>
  <dcterms:modified xsi:type="dcterms:W3CDTF">2025-12-16T11:21:00Z</dcterms:modified>
</cp:coreProperties>
</file>