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7F" w:rsidRPr="0076457F" w:rsidRDefault="0076457F" w:rsidP="007645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457F">
        <w:rPr>
          <w:rFonts w:ascii="Times New Roman" w:hAnsi="Times New Roman" w:cs="Times New Roman"/>
          <w:sz w:val="24"/>
          <w:szCs w:val="24"/>
        </w:rPr>
        <w:t>ПРОЕКТ</w:t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5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CDE33" wp14:editId="005500A1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57F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57F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57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57F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457F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76457F">
        <w:rPr>
          <w:rFonts w:ascii="Times New Roman" w:hAnsi="Times New Roman" w:cs="Times New Roman"/>
          <w:sz w:val="24"/>
          <w:szCs w:val="24"/>
        </w:rPr>
        <w:t>. Мокшан</w:t>
      </w:r>
    </w:p>
    <w:p w:rsidR="0076457F" w:rsidRPr="0076457F" w:rsidRDefault="0076457F" w:rsidP="00764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57F" w:rsidRPr="0076457F" w:rsidRDefault="0076457F" w:rsidP="0076457F">
      <w:pPr>
        <w:spacing w:before="240" w:after="6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6457F">
        <w:rPr>
          <w:rFonts w:ascii="Times New Roman" w:hAnsi="Times New Roman" w:cs="Times New Roman"/>
          <w:b/>
        </w:rPr>
        <w:t xml:space="preserve">О внесении изменений в  постановление администрации рабочего посёлка Мокшан Мокшанского района Пензенской области от 08.09.2025 № 523 и административный регламент предоставления муниципальной услуги «Предоставление земельного участка, находящегося в муниципальной собственности, в постоянное (бессрочное) пользование»  </w:t>
      </w:r>
    </w:p>
    <w:p w:rsidR="0076457F" w:rsidRPr="0076457F" w:rsidRDefault="0076457F" w:rsidP="0076457F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76457F">
        <w:t> </w:t>
      </w:r>
      <w:r w:rsidRPr="0076457F">
        <w:rPr>
          <w:color w:val="000000"/>
        </w:rPr>
        <w:t xml:space="preserve"> </w:t>
      </w:r>
    </w:p>
    <w:p w:rsidR="0076457F" w:rsidRPr="0076457F" w:rsidRDefault="0076457F" w:rsidP="0076457F">
      <w:pPr>
        <w:pStyle w:val="a5"/>
        <w:ind w:firstLine="567"/>
        <w:jc w:val="both"/>
      </w:pPr>
      <w:proofErr w:type="gramStart"/>
      <w:r w:rsidRPr="0076457F">
        <w:t>В  соответствии с</w:t>
      </w:r>
      <w:r w:rsidRPr="0076457F">
        <w:rPr>
          <w:color w:val="000000"/>
        </w:rPr>
        <w:t xml:space="preserve">   Земельным кодексом Российской Федерации</w:t>
      </w:r>
      <w:r w:rsidRPr="0076457F">
        <w:rPr>
          <w:rFonts w:ascii="Arial" w:hAnsi="Arial" w:cs="Arial"/>
          <w:color w:val="000000"/>
        </w:rPr>
        <w:t>,</w:t>
      </w:r>
      <w:r w:rsidRPr="0076457F"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района Пензенской области» (с изменениями), от 10.04.2025</w:t>
      </w:r>
      <w:proofErr w:type="gramEnd"/>
      <w:r w:rsidRPr="0076457F"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76457F" w:rsidRPr="0076457F" w:rsidRDefault="0076457F" w:rsidP="0076457F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</w:p>
    <w:p w:rsidR="0076457F" w:rsidRPr="0076457F" w:rsidRDefault="0076457F" w:rsidP="0076457F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76457F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76457F" w:rsidRPr="0076457F" w:rsidRDefault="0076457F" w:rsidP="0076457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76457F">
        <w:rPr>
          <w:rFonts w:ascii="Times New Roman" w:hAnsi="Times New Roman" w:cs="Times New Roman"/>
          <w:b/>
        </w:rPr>
        <w:t>Мокшанского района</w:t>
      </w:r>
      <w:r w:rsidRPr="0076457F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76457F" w:rsidRPr="0076457F" w:rsidRDefault="0076457F" w:rsidP="0076457F">
      <w:pPr>
        <w:pStyle w:val="a5"/>
        <w:spacing w:before="0" w:beforeAutospacing="0" w:after="0" w:afterAutospacing="0"/>
        <w:ind w:firstLine="426"/>
        <w:jc w:val="center"/>
        <w:rPr>
          <w:color w:val="000000"/>
        </w:rPr>
      </w:pPr>
      <w:r w:rsidRPr="0076457F">
        <w:rPr>
          <w:b/>
          <w:color w:val="000000"/>
          <w:spacing w:val="-4"/>
        </w:rPr>
        <w:t>ПОСТАНОВЛЯЕТ:</w:t>
      </w:r>
      <w:r w:rsidRPr="0076457F">
        <w:rPr>
          <w:color w:val="000000"/>
        </w:rPr>
        <w:t xml:space="preserve"> </w:t>
      </w:r>
    </w:p>
    <w:p w:rsidR="00927E15" w:rsidRPr="0076457F" w:rsidRDefault="0076457F" w:rsidP="0076457F">
      <w:pPr>
        <w:tabs>
          <w:tab w:val="left" w:pos="4783"/>
          <w:tab w:val="center" w:pos="4961"/>
        </w:tabs>
        <w:spacing w:before="240" w:after="6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76457F" w:rsidRPr="0076457F" w:rsidRDefault="00927E15" w:rsidP="0076457F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6457F"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Внести в постановление администрации рабочего посёлка Мокшан Мокшанского района Пензенской области </w:t>
      </w:r>
      <w:r w:rsidR="0076457F"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08.09.2025 № 523</w:t>
      </w:r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6457F"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</w:t>
      </w:r>
      <w:r w:rsidR="007B0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дополнив пункт 3 словами «по адресу: </w:t>
      </w:r>
      <w:hyperlink r:id="rId7" w:history="1">
        <w:r w:rsidR="0076457F" w:rsidRPr="0076457F">
          <w:rPr>
            <w:rStyle w:val="a4"/>
            <w:sz w:val="24"/>
            <w:szCs w:val="24"/>
          </w:rPr>
          <w:t>https://mokshan.pnzreg.ru/authority/oms-munitsipalnogo-obrazovaniya/administratsiya-rp-mokshan/</w:t>
        </w:r>
      </w:hyperlink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57F" w:rsidRPr="0076457F" w:rsidRDefault="0076457F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«Предоставление земельного участка, находящегося в муниципальной собственности, в постоянное (бессрочное) пользование», утвержденный постановлением </w:t>
      </w:r>
      <w:r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рабочего посёлка Мокшан Мокшанского района Пензенской области от 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08.09.2025 № 523</w:t>
      </w: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  <w:r w:rsidR="007B16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далее – административный регламент,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изменение:</w:t>
      </w:r>
      <w:proofErr w:type="gramEnd"/>
    </w:p>
    <w:p w:rsidR="0076457F" w:rsidRPr="0076457F" w:rsidRDefault="0076457F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6457F" w:rsidRPr="0076457F" w:rsidRDefault="0076457F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2.1. пункт 1.2. административного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регламента изложить в следующей редакции:</w:t>
      </w:r>
    </w:p>
    <w:p w:rsidR="0076457F" w:rsidRPr="0076457F" w:rsidRDefault="0076457F" w:rsidP="0076457F">
      <w:pPr>
        <w:pStyle w:val="a5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6457F">
        <w:rPr>
          <w:bCs/>
          <w:color w:val="000000"/>
        </w:rPr>
        <w:t xml:space="preserve">«1.2. </w:t>
      </w:r>
      <w:r w:rsidRPr="0076457F">
        <w:rPr>
          <w:color w:val="000000"/>
        </w:rPr>
        <w:t>«Круг заявителей:</w:t>
      </w:r>
    </w:p>
    <w:p w:rsidR="0076457F" w:rsidRPr="0076457F" w:rsidRDefault="0076457F" w:rsidP="0076457F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6457F">
        <w:rPr>
          <w:color w:val="000000"/>
        </w:rPr>
        <w:t>1) органы государственной власти и органы местного самоуправления;</w:t>
      </w:r>
    </w:p>
    <w:p w:rsidR="0076457F" w:rsidRPr="0076457F" w:rsidRDefault="0076457F" w:rsidP="0076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государственные и муниципальные учреждения (бюджетные, казенные, автономные);</w:t>
      </w:r>
    </w:p>
    <w:p w:rsidR="0076457F" w:rsidRPr="0076457F" w:rsidRDefault="0076457F" w:rsidP="0076457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казенные предприятия;</w:t>
      </w:r>
    </w:p>
    <w:p w:rsidR="0076457F" w:rsidRPr="0076457F" w:rsidRDefault="0076457F" w:rsidP="0076457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центры исторического наследия президентов Российской Федерации, прекративших исполнение своих полномочий;</w:t>
      </w:r>
    </w:p>
    <w:p w:rsidR="0076457F" w:rsidRPr="0076457F" w:rsidRDefault="0076457F" w:rsidP="0076457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Банк</w:t>
      </w:r>
      <w:r w:rsidR="007B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России.</w:t>
      </w:r>
    </w:p>
    <w:p w:rsidR="0076457F" w:rsidRPr="0076457F" w:rsidRDefault="0076457F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лица заявителей могут действовать уполномоченные представители, обратившиеся в Администрацию</w:t>
      </w:r>
      <w:proofErr w:type="gramStart"/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.»;</w:t>
      </w:r>
      <w:proofErr w:type="gramEnd"/>
    </w:p>
    <w:p w:rsidR="0076457F" w:rsidRPr="0076457F" w:rsidRDefault="0076457F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6457F" w:rsidRPr="0076457F" w:rsidRDefault="00EE0FDD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2</w:t>
      </w:r>
      <w:r w:rsidR="0076457F"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.2. Пункт 2.5.1.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административного регламента</w:t>
      </w:r>
      <w:r w:rsidR="0076457F"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изложить</w:t>
      </w:r>
      <w:r w:rsidR="0076457F"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следующей редакции</w:t>
      </w:r>
    </w:p>
    <w:p w:rsidR="00EE0FDD" w:rsidRDefault="0076457F" w:rsidP="00EE0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электронной подписью в соответствии с требованиями Федерального закона № 63-ФЗ, постановлением Правительства РФ от 25.01.2013 № 33, соответствующего положениям, определенным в пункте 1 статьи 39</w:t>
      </w: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Земельного кодекса РФ (далее - заявление).</w:t>
      </w:r>
    </w:p>
    <w:p w:rsidR="002D32E6" w:rsidRPr="00EE0FDD" w:rsidRDefault="00EE0FDD" w:rsidP="00EE0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hAnsi="Times New Roman" w:cs="Times New Roman"/>
          <w:color w:val="000000"/>
        </w:rPr>
        <w:t xml:space="preserve">2.5.1.1. </w:t>
      </w:r>
      <w:r w:rsidR="002D32E6" w:rsidRPr="00EE0FDD">
        <w:rPr>
          <w:rFonts w:ascii="Times New Roman" w:hAnsi="Times New Roman" w:cs="Times New Roman"/>
          <w:color w:val="000000"/>
          <w:sz w:val="24"/>
          <w:szCs w:val="24"/>
        </w:rPr>
        <w:t>В заявлении о предоставлении земельного участка, находящегося в государственной или муниципальной собственности, без проведения торгов указываются:</w:t>
      </w:r>
    </w:p>
    <w:p w:rsidR="002D32E6" w:rsidRPr="00EE0FDD" w:rsidRDefault="002D32E6" w:rsidP="00EE0FDD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EE0FDD">
        <w:rPr>
          <w:color w:val="000000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кадастровый номер испрашиваемого земельного участка;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основание предоставления земельного участка без проведения торгов из числа предусмотренных </w:t>
      </w:r>
      <w:hyperlink r:id="rId8" w:anchor="dst435" w:history="1">
        <w:r w:rsidRPr="00EE0FD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2 статьи 39.3</w:t>
        </w:r>
      </w:hyperlink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anchor="dst455" w:history="1">
        <w:r w:rsidRPr="00EE0FD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39.5</w:t>
        </w:r>
      </w:hyperlink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anchor="dst467" w:history="1">
        <w:r w:rsidRPr="00EE0FD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2 статьи 39.6</w:t>
        </w:r>
      </w:hyperlink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hyperlink r:id="rId11" w:anchor="dst575" w:history="1">
        <w:r w:rsidRPr="00EE0FD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2 статьи 39.10</w:t>
        </w:r>
      </w:hyperlink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Кодекса оснований;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реквизиты решения об изъятии земельного участка для государственных или муниципальных ну</w:t>
      </w:r>
      <w:proofErr w:type="gramStart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 в сл</w:t>
      </w:r>
      <w:proofErr w:type="gramEnd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2D32E6" w:rsidRPr="00EE0FDD" w:rsidRDefault="002D32E6" w:rsidP="00EE0FDD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цель использования земельного участка;</w:t>
      </w:r>
    </w:p>
    <w:p w:rsidR="002D32E6" w:rsidRPr="00EE0FDD" w:rsidRDefault="002D32E6" w:rsidP="00EE0FDD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EE0FDD">
        <w:rPr>
          <w:color w:val="000000"/>
        </w:rPr>
        <w:t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2D32E6" w:rsidRPr="00EE0FDD" w:rsidRDefault="002D32E6" w:rsidP="00EE0FD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реквизиты решения о предварительном согласовании предоставления земельного участка в случае, если испрашиваемый земельный участок </w:t>
      </w:r>
      <w:proofErr w:type="gramStart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образовывался или его границы уточнялись</w:t>
      </w:r>
      <w:proofErr w:type="gramEnd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данного решения;</w:t>
      </w:r>
    </w:p>
    <w:p w:rsidR="002D32E6" w:rsidRPr="00EE0FDD" w:rsidRDefault="002D32E6" w:rsidP="00EE0FD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 почтовый адрес и (или) адрес электронной почты для связи с заявителем.</w:t>
      </w:r>
    </w:p>
    <w:p w:rsidR="00EE0FDD" w:rsidRPr="00EE0FDD" w:rsidRDefault="002D32E6" w:rsidP="00EE0F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57F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2.5.1.2</w:t>
      </w:r>
      <w:r w:rsidR="00EE0FDD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FDD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о предоставлении земельного участка прилагаются документы,</w:t>
      </w:r>
    </w:p>
    <w:p w:rsidR="0076457F" w:rsidRPr="00EE0FDD" w:rsidRDefault="0076457F" w:rsidP="00EE0F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FDD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</w:t>
      </w:r>
      <w:proofErr w:type="spellStart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Росимущества</w:t>
      </w:r>
      <w:proofErr w:type="spellEnd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территориального органа </w:t>
      </w:r>
      <w:proofErr w:type="spellStart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Росимущества</w:t>
      </w:r>
      <w:proofErr w:type="spellEnd"/>
      <w:r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приобщается к поданному заявлению;</w:t>
      </w:r>
    </w:p>
    <w:p w:rsidR="0076457F" w:rsidRPr="0076457F" w:rsidRDefault="00EE0FDD" w:rsidP="002D32E6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2) </w:t>
      </w:r>
      <w:r w:rsidR="0076457F" w:rsidRPr="0076457F">
        <w:rPr>
          <w:color w:val="000000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6457F" w:rsidRPr="0076457F" w:rsidRDefault="00EE0FDD" w:rsidP="002D32E6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3) </w:t>
      </w:r>
      <w:r w:rsidR="0076457F" w:rsidRPr="0076457F">
        <w:rPr>
          <w:color w:val="000000"/>
        </w:rPr>
        <w:t>документ, подтверждающий полномочия представителя заявителя,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садоводства;</w:t>
      </w:r>
    </w:p>
    <w:p w:rsidR="0076457F" w:rsidRPr="0076457F" w:rsidRDefault="00EE0FDD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76457F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о предоставлении земельного участка прилагаются документы, предусмотренные </w:t>
      </w:r>
      <w:hyperlink r:id="rId12" w:anchor="dst763" w:history="1">
        <w:r w:rsidR="0076457F" w:rsidRPr="00EE0FDD">
          <w:rPr>
            <w:rFonts w:ascii="Times New Roman" w:eastAsia="Times New Roman" w:hAnsi="Times New Roman" w:cs="Times New Roman"/>
            <w:color w:val="000000"/>
            <w:lang w:eastAsia="ru-RU"/>
          </w:rPr>
          <w:t>подпунктами 1</w:t>
        </w:r>
      </w:hyperlink>
      <w:r w:rsidR="0076457F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3" w:anchor="dst766" w:history="1">
        <w:r w:rsidR="0076457F" w:rsidRPr="00EE0FDD">
          <w:rPr>
            <w:rFonts w:ascii="Times New Roman" w:eastAsia="Times New Roman" w:hAnsi="Times New Roman" w:cs="Times New Roman"/>
            <w:color w:val="000000"/>
            <w:lang w:eastAsia="ru-RU"/>
          </w:rPr>
          <w:t>4</w:t>
        </w:r>
      </w:hyperlink>
      <w:r w:rsidR="0076457F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4" w:anchor="dst1721" w:history="1">
        <w:r w:rsidR="0076457F" w:rsidRPr="00EE0FDD">
          <w:rPr>
            <w:rFonts w:ascii="Times New Roman" w:eastAsia="Times New Roman" w:hAnsi="Times New Roman" w:cs="Times New Roman"/>
            <w:color w:val="000000"/>
            <w:lang w:eastAsia="ru-RU"/>
          </w:rPr>
          <w:t>6 пункта 2 статьи 39.15</w:t>
        </w:r>
      </w:hyperlink>
      <w:r w:rsidR="0076457F" w:rsidRPr="00EE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Земельного кодекса. Предоставление указанных документов не требуется в случае, если указанные документы направлялись в уполномоченный</w:t>
      </w:r>
      <w:r w:rsidR="0076457F" w:rsidRPr="0076457F">
        <w:rPr>
          <w:rFonts w:ascii="Times New Roman" w:hAnsi="Times New Roman" w:cs="Times New Roman"/>
          <w:sz w:val="24"/>
          <w:szCs w:val="24"/>
        </w:rPr>
        <w:t xml:space="preserve">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="0076457F" w:rsidRPr="0076457F">
        <w:rPr>
          <w:rFonts w:ascii="Times New Roman" w:hAnsi="Times New Roman" w:cs="Times New Roman"/>
          <w:sz w:val="24"/>
          <w:szCs w:val="24"/>
        </w:rPr>
        <w:t>.</w:t>
      </w:r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EE0FDD" w:rsidRDefault="00EE0FDD" w:rsidP="00EE0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</w:p>
    <w:p w:rsidR="00EE0FDD" w:rsidRDefault="00EE0FDD" w:rsidP="00EE0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3</w:t>
      </w: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. Пункт 2.</w:t>
      </w:r>
      <w:r w:rsidR="00561EF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16</w:t>
      </w: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административного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регламента</w:t>
      </w: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изложить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следующей редакции</w:t>
      </w:r>
      <w:r w:rsidR="00561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61EFD" w:rsidRPr="0076457F" w:rsidRDefault="00561EFD" w:rsidP="00EE0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1EFD" w:rsidRDefault="00561EFD" w:rsidP="00561EFD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6"/>
          <w:szCs w:val="26"/>
        </w:rPr>
        <w:t>2.16. Информационная система, используемая для предоставления муниципальной услуги, - Единый портал, Федеральная государственная информационная система «Единая система межведомственного электронного взаимодействия» (СМЭВ),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</w:t>
      </w:r>
      <w:r>
        <w:rPr>
          <w:rFonts w:ascii="Times New Roman" w:hAnsi="Times New Roman"/>
          <w:sz w:val="26"/>
          <w:szCs w:val="26"/>
        </w:rPr>
        <w:t>личии технической реализации).</w:t>
      </w:r>
    </w:p>
    <w:p w:rsidR="00561EFD" w:rsidRPr="00561EFD" w:rsidRDefault="00561EFD" w:rsidP="00561E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61EFD">
        <w:rPr>
          <w:rFonts w:ascii="Times New Roman" w:hAnsi="Times New Roman"/>
          <w:sz w:val="26"/>
          <w:szCs w:val="26"/>
        </w:rPr>
        <w:t> Перечень услуг, которые являются необходимыми</w:t>
      </w:r>
      <w:r w:rsidRPr="00561EFD">
        <w:rPr>
          <w:rFonts w:ascii="Times New Roman" w:hAnsi="Times New Roman"/>
          <w:sz w:val="26"/>
          <w:szCs w:val="26"/>
        </w:rPr>
        <w:t xml:space="preserve"> </w:t>
      </w:r>
      <w:r w:rsidRPr="00561EFD">
        <w:rPr>
          <w:rFonts w:ascii="Times New Roman" w:hAnsi="Times New Roman"/>
          <w:sz w:val="26"/>
          <w:szCs w:val="26"/>
        </w:rPr>
        <w:t>и обязательными для предоставления муниципальной услуги</w:t>
      </w:r>
      <w:proofErr w:type="gramStart"/>
      <w:r w:rsidRPr="00561EFD">
        <w:rPr>
          <w:rFonts w:ascii="Times New Roman" w:hAnsi="Times New Roman"/>
          <w:sz w:val="26"/>
          <w:szCs w:val="26"/>
        </w:rPr>
        <w:t>.»</w:t>
      </w:r>
      <w:proofErr w:type="gramEnd"/>
    </w:p>
    <w:p w:rsidR="0076457F" w:rsidRDefault="00561EFD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4</w:t>
      </w:r>
      <w:r w:rsidRPr="00EE0FDD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дополнить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пунктом 3.6.7.</w:t>
      </w:r>
      <w:r w:rsidRPr="00764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  содержания:</w:t>
      </w:r>
    </w:p>
    <w:p w:rsidR="003B5749" w:rsidRDefault="00561EFD" w:rsidP="00561EFD">
      <w:pPr>
        <w:pStyle w:val="2"/>
        <w:numPr>
          <w:ilvl w:val="0"/>
          <w:numId w:val="0"/>
        </w:numPr>
        <w:tabs>
          <w:tab w:val="left" w:pos="9356"/>
        </w:tabs>
        <w:spacing w:after="0"/>
        <w:ind w:right="-1"/>
        <w:jc w:val="both"/>
        <w:rPr>
          <w:b w:val="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 xml:space="preserve">         </w:t>
      </w:r>
      <w:r w:rsidR="003B5749" w:rsidRPr="00561EFD">
        <w:rPr>
          <w:b w:val="0"/>
          <w:sz w:val="24"/>
          <w:szCs w:val="24"/>
        </w:rPr>
        <w:t>«3.</w:t>
      </w:r>
      <w:r>
        <w:rPr>
          <w:b w:val="0"/>
          <w:sz w:val="24"/>
          <w:szCs w:val="24"/>
        </w:rPr>
        <w:t>6.7.</w:t>
      </w:r>
      <w:r w:rsidR="003B5749">
        <w:rPr>
          <w:b w:val="0"/>
          <w:sz w:val="24"/>
          <w:szCs w:val="24"/>
        </w:rPr>
        <w:t xml:space="preserve"> Исчерпывающий перечень оснований для отказа в исправлении допущенных опечаток и ошибок при выдаче результата предоставления муниципальной услуги определённой пунктом 2.3. настоящего административного регламента.</w:t>
      </w:r>
    </w:p>
    <w:p w:rsidR="003B5749" w:rsidRDefault="003B5749" w:rsidP="003B5749">
      <w:pPr>
        <w:widowControl w:val="0"/>
        <w:tabs>
          <w:tab w:val="left" w:pos="1537"/>
          <w:tab w:val="left" w:pos="9356"/>
        </w:tabs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несоответствие заявителя кругу лиц, указанных в пункт</w:t>
      </w:r>
      <w:r w:rsidR="00561E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3B5749" w:rsidRDefault="003B5749" w:rsidP="003B5749">
      <w:pPr>
        <w:pStyle w:val="a0"/>
        <w:tabs>
          <w:tab w:val="left" w:pos="935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 факта допущения опечаток и ошибок в разрешении на ввод объекта в эксплуатацию при осуществлении строительства, реконструкции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6457F" w:rsidRPr="0076457F" w:rsidRDefault="00BC0EE8" w:rsidP="00764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8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2.5. </w:t>
      </w:r>
      <w:r w:rsidR="0076457F" w:rsidRPr="00BC0EE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дополнить административный</w:t>
      </w:r>
      <w:r w:rsidR="0076457F" w:rsidRPr="0076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пунктом 3.8. следующего содержания: </w:t>
      </w:r>
    </w:p>
    <w:p w:rsidR="0076457F" w:rsidRPr="0076457F" w:rsidRDefault="0076457F" w:rsidP="0076457F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6457F">
        <w:rPr>
          <w:rFonts w:ascii="Times New Roman" w:hAnsi="Times New Roman"/>
          <w:color w:val="000000"/>
          <w:kern w:val="0"/>
          <w:sz w:val="24"/>
          <w:szCs w:val="24"/>
        </w:rPr>
        <w:t>«3.8.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76457F" w:rsidRPr="0076457F" w:rsidRDefault="0076457F" w:rsidP="0076457F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6457F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76457F" w:rsidRPr="0076457F" w:rsidRDefault="0076457F" w:rsidP="0076457F">
      <w:pPr>
        <w:pStyle w:val="a0"/>
        <w:spacing w:after="0" w:line="240" w:lineRule="auto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76457F" w:rsidRPr="0076457F" w:rsidRDefault="00BC0EE8" w:rsidP="0076457F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76457F"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Заявление о выдаче дубликата представляются следующими способами:</w:t>
      </w:r>
    </w:p>
    <w:p w:rsidR="0076457F" w:rsidRPr="0076457F" w:rsidRDefault="0076457F" w:rsidP="0076457F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лично в Администрацию; </w:t>
      </w:r>
    </w:p>
    <w:p w:rsidR="0076457F" w:rsidRPr="0076457F" w:rsidRDefault="0076457F" w:rsidP="0076457F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76457F" w:rsidRPr="0076457F" w:rsidRDefault="0076457F" w:rsidP="0076457F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76457F" w:rsidRPr="0076457F" w:rsidRDefault="0076457F" w:rsidP="0076457F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3.8.2. Отказ в выдаче дубликата документа возможен в случаях, если Заявитель не </w:t>
      </w:r>
      <w:proofErr w:type="gramStart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76457F" w:rsidRPr="0076457F" w:rsidRDefault="0076457F" w:rsidP="0076457F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76457F" w:rsidRPr="0076457F" w:rsidRDefault="0076457F" w:rsidP="0076457F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76457F" w:rsidRPr="0076457F" w:rsidRDefault="0076457F" w:rsidP="0076457F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76457F" w:rsidRPr="0076457F" w:rsidRDefault="0076457F" w:rsidP="0076457F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76457F" w:rsidRPr="0076457F" w:rsidRDefault="0076457F" w:rsidP="0076457F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76457F" w:rsidRPr="0076457F" w:rsidRDefault="0076457F" w:rsidP="0076457F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76457F" w:rsidRPr="0076457F" w:rsidRDefault="0076457F" w:rsidP="0076457F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76457F" w:rsidRPr="0076457F" w:rsidRDefault="0076457F" w:rsidP="0076457F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76457F" w:rsidRPr="0076457F" w:rsidRDefault="0076457F" w:rsidP="0076457F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76457F" w:rsidRPr="0076457F" w:rsidRDefault="0076457F" w:rsidP="0076457F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76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FC01B5" w:rsidRDefault="00FC01B5" w:rsidP="00FC01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1B5" w:rsidRPr="00E90DFB" w:rsidRDefault="00FC01B5" w:rsidP="00FC01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proofErr w:type="gramEnd"/>
    </w:p>
    <w:p w:rsidR="00FC01B5" w:rsidRPr="00E90DFB" w:rsidRDefault="00FC01B5" w:rsidP="00FC01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FC01B5" w:rsidRPr="00E90DFB" w:rsidRDefault="00FC01B5" w:rsidP="00FC01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FC01B5" w:rsidRDefault="00FC01B5" w:rsidP="00FC0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1B5" w:rsidRPr="00FC0574" w:rsidRDefault="00FC01B5" w:rsidP="00FC0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1B5" w:rsidRPr="00FC0574" w:rsidRDefault="00FC01B5" w:rsidP="00FC0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FC01B5" w:rsidRPr="00FC0574" w:rsidRDefault="00FC01B5" w:rsidP="00FC0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FC01B5" w:rsidRPr="00FC0574" w:rsidRDefault="00FC01B5" w:rsidP="00FC01B5">
      <w:pPr>
        <w:rPr>
          <w:rFonts w:ascii="Times New Roman" w:hAnsi="Times New Roman" w:cs="Times New Roman"/>
        </w:rPr>
      </w:pPr>
    </w:p>
    <w:p w:rsidR="0076457F" w:rsidRPr="0076457F" w:rsidRDefault="0076457F" w:rsidP="0076457F"/>
    <w:p w:rsidR="00927E15" w:rsidRPr="0076457F" w:rsidRDefault="0076457F" w:rsidP="007645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5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6E26" w:rsidRPr="005168AA" w:rsidRDefault="008C6E26">
      <w:pPr>
        <w:rPr>
          <w:rFonts w:ascii="Times New Roman" w:hAnsi="Times New Roman" w:cs="Times New Roman"/>
          <w:sz w:val="28"/>
          <w:szCs w:val="28"/>
        </w:rPr>
      </w:pPr>
    </w:p>
    <w:sectPr w:rsidR="008C6E26" w:rsidRPr="0051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15"/>
    <w:rsid w:val="002D32E6"/>
    <w:rsid w:val="00341835"/>
    <w:rsid w:val="003B5749"/>
    <w:rsid w:val="005168AA"/>
    <w:rsid w:val="00561EFD"/>
    <w:rsid w:val="0076457F"/>
    <w:rsid w:val="007B0957"/>
    <w:rsid w:val="007B1622"/>
    <w:rsid w:val="008C6E26"/>
    <w:rsid w:val="00927E15"/>
    <w:rsid w:val="009B06F2"/>
    <w:rsid w:val="00BC0EE8"/>
    <w:rsid w:val="00C74986"/>
    <w:rsid w:val="00EE0FDD"/>
    <w:rsid w:val="00FC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76457F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76457F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76457F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76457F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6457F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B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6457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"/>
    <w:rsid w:val="0076457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7645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76457F"/>
    <w:pPr>
      <w:ind w:left="720"/>
      <w:contextualSpacing/>
    </w:pPr>
  </w:style>
  <w:style w:type="paragraph" w:customStyle="1" w:styleId="10">
    <w:name w:val="Стиль1"/>
    <w:basedOn w:val="a"/>
    <w:qFormat/>
    <w:rsid w:val="0076457F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76457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76457F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76457F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76457F"/>
  </w:style>
  <w:style w:type="character" w:customStyle="1" w:styleId="a9">
    <w:name w:val="Абзац списка Знак"/>
    <w:link w:val="a8"/>
    <w:uiPriority w:val="1"/>
    <w:qFormat/>
    <w:locked/>
    <w:rsid w:val="00764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76457F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76457F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76457F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76457F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6457F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B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6457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"/>
    <w:rsid w:val="0076457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7645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64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76457F"/>
    <w:pPr>
      <w:ind w:left="720"/>
      <w:contextualSpacing/>
    </w:pPr>
  </w:style>
  <w:style w:type="paragraph" w:customStyle="1" w:styleId="10">
    <w:name w:val="Стиль1"/>
    <w:basedOn w:val="a"/>
    <w:qFormat/>
    <w:rsid w:val="0076457F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76457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76457F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76457F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76457F"/>
  </w:style>
  <w:style w:type="character" w:customStyle="1" w:styleId="a9">
    <w:name w:val="Абзац списка Знак"/>
    <w:link w:val="a8"/>
    <w:uiPriority w:val="1"/>
    <w:qFormat/>
    <w:locked/>
    <w:rsid w:val="0076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3866/90f9a162fec7f54cd09e7e68210417071668be68/" TargetMode="External"/><Relationship Id="rId13" Type="http://schemas.openxmlformats.org/officeDocument/2006/relationships/hyperlink" Target="https://www.consultant.ru/document/cons_doc_LAW_523866/a3ce4fe2b7f2b04c5bfb5f1ec582cdde1e5db15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p-mokshan/" TargetMode="External"/><Relationship Id="rId12" Type="http://schemas.openxmlformats.org/officeDocument/2006/relationships/hyperlink" Target="https://www.consultant.ru/document/cons_doc_LAW_523866/a3ce4fe2b7f2b04c5bfb5f1ec582cdde1e5db15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523866/f6fb5e26212db7c34ed9e1fc1e33a10f57b1947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523866/79da6e3bbbc8eb967db0714e8378269bfea9f83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23866/44cbcea485bb6d538b98347f46ecd240bb370e69/" TargetMode="External"/><Relationship Id="rId14" Type="http://schemas.openxmlformats.org/officeDocument/2006/relationships/hyperlink" Target="https://www.consultant.ru/document/cons_doc_LAW_523866/a3ce4fe2b7f2b04c5bfb5f1ec582cdde1e5db15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16</cp:revision>
  <cp:lastPrinted>2026-07-27T08:52:00Z</cp:lastPrinted>
  <dcterms:created xsi:type="dcterms:W3CDTF">2026-07-25T09:08:00Z</dcterms:created>
  <dcterms:modified xsi:type="dcterms:W3CDTF">2026-07-28T07:36:00Z</dcterms:modified>
</cp:coreProperties>
</file>