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FC6" w:rsidRPr="00F31FC6" w:rsidRDefault="00F31FC6" w:rsidP="00F31FC6"/>
    <w:p w:rsidR="007F4AC0" w:rsidRDefault="007F4AC0" w:rsidP="007F4AC0">
      <w:pPr>
        <w:jc w:val="center"/>
        <w:rPr>
          <w:sz w:val="18"/>
          <w:szCs w:val="18"/>
        </w:rPr>
      </w:pPr>
      <w:r>
        <w:rPr>
          <w:noProof/>
          <w:sz w:val="18"/>
          <w:szCs w:val="18"/>
          <w:lang w:bidi="ar-SA"/>
        </w:rPr>
        <w:drawing>
          <wp:inline distT="0" distB="0" distL="0" distR="0" wp14:anchorId="4AEF0786" wp14:editId="4F008B0D">
            <wp:extent cx="723900" cy="781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AC0" w:rsidRDefault="007F4AC0" w:rsidP="007F4AC0">
      <w:pPr>
        <w:jc w:val="center"/>
        <w:rPr>
          <w:b/>
          <w:sz w:val="28"/>
          <w:szCs w:val="28"/>
        </w:rPr>
      </w:pPr>
    </w:p>
    <w:p w:rsidR="007F4AC0" w:rsidRDefault="007F4AC0" w:rsidP="007F4A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РАБОЧЕГО ПОСЕЛКА МОКШАН МОКШАНСКОГО РАЙОНА ПЕНЗЕНСКОЙ ОБЛАСТИ</w:t>
      </w:r>
    </w:p>
    <w:p w:rsidR="007F4AC0" w:rsidRDefault="007F4AC0" w:rsidP="007F4AC0">
      <w:pPr>
        <w:jc w:val="center"/>
        <w:rPr>
          <w:b/>
          <w:sz w:val="28"/>
          <w:szCs w:val="28"/>
        </w:rPr>
      </w:pPr>
    </w:p>
    <w:p w:rsidR="007F4AC0" w:rsidRDefault="007F4AC0" w:rsidP="007F4A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7F4AC0" w:rsidRDefault="007F4AC0" w:rsidP="007F4AC0">
      <w:pPr>
        <w:jc w:val="center"/>
        <w:rPr>
          <w:sz w:val="18"/>
          <w:szCs w:val="18"/>
        </w:rPr>
      </w:pPr>
    </w:p>
    <w:p w:rsidR="007F4AC0" w:rsidRDefault="007F4AC0" w:rsidP="007F4AC0">
      <w:pPr>
        <w:jc w:val="center"/>
        <w:rPr>
          <w:sz w:val="18"/>
          <w:szCs w:val="18"/>
        </w:rPr>
      </w:pPr>
    </w:p>
    <w:p w:rsidR="007F4AC0" w:rsidRDefault="007F4AC0" w:rsidP="007F4AC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proofErr w:type="gramStart"/>
      <w:r w:rsidR="00682CE0">
        <w:rPr>
          <w:sz w:val="24"/>
          <w:szCs w:val="24"/>
        </w:rPr>
        <w:t>28.03.2025</w:t>
      </w:r>
      <w:r>
        <w:rPr>
          <w:sz w:val="24"/>
          <w:szCs w:val="24"/>
        </w:rPr>
        <w:t xml:space="preserve">  №</w:t>
      </w:r>
      <w:proofErr w:type="gramEnd"/>
      <w:r>
        <w:rPr>
          <w:sz w:val="24"/>
          <w:szCs w:val="24"/>
        </w:rPr>
        <w:t xml:space="preserve">  </w:t>
      </w:r>
      <w:r w:rsidR="00682CE0">
        <w:rPr>
          <w:sz w:val="24"/>
          <w:szCs w:val="24"/>
        </w:rPr>
        <w:t>170</w:t>
      </w:r>
    </w:p>
    <w:p w:rsidR="007F4AC0" w:rsidRDefault="007F4AC0" w:rsidP="007F4AC0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р.п</w:t>
      </w:r>
      <w:proofErr w:type="spellEnd"/>
      <w:r>
        <w:rPr>
          <w:sz w:val="24"/>
          <w:szCs w:val="24"/>
        </w:rPr>
        <w:t>. Мокшан</w:t>
      </w:r>
    </w:p>
    <w:p w:rsidR="007F4AC0" w:rsidRDefault="007F4AC0" w:rsidP="007F4AC0">
      <w:pPr>
        <w:jc w:val="center"/>
        <w:rPr>
          <w:sz w:val="24"/>
          <w:szCs w:val="24"/>
        </w:rPr>
      </w:pPr>
    </w:p>
    <w:p w:rsidR="007F4AC0" w:rsidRDefault="007F4AC0" w:rsidP="007F4AC0">
      <w:pPr>
        <w:jc w:val="center"/>
        <w:rPr>
          <w:sz w:val="24"/>
          <w:szCs w:val="24"/>
        </w:rPr>
      </w:pPr>
    </w:p>
    <w:p w:rsidR="007F4AC0" w:rsidRDefault="007F4AC0" w:rsidP="007F4AC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Об утверждении Актуализированной схемы теплоснабжения</w:t>
      </w:r>
    </w:p>
    <w:p w:rsidR="007F4AC0" w:rsidRDefault="007F4AC0" w:rsidP="007F4AC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рабочего поселка Мокшан Мокшанского района Пензенской области</w:t>
      </w:r>
    </w:p>
    <w:p w:rsidR="007F4AC0" w:rsidRDefault="007F4AC0" w:rsidP="007F4AC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период до 2032 годы на 2026 год</w:t>
      </w:r>
    </w:p>
    <w:p w:rsidR="007F4AC0" w:rsidRDefault="007F4AC0" w:rsidP="007F4AC0">
      <w:pPr>
        <w:jc w:val="center"/>
        <w:rPr>
          <w:b/>
          <w:sz w:val="24"/>
          <w:szCs w:val="24"/>
        </w:rPr>
      </w:pPr>
    </w:p>
    <w:p w:rsidR="007F4AC0" w:rsidRDefault="007F4AC0" w:rsidP="007F4AC0">
      <w:pPr>
        <w:jc w:val="center"/>
        <w:rPr>
          <w:sz w:val="24"/>
          <w:szCs w:val="24"/>
        </w:rPr>
      </w:pPr>
    </w:p>
    <w:p w:rsidR="007F4AC0" w:rsidRDefault="007F4AC0" w:rsidP="007F4AC0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В соответствии с федеральным законом № 190 «О теплоснабжении» и Постановлением Правительства Российской Федерации  № 154 от 22.02.2012 </w:t>
      </w:r>
      <w:r w:rsidR="00682C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«О требованиях к схемам теплоснабжения, порядку их разработки и утверждения» (с последующими  изменениями),</w:t>
      </w:r>
      <w:r w:rsidR="00682CE0">
        <w:rPr>
          <w:sz w:val="24"/>
          <w:szCs w:val="24"/>
        </w:rPr>
        <w:t xml:space="preserve">Правилами обеспечения готовности к отопительному периоду и Порядком проведения оценки обеспечения готовности к отопительному периоду, утверждёнными приказом Минэнерго РФ от 12.11.2024 № 2234, </w:t>
      </w:r>
      <w:r>
        <w:rPr>
          <w:sz w:val="24"/>
          <w:szCs w:val="24"/>
        </w:rPr>
        <w:t xml:space="preserve"> на основании статьи 23 </w:t>
      </w:r>
      <w:hyperlink r:id="rId5" w:tgtFrame="_blank" w:history="1">
        <w:r w:rsidR="00682CE0" w:rsidRPr="00B06C3C">
          <w:rPr>
            <w:rStyle w:val="1"/>
            <w:sz w:val="23"/>
            <w:szCs w:val="23"/>
          </w:rPr>
          <w:t>Устав</w:t>
        </w:r>
        <w:r w:rsidR="00682CE0">
          <w:rPr>
            <w:rStyle w:val="1"/>
            <w:sz w:val="23"/>
            <w:szCs w:val="23"/>
          </w:rPr>
          <w:t>а</w:t>
        </w:r>
        <w:bookmarkStart w:id="0" w:name="_GoBack"/>
        <w:bookmarkEnd w:id="0"/>
        <w:r w:rsidR="00682CE0" w:rsidRPr="00B06C3C">
          <w:rPr>
            <w:rStyle w:val="1"/>
            <w:sz w:val="23"/>
            <w:szCs w:val="23"/>
          </w:rPr>
          <w:t xml:space="preserve"> городского поселения рабочего поселка Мокшан муниципального района Мокшанский район Пензенской области</w:t>
        </w:r>
      </w:hyperlink>
      <w:r w:rsidR="00682CE0" w:rsidRPr="00B06C3C">
        <w:rPr>
          <w:rFonts w:ascii="Arial" w:hAnsi="Arial" w:cs="Arial"/>
          <w:sz w:val="23"/>
          <w:szCs w:val="23"/>
        </w:rPr>
        <w:t>,</w:t>
      </w:r>
    </w:p>
    <w:p w:rsidR="007F4AC0" w:rsidRDefault="007F4AC0" w:rsidP="007F4AC0">
      <w:pPr>
        <w:jc w:val="both"/>
        <w:rPr>
          <w:sz w:val="24"/>
          <w:szCs w:val="24"/>
        </w:rPr>
      </w:pPr>
    </w:p>
    <w:p w:rsidR="007F4AC0" w:rsidRDefault="007F4AC0" w:rsidP="007F4AC0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 рабочего поселка Мокшан</w:t>
      </w:r>
    </w:p>
    <w:p w:rsidR="007F4AC0" w:rsidRDefault="007F4AC0" w:rsidP="007F4AC0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Мокшанского района Пензенской области</w:t>
      </w:r>
    </w:p>
    <w:p w:rsidR="007F4AC0" w:rsidRDefault="007F4AC0" w:rsidP="007F4AC0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ПОСТАНОВЛЯЕТ:</w:t>
      </w:r>
    </w:p>
    <w:p w:rsidR="007F4AC0" w:rsidRDefault="007F4AC0" w:rsidP="007F4AC0">
      <w:pPr>
        <w:rPr>
          <w:b/>
          <w:bCs/>
          <w:sz w:val="24"/>
          <w:szCs w:val="24"/>
        </w:rPr>
      </w:pPr>
    </w:p>
    <w:p w:rsidR="00682CE0" w:rsidRDefault="00682CE0" w:rsidP="007F4AC0">
      <w:pPr>
        <w:rPr>
          <w:b/>
          <w:bCs/>
          <w:sz w:val="24"/>
          <w:szCs w:val="24"/>
        </w:rPr>
      </w:pPr>
    </w:p>
    <w:p w:rsidR="007F4AC0" w:rsidRDefault="007F4AC0" w:rsidP="007F4AC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1. Утвердить   актуализированную Схему теплоснабжения рабочего поселка Мокшан Мокшанского </w:t>
      </w:r>
      <w:proofErr w:type="gramStart"/>
      <w:r>
        <w:rPr>
          <w:sz w:val="24"/>
          <w:szCs w:val="24"/>
        </w:rPr>
        <w:t>района  Пензенской</w:t>
      </w:r>
      <w:proofErr w:type="gramEnd"/>
      <w:r>
        <w:rPr>
          <w:sz w:val="24"/>
          <w:szCs w:val="24"/>
        </w:rPr>
        <w:t xml:space="preserve"> области на период до 2032  года на 2026 год согласно приложению 1.</w:t>
      </w:r>
    </w:p>
    <w:p w:rsidR="007F4AC0" w:rsidRDefault="007F4AC0" w:rsidP="007F4AC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2. Настоящее постановление опубликовать в информационном </w:t>
      </w:r>
      <w:proofErr w:type="gramStart"/>
      <w:r>
        <w:rPr>
          <w:sz w:val="24"/>
          <w:szCs w:val="24"/>
        </w:rPr>
        <w:t>бюллетене  «</w:t>
      </w:r>
      <w:proofErr w:type="gramEnd"/>
      <w:r>
        <w:rPr>
          <w:sz w:val="24"/>
          <w:szCs w:val="24"/>
        </w:rPr>
        <w:t>Ведомости органов местного самоуправления рабочего поселка Мокшан Мокшанского района Пензенской области».</w:t>
      </w:r>
    </w:p>
    <w:p w:rsidR="007F4AC0" w:rsidRDefault="007F4AC0" w:rsidP="007F4AC0">
      <w:pPr>
        <w:ind w:firstLine="426"/>
        <w:jc w:val="both"/>
        <w:textAlignment w:val="top"/>
        <w:rPr>
          <w:sz w:val="24"/>
          <w:szCs w:val="24"/>
        </w:rPr>
      </w:pPr>
      <w:r>
        <w:rPr>
          <w:color w:val="182B2F"/>
          <w:sz w:val="24"/>
          <w:szCs w:val="24"/>
        </w:rPr>
        <w:t xml:space="preserve">   3</w:t>
      </w:r>
      <w:r>
        <w:rPr>
          <w:sz w:val="24"/>
          <w:szCs w:val="24"/>
        </w:rPr>
        <w:t>.  Настоящее постановление вступает в силу после официального опубликования.</w:t>
      </w:r>
    </w:p>
    <w:p w:rsidR="007F4AC0" w:rsidRDefault="007F4AC0" w:rsidP="007F4AC0">
      <w:pPr>
        <w:tabs>
          <w:tab w:val="left" w:pos="634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4.  Контроль за исполнением настоящего постановления возложить на главу администрации рабочего поселка Мокшан Мокшанского района.</w:t>
      </w:r>
    </w:p>
    <w:p w:rsidR="007F4AC0" w:rsidRDefault="007F4AC0" w:rsidP="007F4AC0">
      <w:pPr>
        <w:adjustRightInd w:val="0"/>
        <w:ind w:firstLine="540"/>
        <w:jc w:val="both"/>
        <w:rPr>
          <w:sz w:val="24"/>
          <w:szCs w:val="24"/>
        </w:rPr>
      </w:pPr>
    </w:p>
    <w:p w:rsidR="007F4AC0" w:rsidRDefault="007F4AC0" w:rsidP="007F4AC0">
      <w:pPr>
        <w:adjustRightInd w:val="0"/>
        <w:ind w:firstLine="540"/>
        <w:jc w:val="both"/>
        <w:rPr>
          <w:sz w:val="24"/>
          <w:szCs w:val="24"/>
        </w:rPr>
      </w:pPr>
    </w:p>
    <w:p w:rsidR="007F4AC0" w:rsidRDefault="00682CE0" w:rsidP="007F4AC0">
      <w:pPr>
        <w:rPr>
          <w:sz w:val="24"/>
          <w:szCs w:val="24"/>
        </w:rPr>
      </w:pPr>
      <w:r>
        <w:rPr>
          <w:sz w:val="24"/>
          <w:szCs w:val="24"/>
        </w:rPr>
        <w:t xml:space="preserve">И.О. </w:t>
      </w:r>
      <w:r w:rsidR="007F4AC0">
        <w:rPr>
          <w:sz w:val="24"/>
          <w:szCs w:val="24"/>
        </w:rPr>
        <w:t>Глав</w:t>
      </w:r>
      <w:r>
        <w:rPr>
          <w:sz w:val="24"/>
          <w:szCs w:val="24"/>
        </w:rPr>
        <w:t>ы</w:t>
      </w:r>
      <w:r w:rsidR="007F4AC0">
        <w:rPr>
          <w:sz w:val="24"/>
          <w:szCs w:val="24"/>
        </w:rPr>
        <w:t xml:space="preserve"> администрации рабочего поселка Мокшан </w:t>
      </w:r>
    </w:p>
    <w:p w:rsidR="007F4AC0" w:rsidRDefault="007F4AC0" w:rsidP="007F4AC0">
      <w:pPr>
        <w:rPr>
          <w:sz w:val="24"/>
          <w:szCs w:val="24"/>
        </w:rPr>
      </w:pPr>
      <w:r>
        <w:rPr>
          <w:sz w:val="24"/>
          <w:szCs w:val="24"/>
        </w:rPr>
        <w:t xml:space="preserve">Мокшанского района Пензенской области                                                             </w:t>
      </w:r>
      <w:r w:rsidR="00682CE0">
        <w:rPr>
          <w:sz w:val="24"/>
          <w:szCs w:val="24"/>
        </w:rPr>
        <w:t>С.В. Гурина</w:t>
      </w:r>
    </w:p>
    <w:p w:rsidR="007F4AC0" w:rsidRDefault="007F4AC0" w:rsidP="007F4AC0"/>
    <w:p w:rsidR="007F4AC0" w:rsidRPr="00F31FC6" w:rsidRDefault="007F4AC0" w:rsidP="007F4AC0"/>
    <w:p w:rsidR="007F4AC0" w:rsidRPr="00F31FC6" w:rsidRDefault="007F4AC0" w:rsidP="007F4AC0"/>
    <w:p w:rsidR="007F4AC0" w:rsidRPr="00F31FC6" w:rsidRDefault="007F4AC0" w:rsidP="007F4AC0"/>
    <w:p w:rsidR="00BB6E5F" w:rsidRPr="00F31FC6" w:rsidRDefault="00BB6E5F" w:rsidP="00F31FC6"/>
    <w:sectPr w:rsidR="00BB6E5F" w:rsidRPr="00F31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4C8"/>
    <w:rsid w:val="00226F34"/>
    <w:rsid w:val="0034402A"/>
    <w:rsid w:val="004154BE"/>
    <w:rsid w:val="00444928"/>
    <w:rsid w:val="00484720"/>
    <w:rsid w:val="00682CE0"/>
    <w:rsid w:val="006F5987"/>
    <w:rsid w:val="007D1653"/>
    <w:rsid w:val="007F4AC0"/>
    <w:rsid w:val="008577A8"/>
    <w:rsid w:val="009A34C8"/>
    <w:rsid w:val="00A43EF7"/>
    <w:rsid w:val="00B91A09"/>
    <w:rsid w:val="00BB6E5F"/>
    <w:rsid w:val="00F31FC6"/>
    <w:rsid w:val="00FA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671980-6CDC-4981-911D-F64EDE66F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154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4154B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4154BE"/>
    <w:rPr>
      <w:rFonts w:ascii="Times New Roman" w:eastAsia="Times New Roman" w:hAnsi="Times New Roman" w:cs="Times New Roman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4154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54BE"/>
    <w:rPr>
      <w:rFonts w:ascii="Tahoma" w:eastAsia="Times New Roman" w:hAnsi="Tahoma" w:cs="Tahoma"/>
      <w:sz w:val="16"/>
      <w:szCs w:val="16"/>
      <w:lang w:eastAsia="ru-RU" w:bidi="ru-RU"/>
    </w:rPr>
  </w:style>
  <w:style w:type="character" w:customStyle="1" w:styleId="1">
    <w:name w:val="Гиперссылка1"/>
    <w:basedOn w:val="a0"/>
    <w:rsid w:val="00682C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9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ADM-1</cp:lastModifiedBy>
  <cp:revision>14</cp:revision>
  <cp:lastPrinted>2025-02-05T13:31:00Z</cp:lastPrinted>
  <dcterms:created xsi:type="dcterms:W3CDTF">2023-01-31T07:02:00Z</dcterms:created>
  <dcterms:modified xsi:type="dcterms:W3CDTF">2025-03-28T07:02:00Z</dcterms:modified>
</cp:coreProperties>
</file>