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46C2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Прокуратурой района рассмотрены вопросы соблюдения трудовых прав в сфере охраны труда</w:t>
      </w:r>
    </w:p>
    <w:p w14:paraId="30CB4723" w14:textId="77777777" w:rsidR="00B24017" w:rsidRDefault="00B2401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74C836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вмешательство и принятие исчерпывающих мер прокурорского реагирования, позволило стабилизировать сложившуюся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районе ситуацию в сфере трудовых правоотношений. </w:t>
      </w:r>
    </w:p>
    <w:p w14:paraId="78315F75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образовательной организации были установлены нарушения требова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трудового законодательства в сфере охраны труда.</w:t>
      </w:r>
    </w:p>
    <w:p w14:paraId="19281347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214 ТК РФ работодатель обязан обеспечить: безопасность работников при эксплуатации зданий, сооружений, оборудования, осуществлении технологических процессов, а также эксплуатации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 производстве инструментов, сырья и материалов; приобретение за счет собственных средств и выдачу средств индивидуальной защиты и смывающих средств, прошедших подтверждение соответствия в установленном законодательством Российской Федерации 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ехническом регулировании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загрязнением.</w:t>
      </w:r>
    </w:p>
    <w:p w14:paraId="31784EE7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труда и социальной защиты РФ от 29.10.2021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767н утверждены Единые типовые нормы выдачи средств индивидуальной защиты и смывающих средств (далее ЕСИЗ № 767н). </w:t>
      </w:r>
    </w:p>
    <w:p w14:paraId="6F77D206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вопреки вышеназванным нормам законодательства устан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овлено, что в образовательной организации уборщики, вахтеры и водители всеми необходимыми средствами защиты не оснащены, в связи с чем в отношении директора Организации возбуждено дело об административном правонарушении, предусмотренного ч.1 ст. 5.27.1 КоА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РФ. </w:t>
      </w:r>
    </w:p>
    <w:p w14:paraId="62C135C6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38E80A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Прокуратурой района выявлены сайты с запрещенной информацией</w:t>
      </w:r>
    </w:p>
    <w:p w14:paraId="072A8BD2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2B602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района в ходе мониторинга сети интернет на просторах интернета обнаружены сайты на которых размещена аудиозапись (песня) неизвестного исполнителя с наименованием «Песня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усского оккупанта: весь мир теперь знает – Россия ….», продолжительностью около 02 минут 19 секунд, начинается словами, исполняемыми мужским голосом под музыку: «Я русский военный младшего звена…», заканчивается куплетом со словами «…Превращают войска мои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…...!» и затем последними словами припева: «…И скоро психанут, дружно нас ….». Решением Мурманского областного 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19.12.2024 данная аудиозапись включена в реестр запрещенной информации признанную экстремистским материалом.</w:t>
      </w:r>
    </w:p>
    <w:p w14:paraId="484D1F7A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 прокуратурой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направлена соответствующая информация в Роскомнадзор с целью ограничения доступа к интернет- страницам на которых можно прослушать данную аудиозапись.</w:t>
      </w:r>
    </w:p>
    <w:p w14:paraId="51BD605D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6AFD7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Прокуратурой восстановлены нарушенные права работников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ознакомлении с приказами о дисципл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инарном взыскании </w:t>
      </w:r>
    </w:p>
    <w:p w14:paraId="0C34C611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9F306C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 </w:t>
      </w:r>
    </w:p>
    <w:p w14:paraId="79118C8D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согласно ст. 192 ТК РФ за совер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замечание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78DD2E7" wp14:editId="76E0C0C8">
                <wp:simplePos x="0" y="0"/>
                <wp:positionH relativeFrom="page">
                  <wp:posOffset>0</wp:posOffset>
                </wp:positionH>
                <wp:positionV relativeFrom="paragraph">
                  <wp:align>top</wp:align>
                </wp:positionV>
                <wp:extent cx="284480" cy="205740"/>
                <wp:effectExtent l="0" t="3175" r="1270" b="635"/>
                <wp:wrapNone/>
                <wp:docPr id="1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05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miter/>
                        </a:ln>
                      </wps:spPr>
                      <wps:txbx>
                        <w:txbxContent>
                          <w:p w14:paraId="347DCCA5" w14:textId="77777777" w:rsidR="00B24017" w:rsidRDefault="00B24017">
                            <w:pPr>
                              <w:pStyle w:val="afa"/>
                            </w:pPr>
                            <w:permStart w:id="830566321" w:edGrp="everyone"/>
                            <w:permEnd w:id="83056632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DD2E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0;width:22.4pt;height:16.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" o:allowincell="f" stroked="f">
                <v:fill opacity="0"/>
                <v:textbox inset="0,0,0,0">
                  <w:txbxContent>
                    <w:p w14:paraId="347DCCA5" w14:textId="77777777" w:rsidR="00B24017" w:rsidRDefault="00B24017">
                      <w:pPr>
                        <w:pStyle w:val="afa"/>
                      </w:pPr>
                      <w:permStart w:id="830566321" w:edGrp="everyone"/>
                      <w:permEnd w:id="830566321"/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dst101186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выговор; увольнение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соответствующим основаниям. А также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ст. 22 ТК РФ и ст. 193 ТК РФ работодатель обязан знакомить работников под роспись с принимаемыми локальными нормативными актами, непосредственно связанными с их трудовой деятельностью, приказ (распоряжение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работодателя                                   о применении дисциплинарного взыскания объявляется работнику под роспись                   в течение трех рабочих дней со дня его издания, не считая времени отсутствия работника на работе. Если работник 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зывается ознакомиться с указанным приказом (распоряжением) под роспись, то составляется соответствующий акт.</w:t>
      </w:r>
    </w:p>
    <w:p w14:paraId="3149FDF3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нарушении вышеназванных требований законодательства, бездействием ответственных за кадровое обеспечение должностных лиц органов и организа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ций трудовые права 2 работников были нарушены, </w:t>
      </w:r>
      <w:bookmarkStart w:id="1" w:name="_Hlk19985386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 прокуратурой внесены представления, которые рассмотрены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удовлетворены, права восстановлены.</w:t>
      </w:r>
      <w:bookmarkEnd w:id="1"/>
    </w:p>
    <w:p w14:paraId="7EA02F83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4BA56E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Прокуратурой района установлены нарушения в сфере профилактики терроризма и экстремизма</w:t>
      </w:r>
    </w:p>
    <w:p w14:paraId="0B165C15" w14:textId="77777777" w:rsidR="00B24017" w:rsidRDefault="00B2401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7536A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в мае 2025 года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Мокшан было установлено, что антитеррористическая защищённости объекта не соответствует требованиям действующего законодательства.</w:t>
      </w:r>
    </w:p>
    <w:p w14:paraId="26A7F5C8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вопреки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«в» п. 23 Требований не обеспечен достаточный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подготовки должностных лиц и персонала объектов (территорий)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 выявления и предупреждения применения на объекте (территории) токсичных химикатов, отравляющих веществ и патогенных биологических агентов, в том числе при их получении посре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дством почтовых отправлений. </w:t>
      </w:r>
    </w:p>
    <w:p w14:paraId="148CBF45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«в» п. 24 на образовательном объекте не обеспечен должным образом пропускной режим и контроль его функционирования.</w:t>
      </w:r>
    </w:p>
    <w:p w14:paraId="769263B9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нарушение п. 30 Требований система видеонаблюдения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обеспечивает непрерывное видеонаблюдение всех уязвимых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критических элементов объекта (территории) (периметра здания), а также архивирование и хранение данных в течение одного месяца.</w:t>
      </w:r>
    </w:p>
    <w:p w14:paraId="6908B01C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нарушения являются недопустимыми поскольку жизнь, здоровье и безопасность несовершеннолетних и иных граждан,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напрямую зависят от исполнения указанного законодательства должностными лицами учреждения, в чьи обязанности входит реализация вышеуказанного законодательства. </w:t>
      </w:r>
    </w:p>
    <w:p w14:paraId="0D58FE69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прокуратурой незамедлительно было внесено представление, которое 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на рассмотрении.</w:t>
      </w:r>
    </w:p>
    <w:p w14:paraId="2A24CCA0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ADEBB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CF8625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Установлены нарушения в сфере профилактики экстремизма </w:t>
      </w:r>
    </w:p>
    <w:p w14:paraId="715A2DF4" w14:textId="77777777" w:rsidR="00B24017" w:rsidRDefault="00B2401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1D4CA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0132265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района в ходе мониторинга сети интернет на просторах интернета обнаружены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размещена аудиозапись и текст песни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Warriors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Zion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назван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продолжительностью около 4 минут 43 секунд, который начинается словами, исполняемыми мужским голосом под музыку, «Мы скрываем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и заканчивается словами «Все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могилизацию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!». Решение Санкт-Петербургского городского 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от 30.05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данная аудиозапись включена в реестр запрещенной информации признанную экстремистским материалом.</w:t>
      </w:r>
    </w:p>
    <w:p w14:paraId="7A6D19A1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 прокуратурой района направлена соответствующая информация в Роскомнадзор с целью ограничения доступа к интернет- страницам на которых можн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прослушать данную аудиозапись.</w:t>
      </w:r>
    </w:p>
    <w:p w14:paraId="467D23EF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857C6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C1981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B23C8" w14:textId="77777777" w:rsidR="00B24017" w:rsidRDefault="00B240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89928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Прокуратурой установлено нарушение </w:t>
      </w:r>
    </w:p>
    <w:p w14:paraId="089863C8" w14:textId="77777777" w:rsidR="00B24017" w:rsidRDefault="00082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трудового законодательства</w:t>
      </w:r>
    </w:p>
    <w:p w14:paraId="5938B7BC" w14:textId="77777777" w:rsidR="00B24017" w:rsidRDefault="00B2401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D9D75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указанных требований водитель бюджетной организации Мокшанского района не был обеспечен вышеуказанными средствами индивидуальной защиты,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курток.</w:t>
      </w:r>
    </w:p>
    <w:p w14:paraId="09BE7C81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установлено, что требования ст. 214 ТК РФ и п. 86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2464 в полном объеме работодателем не исполняется.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при проведении вводного инструктажа по охране труда с работниками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2024 г. в журнале не указывались число, месяц рождения работников, прошедших вводный инструктаж по охране труда. Данное нарушение свидетельствует о формальном подходе к обязанности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аботодателя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проведению с работником инструктажей по охране труда.</w:t>
      </w:r>
    </w:p>
    <w:p w14:paraId="6BBB2306" w14:textId="77777777" w:rsidR="00B24017" w:rsidRDefault="000820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 в отношении директора бюджетной организации возбуждено дело об административном правонарушении, предусмотренного ч.1 ст. 5.27.1 КоАП РФ. </w:t>
      </w:r>
    </w:p>
    <w:p w14:paraId="053B85EF" w14:textId="77777777" w:rsidR="00B24017" w:rsidRDefault="00B24017">
      <w:pPr>
        <w:rPr>
          <w:sz w:val="24"/>
          <w:szCs w:val="24"/>
        </w:rPr>
      </w:pPr>
    </w:p>
    <w:sectPr w:rsidR="00B2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E3BE" w14:textId="77777777" w:rsidR="0008204C" w:rsidRDefault="0008204C">
      <w:pPr>
        <w:spacing w:after="0" w:line="240" w:lineRule="auto"/>
      </w:pPr>
      <w:r>
        <w:separator/>
      </w:r>
    </w:p>
  </w:endnote>
  <w:endnote w:type="continuationSeparator" w:id="0">
    <w:p w14:paraId="3EBF5575" w14:textId="77777777" w:rsidR="0008204C" w:rsidRDefault="0008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634E" w14:textId="77777777" w:rsidR="0008204C" w:rsidRDefault="0008204C">
      <w:pPr>
        <w:spacing w:after="0" w:line="240" w:lineRule="auto"/>
      </w:pPr>
      <w:r>
        <w:separator/>
      </w:r>
    </w:p>
  </w:footnote>
  <w:footnote w:type="continuationSeparator" w:id="0">
    <w:p w14:paraId="6982AF4A" w14:textId="77777777" w:rsidR="0008204C" w:rsidRDefault="0008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D12B3"/>
    <w:multiLevelType w:val="hybridMultilevel"/>
    <w:tmpl w:val="0AEEA7D6"/>
    <w:lvl w:ilvl="0" w:tplc="5F444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2F497F2">
      <w:start w:val="1"/>
      <w:numFmt w:val="lowerLetter"/>
      <w:lvlText w:val="%2."/>
      <w:lvlJc w:val="left"/>
      <w:pPr>
        <w:ind w:left="1800" w:hanging="360"/>
      </w:pPr>
    </w:lvl>
    <w:lvl w:ilvl="2" w:tplc="A0240558">
      <w:start w:val="1"/>
      <w:numFmt w:val="lowerRoman"/>
      <w:lvlText w:val="%3."/>
      <w:lvlJc w:val="right"/>
      <w:pPr>
        <w:ind w:left="2520" w:hanging="180"/>
      </w:pPr>
    </w:lvl>
    <w:lvl w:ilvl="3" w:tplc="6C407620">
      <w:start w:val="1"/>
      <w:numFmt w:val="decimal"/>
      <w:lvlText w:val="%4."/>
      <w:lvlJc w:val="left"/>
      <w:pPr>
        <w:ind w:left="3240" w:hanging="360"/>
      </w:pPr>
    </w:lvl>
    <w:lvl w:ilvl="4" w:tplc="44AAB26E">
      <w:start w:val="1"/>
      <w:numFmt w:val="lowerLetter"/>
      <w:lvlText w:val="%5."/>
      <w:lvlJc w:val="left"/>
      <w:pPr>
        <w:ind w:left="3960" w:hanging="360"/>
      </w:pPr>
    </w:lvl>
    <w:lvl w:ilvl="5" w:tplc="C47439EA">
      <w:start w:val="1"/>
      <w:numFmt w:val="lowerRoman"/>
      <w:lvlText w:val="%6."/>
      <w:lvlJc w:val="right"/>
      <w:pPr>
        <w:ind w:left="4680" w:hanging="180"/>
      </w:pPr>
    </w:lvl>
    <w:lvl w:ilvl="6" w:tplc="241A5160">
      <w:start w:val="1"/>
      <w:numFmt w:val="decimal"/>
      <w:lvlText w:val="%7."/>
      <w:lvlJc w:val="left"/>
      <w:pPr>
        <w:ind w:left="5400" w:hanging="360"/>
      </w:pPr>
    </w:lvl>
    <w:lvl w:ilvl="7" w:tplc="215AD156">
      <w:start w:val="1"/>
      <w:numFmt w:val="lowerLetter"/>
      <w:lvlText w:val="%8."/>
      <w:lvlJc w:val="left"/>
      <w:pPr>
        <w:ind w:left="6120" w:hanging="360"/>
      </w:pPr>
    </w:lvl>
    <w:lvl w:ilvl="8" w:tplc="80C20E7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017"/>
    <w:rsid w:val="0008204C"/>
    <w:rsid w:val="00B24017"/>
    <w:rsid w:val="00B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EC99"/>
  <w15:docId w15:val="{245BBCA4-D230-47FF-9C4D-ED712D06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1303690</TotalTime>
  <Pages>3</Pages>
  <Words>1066</Words>
  <Characters>6082</Characters>
  <Application>Microsoft Office Word</Application>
  <DocSecurity>0</DocSecurity>
  <Lines>50</Lines>
  <Paragraphs>14</Paragraphs>
  <ScaleCrop>false</ScaleCrop>
  <Company>Прокуратура РФ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Сатяева Алина Андреевна</dc:creator>
  <cp:keywords/>
  <dc:description/>
  <cp:lastModifiedBy>Professional</cp:lastModifiedBy>
  <cp:revision>2</cp:revision>
  <dcterms:created xsi:type="dcterms:W3CDTF">2025-06-24T05:29:00Z</dcterms:created>
  <dcterms:modified xsi:type="dcterms:W3CDTF">2025-06-24T05:29:00Z</dcterms:modified>
</cp:coreProperties>
</file>