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C8" w:rsidRPr="00574DA2" w:rsidRDefault="009C25C8" w:rsidP="00574DA2">
      <w:pPr>
        <w:rPr>
          <w:rFonts w:ascii="Times New Roman" w:hAnsi="Times New Roman" w:cs="Times New Roman"/>
          <w:sz w:val="24"/>
          <w:szCs w:val="24"/>
        </w:rPr>
      </w:pPr>
    </w:p>
    <w:p w:rsidR="009C25C8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АДМИНИСТРАЦИЯ НЕЧАЕВСКОГО СЕЛЬСОВЕТА </w:t>
      </w:r>
    </w:p>
    <w:p w:rsidR="009C25C8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75071" w:rsidRPr="00574DA2" w:rsidRDefault="009C25C8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От 24.04.2025 № 37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. Нечаевка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приказом Минфина России от 10.10.2023 №163 н «Об утверждении порядка ведения органами местного самоуправления реестров муниципального имущества», руководствуясь постановлениями администрации Нечаевского сельсовета Мокшанского района Пензенской области </w:t>
      </w:r>
      <w:hyperlink r:id="rId9" w:tooltip="https://pravo-search.minjust.ru/bigs/showDocument.html?id=1F171CB8-9CBD-4F99-B0D1-43240DFFD2BD" w:history="1">
        <w:r w:rsidR="009C25C8" w:rsidRPr="00574DA2">
          <w:rPr>
            <w:rStyle w:val="afb"/>
            <w:rFonts w:ascii="Times New Roman" w:hAnsi="Times New Roman" w:cs="Times New Roman"/>
            <w:sz w:val="24"/>
            <w:szCs w:val="24"/>
          </w:rPr>
          <w:t>от 15.04.2025</w:t>
        </w:r>
        <w:r w:rsidRPr="00574DA2">
          <w:rPr>
            <w:rStyle w:val="afb"/>
            <w:rFonts w:ascii="Times New Roman" w:hAnsi="Times New Roman" w:cs="Times New Roman"/>
            <w:sz w:val="24"/>
            <w:szCs w:val="24"/>
          </w:rPr>
          <w:t xml:space="preserve"> №</w:t>
        </w:r>
      </w:hyperlink>
      <w:r w:rsidR="009C25C8" w:rsidRPr="00574DA2">
        <w:rPr>
          <w:rFonts w:ascii="Times New Roman" w:hAnsi="Times New Roman" w:cs="Times New Roman"/>
          <w:sz w:val="24"/>
          <w:szCs w:val="24"/>
        </w:rPr>
        <w:t>31</w:t>
      </w:r>
      <w:r w:rsidRPr="00574DA2">
        <w:rPr>
          <w:rFonts w:ascii="Times New Roman" w:hAnsi="Times New Roman" w:cs="Times New Roman"/>
          <w:sz w:val="24"/>
          <w:szCs w:val="24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самоуправления Нечаевского сельсовета Мокшанского района Пензенской области», </w:t>
      </w:r>
      <w:hyperlink r:id="rId10" w:tooltip="https://pravo-search.minjust.ru/bigs/showDocument.html?id=E5D88D00-2FD9-4197-9A50-E65C38D10E36" w:history="1">
        <w:r w:rsidR="009C25C8" w:rsidRPr="00574DA2">
          <w:rPr>
            <w:rStyle w:val="afb"/>
            <w:rFonts w:ascii="Times New Roman" w:hAnsi="Times New Roman" w:cs="Times New Roman"/>
            <w:sz w:val="24"/>
            <w:szCs w:val="24"/>
          </w:rPr>
          <w:t>от 24.04.2025</w:t>
        </w:r>
        <w:r w:rsidRPr="00574DA2">
          <w:rPr>
            <w:rStyle w:val="afb"/>
            <w:rFonts w:ascii="Times New Roman" w:hAnsi="Times New Roman" w:cs="Times New Roman"/>
            <w:sz w:val="24"/>
            <w:szCs w:val="24"/>
          </w:rPr>
          <w:t xml:space="preserve"> №</w:t>
        </w:r>
      </w:hyperlink>
      <w:r w:rsidR="009C25C8" w:rsidRPr="00574DA2">
        <w:rPr>
          <w:rFonts w:ascii="Times New Roman" w:hAnsi="Times New Roman" w:cs="Times New Roman"/>
          <w:sz w:val="24"/>
          <w:szCs w:val="24"/>
        </w:rPr>
        <w:t>36</w:t>
      </w:r>
      <w:r w:rsidRPr="00574DA2">
        <w:rPr>
          <w:rFonts w:ascii="Times New Roman" w:hAnsi="Times New Roman" w:cs="Times New Roman"/>
          <w:sz w:val="24"/>
          <w:szCs w:val="24"/>
        </w:rPr>
        <w:t> «Об утверждении Реестра муниципальных услуг Нечаевского сельсовета Мокшанского района Пензенской области», </w:t>
      </w:r>
      <w:hyperlink r:id="rId11" w:tooltip="https://pravo-search.minjust.ru/bigs/showDocument.html?id=8FCB0ECE-7D45-4346-99CF-1DD7654B2F00" w:history="1">
        <w:r w:rsidRPr="00574DA2">
          <w:rPr>
            <w:rStyle w:val="afb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574DA2">
          <w:rPr>
            <w:rStyle w:val="afb"/>
            <w:rFonts w:ascii="Times New Roman" w:hAnsi="Times New Roman" w:cs="Times New Roman"/>
            <w:sz w:val="24"/>
            <w:szCs w:val="24"/>
          </w:rPr>
          <w:t>Нечаевский</w:t>
        </w:r>
        <w:proofErr w:type="spellEnd"/>
        <w:r w:rsidRPr="00574DA2">
          <w:rPr>
            <w:rStyle w:val="afb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Мокшанский район Пензенской области</w:t>
        </w:r>
      </w:hyperlink>
      <w:r w:rsidRPr="00574DA2">
        <w:rPr>
          <w:rFonts w:ascii="Times New Roman" w:hAnsi="Times New Roman" w:cs="Times New Roman"/>
          <w:sz w:val="24"/>
          <w:szCs w:val="24"/>
        </w:rPr>
        <w:t>,</w:t>
      </w:r>
    </w:p>
    <w:p w:rsidR="00574DA2" w:rsidRPr="00574DA2" w:rsidRDefault="00574DA2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574DA2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а</w:t>
      </w:r>
      <w:r w:rsidR="00B37236" w:rsidRPr="00574DA2">
        <w:rPr>
          <w:rFonts w:ascii="Times New Roman" w:hAnsi="Times New Roman" w:cs="Times New Roman"/>
          <w:sz w:val="24"/>
          <w:szCs w:val="24"/>
        </w:rPr>
        <w:t>дминистрация Нечаевского сельсовета Мокшанского района Пензенской области постановляет:</w:t>
      </w:r>
    </w:p>
    <w:p w:rsidR="00574DA2" w:rsidRPr="00574DA2" w:rsidRDefault="00574DA2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1.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 Признать утратившим силу: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постановление администрации Нечаевского сельсовета Мокшанского района Пензенской области </w:t>
      </w:r>
      <w:hyperlink r:id="rId12" w:tooltip="https://pravo-search.minjust.ru/bigs/showDocument.html?id=4033F820-73E1-4FD1-81C8-7724D134FBDA" w:history="1">
        <w:r w:rsidRPr="00574DA2">
          <w:rPr>
            <w:rStyle w:val="afb"/>
            <w:rFonts w:ascii="Times New Roman" w:hAnsi="Times New Roman" w:cs="Times New Roman"/>
            <w:sz w:val="24"/>
            <w:szCs w:val="24"/>
          </w:rPr>
          <w:t>от 27.09.2019 №</w:t>
        </w:r>
      </w:hyperlink>
      <w:r w:rsidRPr="00574DA2">
        <w:rPr>
          <w:rFonts w:ascii="Times New Roman" w:hAnsi="Times New Roman" w:cs="Times New Roman"/>
          <w:sz w:val="24"/>
          <w:szCs w:val="24"/>
        </w:rPr>
        <w:t>72</w:t>
      </w:r>
      <w:r w:rsidR="00574DA2" w:rsidRPr="00574DA2">
        <w:rPr>
          <w:rFonts w:ascii="Times New Roman" w:hAnsi="Times New Roman" w:cs="Times New Roman"/>
          <w:sz w:val="24"/>
          <w:szCs w:val="24"/>
        </w:rPr>
        <w:t xml:space="preserve"> </w:t>
      </w:r>
      <w:r w:rsidRPr="00574DA2"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 по представлению муниципальной услуги «Предоставление выписки из реестра муниципального имущества»;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-постановление администрации Нечаевского сельсовета Мокшанского района Пензенской области от 01.07.2022 №96 «О внесении изменений в некоторые административные регламенты по предоставлению муниципальных услуг»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4. Опубликовать настоящее постановление в информационном бюллетене «Вести Нечаевского сельсовета» и на официальной странице администрации Нечаевского сельсовета Мокшанского района в информационно-телекоммуникационной сети «Интернет».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Нечаевского сельсовета Мокшанского района Пензенской.</w:t>
      </w: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B37236" w:rsidP="00574DA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74DA2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Pr="00574DA2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E75071" w:rsidRPr="00574DA2" w:rsidRDefault="00B37236" w:rsidP="00574DA2">
      <w:pPr>
        <w:jc w:val="right"/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Нечаевского сельсовета</w:t>
      </w:r>
    </w:p>
    <w:p w:rsidR="00E75071" w:rsidRPr="00574DA2" w:rsidRDefault="00574DA2" w:rsidP="00574DA2">
      <w:pPr>
        <w:jc w:val="right"/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574DA2" w:rsidRPr="00574DA2" w:rsidRDefault="00B37236" w:rsidP="00574DA2">
      <w:pPr>
        <w:jc w:val="right"/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E75071" w:rsidRPr="00574DA2" w:rsidRDefault="00B37236" w:rsidP="00574DA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74DA2">
        <w:rPr>
          <w:rFonts w:ascii="Times New Roman" w:hAnsi="Times New Roman" w:cs="Times New Roman"/>
          <w:sz w:val="24"/>
          <w:szCs w:val="24"/>
        </w:rPr>
        <w:t>И.Н.Агафонов</w:t>
      </w:r>
      <w:proofErr w:type="spellEnd"/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УТВЕРЖДЕН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Нечаевского сельсовета Мокшанского района Пензенской области </w:t>
      </w:r>
    </w:p>
    <w:p w:rsidR="00E75071" w:rsidRPr="00574DA2" w:rsidRDefault="007F076B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От 24.04.2025 № 37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АДМИНИСТРАТИВНЫЙ РЕГЛАМЕНТ ПО ПРЕДОСТАВЛЕНИЮ МУНИЦИПАЛЬНОЙ УСЛУГИ «ПРЕДОСТАВЛЕНИЕ ВЫПИСКИ ИЗ РЕЕСТРА МУНИЦИПАЛЬНОГО ИМУЩЕСТВА»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 I. Общие положения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Предмет регулирования регламента 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Нечаевского сельсовета Мокшанского района Пензенской области (далее - Администрация) при предоставлении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1.3. В настоящем регламенте используются сокращения: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- муниципальное автономное учреждение «Многофункциональный центр предоставления государственных и муниципальных услуг Мокшанского района Пензенской области» – МФЦ; 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13" w:tooltip="http://www.gosuslugi.ru" w:history="1">
        <w:r w:rsidRPr="00574DA2">
          <w:rPr>
            <w:rStyle w:val="afb"/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574DA2">
        <w:rPr>
          <w:rFonts w:ascii="Times New Roman" w:hAnsi="Times New Roman" w:cs="Times New Roman"/>
          <w:sz w:val="24"/>
          <w:szCs w:val="24"/>
        </w:rPr>
        <w:t>)</w:t>
      </w:r>
      <w:r w:rsidR="00574DA2" w:rsidRPr="00574DA2">
        <w:rPr>
          <w:rFonts w:ascii="Times New Roman" w:hAnsi="Times New Roman" w:cs="Times New Roman"/>
          <w:sz w:val="24"/>
          <w:szCs w:val="24"/>
        </w:rPr>
        <w:t xml:space="preserve"> </w:t>
      </w:r>
      <w:r w:rsidRPr="00574DA2">
        <w:rPr>
          <w:rFonts w:ascii="Times New Roman" w:hAnsi="Times New Roman" w:cs="Times New Roman"/>
          <w:sz w:val="24"/>
          <w:szCs w:val="24"/>
        </w:rPr>
        <w:t xml:space="preserve">- Единый портал; 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14" w:tooltip="https://gosuslugi.pnzreg.ru" w:history="1">
        <w:r w:rsidRPr="00574DA2">
          <w:rPr>
            <w:rStyle w:val="afb"/>
            <w:rFonts w:ascii="Times New Roman" w:hAnsi="Times New Roman" w:cs="Times New Roman"/>
            <w:sz w:val="24"/>
            <w:szCs w:val="24"/>
          </w:rPr>
          <w:t>https://gosuslugi.pnzreg.ru</w:t>
        </w:r>
      </w:hyperlink>
      <w:r w:rsidRPr="00574DA2">
        <w:rPr>
          <w:rFonts w:ascii="Times New Roman" w:hAnsi="Times New Roman" w:cs="Times New Roman"/>
          <w:sz w:val="24"/>
          <w:szCs w:val="24"/>
        </w:rPr>
        <w:t>)</w:t>
      </w:r>
      <w:r w:rsidR="00574DA2" w:rsidRPr="00574DA2">
        <w:rPr>
          <w:rFonts w:ascii="Times New Roman" w:hAnsi="Times New Roman" w:cs="Times New Roman"/>
          <w:sz w:val="24"/>
          <w:szCs w:val="24"/>
        </w:rPr>
        <w:t xml:space="preserve"> </w:t>
      </w:r>
      <w:r w:rsidRPr="00574DA2">
        <w:rPr>
          <w:rFonts w:ascii="Times New Roman" w:hAnsi="Times New Roman" w:cs="Times New Roman"/>
          <w:sz w:val="24"/>
          <w:szCs w:val="24"/>
        </w:rPr>
        <w:t xml:space="preserve">– 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при совместном упоминании Единый портал,</w:t>
      </w:r>
      <w:r w:rsidR="00574DA2" w:rsidRPr="00574DA2">
        <w:rPr>
          <w:rFonts w:ascii="Times New Roman" w:hAnsi="Times New Roman" w:cs="Times New Roman"/>
          <w:sz w:val="24"/>
          <w:szCs w:val="24"/>
        </w:rPr>
        <w:t xml:space="preserve"> </w:t>
      </w:r>
      <w:r w:rsidRPr="00574DA2">
        <w:rPr>
          <w:rFonts w:ascii="Times New Roman" w:hAnsi="Times New Roman" w:cs="Times New Roman"/>
          <w:sz w:val="24"/>
          <w:szCs w:val="24"/>
        </w:rPr>
        <w:t xml:space="preserve">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Администрация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– порталы."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Наименование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2.1. Предоставление выписки из реестра муниципального имущества.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Наименование органа местного самоуправления, предоставляющего муниципальную услугу.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 выписка из реестра муниципального имущества (далее – Реестр) о запрошенных объектах учета;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 сообщение об отсутствии в Реестре сведений о запрошенных объектах;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 отказ в предоставлении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срока действия результата предоставления муниципальной услуги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2.3.1.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-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также - представитель, не являющийся заявителем).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- 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- результаты предоставления муниципальной услуги в соответствии с абзацем вторым настоящего пункта предоставляются (направляются) по поданному лично, направленному почтовым отправлением, посредством порталов в администрацию, МФЦ письменному заявлению представителя, не являющегося заявителем, способом, указанным в заявлении (в соответствии со способами, установленными в п. 2.3 настоящего административного регламента), не позднее 5 рабочих дней со дня подачи (направления) заявления представителя, не являющегося заявителем, в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предоставлении (направлении почтовым 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втором настоящего пункта.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В выдаче 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2.5.</w:t>
      </w:r>
      <w:r w:rsidR="00574DA2" w:rsidRPr="00574DA2">
        <w:rPr>
          <w:rFonts w:ascii="Times New Roman" w:hAnsi="Times New Roman" w:cs="Times New Roman"/>
          <w:sz w:val="24"/>
          <w:szCs w:val="24"/>
        </w:rPr>
        <w:t xml:space="preserve"> </w:t>
      </w:r>
      <w:r w:rsidRPr="00574DA2">
        <w:rPr>
          <w:rFonts w:ascii="Times New Roman" w:hAnsi="Times New Roman" w:cs="Times New Roman"/>
          <w:sz w:val="24"/>
          <w:szCs w:val="24"/>
        </w:rPr>
        <w:t>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Запрос должен содержать следующую информацию: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а) сведения о лице, оформившем документ о предоставлении выписки из Реестра, которые должны содержать: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- 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 подпись должностного или физического лица, либо его уполномоченного представителя;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- контактный телефон (физического лица - по желанию заявителя).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 полные наименование и адрес объекта, а также, при необходимости однозначной идентификации объекта: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 для площадных объектов – площадь;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- 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2.5.1. Рассмотрение запросов о предоставлении муниципальной услуги осуществляется в порядке их поступления.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2.5.2.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2.5.3.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 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г) на бумажном носителе через МФЦ;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д) путем направления электронного документа в Администрацию на официальную электронную почту.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Формирование запроса в электронной форме осуществляется посредством заполнения интерактивной формы запроса на 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необходимости дополнительной подачи запроса в какой-либо иной форме.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 xml:space="preserve">Образцы заполнения электронной формы запроса размещаются на официальном сайте Администрации, Едином портале, 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При формировании запроса обеспечивается: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2.5 раздела II Регламента, необходимых для предоставления муниципальной услуги;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б) возможность печати па бумажном носителе копии электронной формы запроса;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в части, касающейся сведений, отсутствующих в ЕСИА;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е) возможность доступа заявителя на 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bookmarkStart w:id="0" w:name="P168"/>
      <w:bookmarkEnd w:id="0"/>
      <w:r w:rsidRPr="00574DA2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 на предоставление муниципальной услуги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2.6. Исчерпывающий перечень оснований для отказа в приеме документов на предоставление муниципальной услуги: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bookmarkStart w:id="1" w:name="P176"/>
      <w:bookmarkEnd w:id="1"/>
      <w:r w:rsidRPr="00574DA2">
        <w:rPr>
          <w:rFonts w:ascii="Times New Roman" w:hAnsi="Times New Roman" w:cs="Times New Roman"/>
          <w:sz w:val="24"/>
          <w:szCs w:val="24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2.7.</w:t>
      </w:r>
      <w:r w:rsidR="00574DA2" w:rsidRPr="00574DA2">
        <w:rPr>
          <w:rFonts w:ascii="Times New Roman" w:hAnsi="Times New Roman" w:cs="Times New Roman"/>
          <w:sz w:val="24"/>
          <w:szCs w:val="24"/>
        </w:rPr>
        <w:t xml:space="preserve"> </w:t>
      </w:r>
      <w:r w:rsidRPr="00574DA2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в предоставление муниципальной услуги 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2.8. В предоставлении муниципальной услуги отказывается в случаях: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отсутствия в запросе достаточных для однозначной идентификации объекта сведений, указанных в пункте 2.5 раздела II Регламента;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Размер платы, взимаемый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2.9. Плата при предоставлении муниципальной услуги не взимается.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с момента обращения к</w:t>
      </w:r>
      <w:r w:rsidR="00574DA2" w:rsidRPr="00574DA2">
        <w:rPr>
          <w:rFonts w:ascii="Times New Roman" w:hAnsi="Times New Roman" w:cs="Times New Roman"/>
          <w:sz w:val="24"/>
          <w:szCs w:val="24"/>
        </w:rPr>
        <w:t xml:space="preserve"> </w:t>
      </w:r>
      <w:r w:rsidRPr="00574DA2">
        <w:rPr>
          <w:rFonts w:ascii="Times New Roman" w:hAnsi="Times New Roman" w:cs="Times New Roman"/>
          <w:sz w:val="24"/>
          <w:szCs w:val="24"/>
        </w:rPr>
        <w:t>специалисту и 20 минут – в МФЦ с момента запроса номера очереди в системе электронной очереди.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2.11. Срок регистрации запроса заявителя.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Регистрация запроса осуществляется в день его поступления с присвоением входящего номера и указанием даты получения.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 осуществляется в автоматическом режиме.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2.12.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2.14. Помещения, в которых осуществляется предоставление муниципальной услуги, оборудуются: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На информационных стендах размещаются: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образец заполнения заявления.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2.17. Кабинеты приема заявителей должны иметь информационные таблички (вывески) с указанием: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фамилии, имени, отчества (при наличии) и должности специалиста.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(из) помещения.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</w:t>
      </w:r>
      <w:r w:rsidRPr="00574DA2">
        <w:rPr>
          <w:rFonts w:ascii="Times New Roman" w:hAnsi="Times New Roman" w:cs="Times New Roman"/>
          <w:sz w:val="24"/>
          <w:szCs w:val="24"/>
        </w:rPr>
        <w:lastRenderedPageBreak/>
        <w:t>воздуха, иными средствами, обеспечивающими безопасность и комфортное пребывание заявителей.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Указанные места для парковки не должны занимать иные транспортные средства.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74DA2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574DA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74DA2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574DA2">
        <w:rPr>
          <w:rFonts w:ascii="Times New Roman" w:hAnsi="Times New Roman" w:cs="Times New Roman"/>
          <w:sz w:val="24"/>
          <w:szCs w:val="24"/>
        </w:rPr>
        <w:t>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574DA2">
        <w:rPr>
          <w:rFonts w:ascii="Times New Roman" w:hAnsi="Times New Roman" w:cs="Times New Roman"/>
          <w:sz w:val="24"/>
          <w:szCs w:val="24"/>
        </w:rPr>
        <w:t>брелками</w:t>
      </w:r>
      <w:proofErr w:type="spellEnd"/>
      <w:r w:rsidRPr="00574DA2">
        <w:rPr>
          <w:rFonts w:ascii="Times New Roman" w:hAnsi="Times New Roman" w:cs="Times New Roman"/>
          <w:sz w:val="24"/>
          <w:szCs w:val="24"/>
        </w:rPr>
        <w:t>-коммуникаторами).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574DA2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574DA2">
        <w:rPr>
          <w:rFonts w:ascii="Times New Roman" w:hAnsi="Times New Roman" w:cs="Times New Roman"/>
          <w:sz w:val="24"/>
          <w:szCs w:val="24"/>
        </w:rPr>
        <w:t>) с указанием фамилии, имени, отчества (при наличии) и должности.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Показатели доступности и качества предоставления муниципальной услуги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2.20. Показателями доступности предоставления муниципальной услуги являются: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 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- возможность получения заявителем информации о ходе предоставления муниципальной услуги с использованием 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2.20.1. Показателями качества предоставления муниципальной услуги являются отсутствие: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2.21.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</w:t>
      </w:r>
      <w:r w:rsidRPr="00574DA2">
        <w:rPr>
          <w:rFonts w:ascii="Times New Roman" w:hAnsi="Times New Roman" w:cs="Times New Roman"/>
          <w:sz w:val="24"/>
          <w:szCs w:val="24"/>
        </w:rPr>
        <w:lastRenderedPageBreak/>
        <w:t>участия заявителя в порядке и сроки, установленные нормативными правовыми актами и Соглашением о взаимодействии.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2.21.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- путем заполнения формы запроса посредством отправки через личный кабинет на 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ПО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Запрос направляется в Администрацию в виде файлов в формате </w:t>
      </w:r>
      <w:proofErr w:type="spellStart"/>
      <w:r w:rsidRPr="00574DA2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574D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DA2">
        <w:rPr>
          <w:rFonts w:ascii="Times New Roman" w:hAnsi="Times New Roman" w:cs="Times New Roman"/>
          <w:sz w:val="24"/>
          <w:szCs w:val="24"/>
        </w:rPr>
        <w:t>tif</w:t>
      </w:r>
      <w:proofErr w:type="spellEnd"/>
      <w:r w:rsidRPr="00574D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DA2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574D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4DA2">
        <w:rPr>
          <w:rFonts w:ascii="Times New Roman" w:hAnsi="Times New Roman" w:cs="Times New Roman"/>
          <w:sz w:val="24"/>
          <w:szCs w:val="24"/>
        </w:rPr>
        <w:t>jpeg</w:t>
      </w:r>
      <w:proofErr w:type="spellEnd"/>
      <w:r w:rsidRPr="00574DA2">
        <w:rPr>
          <w:rFonts w:ascii="Times New Roman" w:hAnsi="Times New Roman" w:cs="Times New Roman"/>
          <w:sz w:val="24"/>
          <w:szCs w:val="24"/>
        </w:rPr>
        <w:t>, если указанный запрос предоставляется в форме электронного документа посредством электронной почты.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При предоставлении муниципальной услуги в электронной форме посредством КСПГМУ ПО заявителю обеспечивается: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б) формирование запроса о предоставлении муниципальной услуги;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запроса в предоставлении муниципальной услуги;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В случае направления запроса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 </w:t>
      </w:r>
      <w:proofErr w:type="spellStart"/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выбору заявителя.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Оказание муниципальной услуги в электронном виде обеспечивается при наличии технической возможности.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 3.1. Исчерпывающий перечень административных процедур.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3.1.1.4. Подготовка результата по рассматриваемому запросу;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3.1.1.5. Направление результатов предоставления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3.1.1.6. Исправление ошибок и опечаток в результатах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bookmarkStart w:id="2" w:name="P283"/>
      <w:bookmarkEnd w:id="2"/>
      <w:r w:rsidRPr="00574DA2">
        <w:rPr>
          <w:rFonts w:ascii="Times New Roman" w:hAnsi="Times New Roman" w:cs="Times New Roman"/>
          <w:sz w:val="24"/>
          <w:szCs w:val="24"/>
        </w:rPr>
        <w:t>3.2.1. Прием и регистрация запроса, представленного для предоставления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Если запрос о предоставлении муниципальной услуги поступил в электронной форме, специалист Администрации, ответственный за регистрацию документов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1 рабочего дня, следующего за днем поступления запроса в Администрацию.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lastRenderedPageBreak/>
        <w:t>При получении посредством КСПГМУ ПО 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пункте 2.8 раздела II Регламента.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 КСПГМУ ПО заявителю будет представлена информация о ходе его рассмотрения.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После принятия запроса о предоставлении муниципальной услуги статус запроса заявителя в личном кабинете на 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 обновляется до статуса «принято».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, осуществляется в автоматическом режиме.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регистрации входящей корреспонденции Администрации регистрационного номера запроса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>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в день поступления запроса в Администрацию.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Специалист администрации, ответственный за регистрацию документов, проводит проверку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При несоблюдении установленных условий признания действительности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к рассмотрению и направляет его на указанный в запросе адрес электронной </w:t>
      </w:r>
      <w:r w:rsidRPr="00574DA2">
        <w:rPr>
          <w:rFonts w:ascii="Times New Roman" w:hAnsi="Times New Roman" w:cs="Times New Roman"/>
          <w:sz w:val="24"/>
          <w:szCs w:val="24"/>
        </w:rPr>
        <w:lastRenderedPageBreak/>
        <w:t>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bookmarkStart w:id="3" w:name="P289"/>
      <w:bookmarkEnd w:id="3"/>
      <w:r w:rsidRPr="00574DA2">
        <w:rPr>
          <w:rFonts w:ascii="Times New Roman" w:hAnsi="Times New Roman" w:cs="Times New Roman"/>
          <w:sz w:val="24"/>
          <w:szCs w:val="24"/>
        </w:rPr>
        <w:t>3.2.2. Визирование главой Администрации запроса на предоставление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регистрацию документов фиксирует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наличие присвоенного поступившему запросу входящего регистрационного номера.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регистрации входящей корреспонденции Администрации резолюции главы Администрации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и фамилии Исполнителя.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3.2.3.1. Исполнитель устанавливает наличие или отсутствие оснований для отказа в предоставлении муниципальной услуги, указанных в пункте 2.8 раздела II Регламента.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При установлении наличия оснований для отказа в предоставлении муниципальной услуги, указанных в пункте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3.2.3.2. При отсутствии оснований для отказа в предоставлении муниципальной услуги, указанных в пункте 2.8 раздела II Регламента, Исполнитель 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3.2.3.3.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3.2.4. Подготовка результата по рассматриваемому запросу.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Критерии подписания главой Администрации подготовленного ответа на запрос заявителя: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а) соответствие содержания ответа запросу;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б) правильное оформление подготовленных документов;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в) наличие подписи Исполнителя на подготовленных документах.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Глава Администрации подписывает ответ, который передается для регистрации.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3.2.5. Направление результатов предоставления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bookmarkStart w:id="4" w:name="P308"/>
      <w:bookmarkEnd w:id="4"/>
      <w:r w:rsidRPr="00574DA2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МФЦ.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3.3.1. 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наличии) документов) специалисту МФЦ посредством личного обращения или через представителя, действующего по доверенности.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</w:t>
      </w:r>
      <w:r w:rsidRPr="00574DA2">
        <w:rPr>
          <w:rFonts w:ascii="Times New Roman" w:hAnsi="Times New Roman" w:cs="Times New Roman"/>
          <w:sz w:val="24"/>
          <w:szCs w:val="24"/>
        </w:rPr>
        <w:lastRenderedPageBreak/>
        <w:t>системе МФЦ. При приеме запроса специалист МФЦ предоставляет заявителю расписку о получении документов.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Специалист Администрации ответственный за регистрацию документов 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 ответственный за регистрацию документов 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прилагаемые (при наличии)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Подготовку результата муниципальной услуги осуществляет Администрация.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После получения из Администрации информации о принятии решения специалист 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В случае неявки заявителя (представителя) в МФЦ в течение 30 дней с момента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окончания срока получения результата оказания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3.4.1.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запроса об исправлении технической ошибки.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регистрацию документов.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3.4.3. Заявление об исправлении технической ошибки регистрируется специалистом Администрации, ответственным за регистрацию документов, и направляется Исполнителю в не позднее одного рабочего дня со дня его регистрации.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3.4.4. Исполнитель проверяет поступившее заявление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одного рабочего дня после дня получения им запроса об исправлении технической ошибки.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3.4.7.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3.4.8. Исполнитель передает уведомление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>об отсутствии технической ошибки в выданном в результате предоставления муниципальной услуги документе на подпись главе Администрации в течение</w:t>
      </w:r>
      <w:proofErr w:type="gramEnd"/>
      <w:r w:rsidRPr="00574DA2">
        <w:rPr>
          <w:rFonts w:ascii="Times New Roman" w:hAnsi="Times New Roman" w:cs="Times New Roman"/>
          <w:sz w:val="24"/>
          <w:szCs w:val="24"/>
        </w:rPr>
        <w:t xml:space="preserve"> одного рабочего дня после дня проверки им запроса об исправлении технической ошибки.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3.4.9. 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3.4.10. Специалист Администрации, 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 xml:space="preserve">3.4.11. </w:t>
      </w:r>
      <w:proofErr w:type="gramStart"/>
      <w:r w:rsidRPr="00574DA2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</w:t>
      </w:r>
      <w:r w:rsidRPr="00574DA2">
        <w:rPr>
          <w:rFonts w:ascii="Times New Roman" w:hAnsi="Times New Roman" w:cs="Times New Roman"/>
          <w:sz w:val="24"/>
          <w:szCs w:val="24"/>
        </w:rPr>
        <w:lastRenderedPageBreak/>
        <w:t>дней с даты регистрации поступившего в Администрацию запроса об исправлении технической ошибки.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а) результата муниципальной услуги, указанного в пункте 2.3. настоящего Регламента;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предоставления муниципальной услуги «Предоставление выписки из реестра муниципального имущества»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 Главе администрации Нечаевского сельсовета Мокшанского района Пензенской области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_____________________________________________________________________________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4DA2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  <w:r w:rsidR="00574DA2" w:rsidRPr="00574DA2">
        <w:rPr>
          <w:rFonts w:ascii="Times New Roman" w:hAnsi="Times New Roman" w:cs="Times New Roman"/>
          <w:sz w:val="24"/>
          <w:szCs w:val="24"/>
        </w:rPr>
        <w:t xml:space="preserve"> </w:t>
      </w:r>
      <w:r w:rsidRPr="00574DA2">
        <w:rPr>
          <w:rFonts w:ascii="Times New Roman" w:hAnsi="Times New Roman" w:cs="Times New Roman"/>
          <w:sz w:val="24"/>
          <w:szCs w:val="24"/>
        </w:rPr>
        <w:t>место жительства заявителя или наименование и место</w:t>
      </w:r>
      <w:proofErr w:type="gramEnd"/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нахождения заявителя (для юридического лица)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почтовый адрес, контактный телефон и (или) адрес электронной почты для связи с заявителем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bookmarkStart w:id="5" w:name="P490"/>
      <w:bookmarkEnd w:id="5"/>
      <w:r w:rsidRPr="00574DA2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ЗАПРОС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о предоставлении выписки из реестра муниципального имущества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 </w:t>
      </w:r>
      <w:bookmarkStart w:id="6" w:name="_GoBack"/>
      <w:bookmarkEnd w:id="6"/>
      <w:r w:rsidRPr="00574DA2">
        <w:rPr>
          <w:rFonts w:ascii="Times New Roman" w:hAnsi="Times New Roman" w:cs="Times New Roman"/>
          <w:sz w:val="24"/>
          <w:szCs w:val="24"/>
        </w:rPr>
        <w:t>Прошу предоставить выписку из реестра муниципального имущества ___________- сельсовета Мокшанского района Пензенской области на следующий объект: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- наименование объекта, адрес объекта, идентифицирующие (индивидуализирующие) характеристики объекта.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E75071" w:rsidRPr="00574DA2">
        <w:tc>
          <w:tcPr>
            <w:tcW w:w="959" w:type="dxa"/>
          </w:tcPr>
          <w:p w:rsidR="00E75071" w:rsidRPr="00574DA2" w:rsidRDefault="00E75071" w:rsidP="0057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E75071" w:rsidRPr="00574DA2" w:rsidRDefault="00B37236" w:rsidP="0057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DA2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E75071" w:rsidRPr="00574DA2">
        <w:tc>
          <w:tcPr>
            <w:tcW w:w="959" w:type="dxa"/>
          </w:tcPr>
          <w:p w:rsidR="00E75071" w:rsidRPr="00574DA2" w:rsidRDefault="00E75071" w:rsidP="0057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E75071" w:rsidRPr="00574DA2" w:rsidRDefault="00B37236" w:rsidP="0057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DA2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E75071" w:rsidRPr="00574DA2">
        <w:tc>
          <w:tcPr>
            <w:tcW w:w="959" w:type="dxa"/>
          </w:tcPr>
          <w:p w:rsidR="00E75071" w:rsidRPr="00574DA2" w:rsidRDefault="00E75071" w:rsidP="0057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E75071" w:rsidRPr="00574DA2" w:rsidRDefault="00B37236" w:rsidP="0057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DA2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E75071" w:rsidRPr="00574DA2">
        <w:tc>
          <w:tcPr>
            <w:tcW w:w="959" w:type="dxa"/>
          </w:tcPr>
          <w:p w:rsidR="00E75071" w:rsidRPr="00574DA2" w:rsidRDefault="00E75071" w:rsidP="00574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E75071" w:rsidRPr="00574DA2" w:rsidRDefault="00B37236" w:rsidP="00574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DA2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Результат рассмотрения запроса прошу предоставить &lt;*&gt;: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&lt;*&gt; Заполняется в случае подачи запроса и предлагаемых документов в электронной форме.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Приложение: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Дата</w:t>
      </w:r>
    </w:p>
    <w:p w:rsidR="00E75071" w:rsidRPr="00574DA2" w:rsidRDefault="00B37236" w:rsidP="00574DA2">
      <w:pPr>
        <w:rPr>
          <w:rFonts w:ascii="Times New Roman" w:hAnsi="Times New Roman" w:cs="Times New Roman"/>
          <w:sz w:val="24"/>
          <w:szCs w:val="24"/>
        </w:rPr>
      </w:pPr>
      <w:r w:rsidRPr="00574DA2">
        <w:rPr>
          <w:rFonts w:ascii="Times New Roman" w:hAnsi="Times New Roman" w:cs="Times New Roman"/>
          <w:sz w:val="24"/>
          <w:szCs w:val="24"/>
        </w:rPr>
        <w:t>Подпись заявителя</w:t>
      </w: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p w:rsidR="00E75071" w:rsidRPr="00574DA2" w:rsidRDefault="00E75071" w:rsidP="00574DA2">
      <w:pPr>
        <w:rPr>
          <w:rFonts w:ascii="Times New Roman" w:hAnsi="Times New Roman" w:cs="Times New Roman"/>
          <w:sz w:val="24"/>
          <w:szCs w:val="24"/>
        </w:rPr>
      </w:pPr>
    </w:p>
    <w:sectPr w:rsidR="00E75071" w:rsidRPr="00574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F63" w:rsidRDefault="00082F63">
      <w:pPr>
        <w:spacing w:after="0" w:line="240" w:lineRule="auto"/>
      </w:pPr>
      <w:r>
        <w:separator/>
      </w:r>
    </w:p>
  </w:endnote>
  <w:endnote w:type="continuationSeparator" w:id="0">
    <w:p w:rsidR="00082F63" w:rsidRDefault="0008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F63" w:rsidRDefault="00082F63">
      <w:pPr>
        <w:spacing w:after="0" w:line="240" w:lineRule="auto"/>
      </w:pPr>
      <w:r>
        <w:separator/>
      </w:r>
    </w:p>
  </w:footnote>
  <w:footnote w:type="continuationSeparator" w:id="0">
    <w:p w:rsidR="00082F63" w:rsidRDefault="00082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4C67"/>
    <w:multiLevelType w:val="hybridMultilevel"/>
    <w:tmpl w:val="914E028E"/>
    <w:lvl w:ilvl="0" w:tplc="3FDA188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1" w:tplc="C3B8091C">
      <w:start w:val="1"/>
      <w:numFmt w:val="lowerLetter"/>
      <w:lvlText w:val="%2."/>
      <w:lvlJc w:val="left"/>
      <w:pPr>
        <w:ind w:left="1647" w:hanging="360"/>
      </w:pPr>
    </w:lvl>
    <w:lvl w:ilvl="2" w:tplc="E09408CA">
      <w:start w:val="1"/>
      <w:numFmt w:val="lowerRoman"/>
      <w:lvlText w:val="%3."/>
      <w:lvlJc w:val="right"/>
      <w:pPr>
        <w:ind w:left="2367" w:hanging="180"/>
      </w:pPr>
    </w:lvl>
    <w:lvl w:ilvl="3" w:tplc="7C80D5D6">
      <w:start w:val="1"/>
      <w:numFmt w:val="decimal"/>
      <w:lvlText w:val="%4."/>
      <w:lvlJc w:val="left"/>
      <w:pPr>
        <w:ind w:left="3087" w:hanging="360"/>
      </w:pPr>
    </w:lvl>
    <w:lvl w:ilvl="4" w:tplc="04CA0088">
      <w:start w:val="1"/>
      <w:numFmt w:val="lowerLetter"/>
      <w:lvlText w:val="%5."/>
      <w:lvlJc w:val="left"/>
      <w:pPr>
        <w:ind w:left="3807" w:hanging="360"/>
      </w:pPr>
    </w:lvl>
    <w:lvl w:ilvl="5" w:tplc="A9FA5142">
      <w:start w:val="1"/>
      <w:numFmt w:val="lowerRoman"/>
      <w:lvlText w:val="%6."/>
      <w:lvlJc w:val="right"/>
      <w:pPr>
        <w:ind w:left="4527" w:hanging="180"/>
      </w:pPr>
    </w:lvl>
    <w:lvl w:ilvl="6" w:tplc="A5C294E2">
      <w:start w:val="1"/>
      <w:numFmt w:val="decimal"/>
      <w:lvlText w:val="%7."/>
      <w:lvlJc w:val="left"/>
      <w:pPr>
        <w:ind w:left="5247" w:hanging="360"/>
      </w:pPr>
    </w:lvl>
    <w:lvl w:ilvl="7" w:tplc="211A5348">
      <w:start w:val="1"/>
      <w:numFmt w:val="lowerLetter"/>
      <w:lvlText w:val="%8."/>
      <w:lvlJc w:val="left"/>
      <w:pPr>
        <w:ind w:left="5967" w:hanging="360"/>
      </w:pPr>
    </w:lvl>
    <w:lvl w:ilvl="8" w:tplc="7FCE783C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8250AA"/>
    <w:multiLevelType w:val="hybridMultilevel"/>
    <w:tmpl w:val="98DA74B6"/>
    <w:lvl w:ilvl="0" w:tplc="E4402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F2DE6E">
      <w:start w:val="1"/>
      <w:numFmt w:val="lowerLetter"/>
      <w:lvlText w:val="%2."/>
      <w:lvlJc w:val="left"/>
      <w:pPr>
        <w:ind w:left="1440" w:hanging="360"/>
      </w:pPr>
    </w:lvl>
    <w:lvl w:ilvl="2" w:tplc="ADD8EA92">
      <w:start w:val="1"/>
      <w:numFmt w:val="lowerRoman"/>
      <w:lvlText w:val="%3."/>
      <w:lvlJc w:val="right"/>
      <w:pPr>
        <w:ind w:left="2160" w:hanging="180"/>
      </w:pPr>
    </w:lvl>
    <w:lvl w:ilvl="3" w:tplc="A8CAF332">
      <w:start w:val="1"/>
      <w:numFmt w:val="decimal"/>
      <w:lvlText w:val="%4."/>
      <w:lvlJc w:val="left"/>
      <w:pPr>
        <w:ind w:left="2880" w:hanging="360"/>
      </w:pPr>
    </w:lvl>
    <w:lvl w:ilvl="4" w:tplc="8926F306">
      <w:start w:val="1"/>
      <w:numFmt w:val="lowerLetter"/>
      <w:lvlText w:val="%5."/>
      <w:lvlJc w:val="left"/>
      <w:pPr>
        <w:ind w:left="3600" w:hanging="360"/>
      </w:pPr>
    </w:lvl>
    <w:lvl w:ilvl="5" w:tplc="CB9E1254">
      <w:start w:val="1"/>
      <w:numFmt w:val="lowerRoman"/>
      <w:lvlText w:val="%6."/>
      <w:lvlJc w:val="right"/>
      <w:pPr>
        <w:ind w:left="4320" w:hanging="180"/>
      </w:pPr>
    </w:lvl>
    <w:lvl w:ilvl="6" w:tplc="A7922D24">
      <w:start w:val="1"/>
      <w:numFmt w:val="decimal"/>
      <w:lvlText w:val="%7."/>
      <w:lvlJc w:val="left"/>
      <w:pPr>
        <w:ind w:left="5040" w:hanging="360"/>
      </w:pPr>
    </w:lvl>
    <w:lvl w:ilvl="7" w:tplc="1FB4A480">
      <w:start w:val="1"/>
      <w:numFmt w:val="lowerLetter"/>
      <w:lvlText w:val="%8."/>
      <w:lvlJc w:val="left"/>
      <w:pPr>
        <w:ind w:left="5760" w:hanging="360"/>
      </w:pPr>
    </w:lvl>
    <w:lvl w:ilvl="8" w:tplc="39446D4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B2705"/>
    <w:multiLevelType w:val="hybridMultilevel"/>
    <w:tmpl w:val="2E886736"/>
    <w:lvl w:ilvl="0" w:tplc="DB5A89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C9AED236">
      <w:start w:val="1"/>
      <w:numFmt w:val="lowerLetter"/>
      <w:lvlText w:val="%2."/>
      <w:lvlJc w:val="left"/>
      <w:pPr>
        <w:ind w:left="1647" w:hanging="360"/>
      </w:pPr>
    </w:lvl>
    <w:lvl w:ilvl="2" w:tplc="FDCC216A">
      <w:start w:val="1"/>
      <w:numFmt w:val="lowerRoman"/>
      <w:lvlText w:val="%3."/>
      <w:lvlJc w:val="right"/>
      <w:pPr>
        <w:ind w:left="2367" w:hanging="180"/>
      </w:pPr>
    </w:lvl>
    <w:lvl w:ilvl="3" w:tplc="3ABCBA0C">
      <w:start w:val="1"/>
      <w:numFmt w:val="decimal"/>
      <w:lvlText w:val="%4."/>
      <w:lvlJc w:val="left"/>
      <w:pPr>
        <w:ind w:left="3087" w:hanging="360"/>
      </w:pPr>
    </w:lvl>
    <w:lvl w:ilvl="4" w:tplc="EA182262">
      <w:start w:val="1"/>
      <w:numFmt w:val="lowerLetter"/>
      <w:lvlText w:val="%5."/>
      <w:lvlJc w:val="left"/>
      <w:pPr>
        <w:ind w:left="3807" w:hanging="360"/>
      </w:pPr>
    </w:lvl>
    <w:lvl w:ilvl="5" w:tplc="843C78D6">
      <w:start w:val="1"/>
      <w:numFmt w:val="lowerRoman"/>
      <w:lvlText w:val="%6."/>
      <w:lvlJc w:val="right"/>
      <w:pPr>
        <w:ind w:left="4527" w:hanging="180"/>
      </w:pPr>
    </w:lvl>
    <w:lvl w:ilvl="6" w:tplc="21E83F82">
      <w:start w:val="1"/>
      <w:numFmt w:val="decimal"/>
      <w:lvlText w:val="%7."/>
      <w:lvlJc w:val="left"/>
      <w:pPr>
        <w:ind w:left="5247" w:hanging="360"/>
      </w:pPr>
    </w:lvl>
    <w:lvl w:ilvl="7" w:tplc="F238D028">
      <w:start w:val="1"/>
      <w:numFmt w:val="lowerLetter"/>
      <w:lvlText w:val="%8."/>
      <w:lvlJc w:val="left"/>
      <w:pPr>
        <w:ind w:left="5967" w:hanging="360"/>
      </w:pPr>
    </w:lvl>
    <w:lvl w:ilvl="8" w:tplc="09869500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861394A"/>
    <w:multiLevelType w:val="hybridMultilevel"/>
    <w:tmpl w:val="1D549B82"/>
    <w:lvl w:ilvl="0" w:tplc="489C0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DCB5C6">
      <w:start w:val="1"/>
      <w:numFmt w:val="lowerLetter"/>
      <w:lvlText w:val="%2."/>
      <w:lvlJc w:val="left"/>
      <w:pPr>
        <w:ind w:left="1440" w:hanging="360"/>
      </w:pPr>
    </w:lvl>
    <w:lvl w:ilvl="2" w:tplc="F0AA6426">
      <w:start w:val="1"/>
      <w:numFmt w:val="lowerRoman"/>
      <w:lvlText w:val="%3."/>
      <w:lvlJc w:val="right"/>
      <w:pPr>
        <w:ind w:left="2160" w:hanging="180"/>
      </w:pPr>
    </w:lvl>
    <w:lvl w:ilvl="3" w:tplc="6F6ABC30">
      <w:start w:val="1"/>
      <w:numFmt w:val="decimal"/>
      <w:lvlText w:val="%4."/>
      <w:lvlJc w:val="left"/>
      <w:pPr>
        <w:ind w:left="2880" w:hanging="360"/>
      </w:pPr>
    </w:lvl>
    <w:lvl w:ilvl="4" w:tplc="18446FD4">
      <w:start w:val="1"/>
      <w:numFmt w:val="lowerLetter"/>
      <w:lvlText w:val="%5."/>
      <w:lvlJc w:val="left"/>
      <w:pPr>
        <w:ind w:left="3600" w:hanging="360"/>
      </w:pPr>
    </w:lvl>
    <w:lvl w:ilvl="5" w:tplc="B080C5EC">
      <w:start w:val="1"/>
      <w:numFmt w:val="lowerRoman"/>
      <w:lvlText w:val="%6."/>
      <w:lvlJc w:val="right"/>
      <w:pPr>
        <w:ind w:left="4320" w:hanging="180"/>
      </w:pPr>
    </w:lvl>
    <w:lvl w:ilvl="6" w:tplc="79926D8A">
      <w:start w:val="1"/>
      <w:numFmt w:val="decimal"/>
      <w:lvlText w:val="%7."/>
      <w:lvlJc w:val="left"/>
      <w:pPr>
        <w:ind w:left="5040" w:hanging="360"/>
      </w:pPr>
    </w:lvl>
    <w:lvl w:ilvl="7" w:tplc="A5A09BA0">
      <w:start w:val="1"/>
      <w:numFmt w:val="lowerLetter"/>
      <w:lvlText w:val="%8."/>
      <w:lvlJc w:val="left"/>
      <w:pPr>
        <w:ind w:left="5760" w:hanging="360"/>
      </w:pPr>
    </w:lvl>
    <w:lvl w:ilvl="8" w:tplc="EF80AE0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5D31E5"/>
    <w:multiLevelType w:val="hybridMultilevel"/>
    <w:tmpl w:val="B224953C"/>
    <w:lvl w:ilvl="0" w:tplc="86EC95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55C5A3E">
      <w:start w:val="1"/>
      <w:numFmt w:val="lowerLetter"/>
      <w:lvlText w:val="%2."/>
      <w:lvlJc w:val="left"/>
      <w:pPr>
        <w:ind w:left="1647" w:hanging="360"/>
      </w:pPr>
    </w:lvl>
    <w:lvl w:ilvl="2" w:tplc="9022FCE0">
      <w:start w:val="1"/>
      <w:numFmt w:val="lowerRoman"/>
      <w:lvlText w:val="%3."/>
      <w:lvlJc w:val="right"/>
      <w:pPr>
        <w:ind w:left="2367" w:hanging="180"/>
      </w:pPr>
    </w:lvl>
    <w:lvl w:ilvl="3" w:tplc="CA70E1D8">
      <w:start w:val="1"/>
      <w:numFmt w:val="decimal"/>
      <w:lvlText w:val="%4."/>
      <w:lvlJc w:val="left"/>
      <w:pPr>
        <w:ind w:left="3087" w:hanging="360"/>
      </w:pPr>
    </w:lvl>
    <w:lvl w:ilvl="4" w:tplc="AFDE82BC">
      <w:start w:val="1"/>
      <w:numFmt w:val="lowerLetter"/>
      <w:lvlText w:val="%5."/>
      <w:lvlJc w:val="left"/>
      <w:pPr>
        <w:ind w:left="3807" w:hanging="360"/>
      </w:pPr>
    </w:lvl>
    <w:lvl w:ilvl="5" w:tplc="C9DECF3A">
      <w:start w:val="1"/>
      <w:numFmt w:val="lowerRoman"/>
      <w:lvlText w:val="%6."/>
      <w:lvlJc w:val="right"/>
      <w:pPr>
        <w:ind w:left="4527" w:hanging="180"/>
      </w:pPr>
    </w:lvl>
    <w:lvl w:ilvl="6" w:tplc="994C9E26">
      <w:start w:val="1"/>
      <w:numFmt w:val="decimal"/>
      <w:lvlText w:val="%7."/>
      <w:lvlJc w:val="left"/>
      <w:pPr>
        <w:ind w:left="5247" w:hanging="360"/>
      </w:pPr>
    </w:lvl>
    <w:lvl w:ilvl="7" w:tplc="C7825E88">
      <w:start w:val="1"/>
      <w:numFmt w:val="lowerLetter"/>
      <w:lvlText w:val="%8."/>
      <w:lvlJc w:val="left"/>
      <w:pPr>
        <w:ind w:left="5967" w:hanging="360"/>
      </w:pPr>
    </w:lvl>
    <w:lvl w:ilvl="8" w:tplc="037264B2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71"/>
    <w:rsid w:val="00082F63"/>
    <w:rsid w:val="001B01FA"/>
    <w:rsid w:val="00574DA2"/>
    <w:rsid w:val="007F076B"/>
    <w:rsid w:val="009C25C8"/>
    <w:rsid w:val="00B37236"/>
    <w:rsid w:val="00E50B33"/>
    <w:rsid w:val="00E7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Гиперссылка1"/>
    <w:basedOn w:val="a0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E5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E50B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2">
    <w:name w:val="Гиперссылка1"/>
    <w:basedOn w:val="a0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Hyperlink"/>
    <w:basedOn w:val="a0"/>
    <w:uiPriority w:val="99"/>
    <w:unhideWhenUsed/>
    <w:rPr>
      <w:color w:val="0000FF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E50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E50B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4033F820-73E1-4FD1-81C8-7724D134FBD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E5D88D00-2FD9-4197-9A50-E65C38D10E3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1F171CB8-9CBD-4F99-B0D1-43240DFFD2BD" TargetMode="External"/><Relationship Id="rId14" Type="http://schemas.openxmlformats.org/officeDocument/2006/relationships/hyperlink" Target="https://gosuslug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0BAF8-361F-4053-B5B8-A3274581B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7294</Words>
  <Characters>41581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121</cp:lastModifiedBy>
  <cp:revision>4</cp:revision>
  <cp:lastPrinted>2025-04-11T11:17:00Z</cp:lastPrinted>
  <dcterms:created xsi:type="dcterms:W3CDTF">2025-04-24T06:06:00Z</dcterms:created>
  <dcterms:modified xsi:type="dcterms:W3CDTF">2025-04-24T18:27:00Z</dcterms:modified>
</cp:coreProperties>
</file>