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CAEE6" w14:textId="77777777" w:rsidR="00E57EE0" w:rsidRDefault="00ED3874">
      <w:pPr>
        <w:jc w:val="center"/>
        <w:rPr>
          <w:color w:val="800080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1867B727" wp14:editId="5DEA09B7">
                <wp:extent cx="724535" cy="86931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50" t="-41" r="-49" b="-40"/>
                        <a:stretch/>
                      </pic:blipFill>
                      <pic:spPr bwMode="auto">
                        <a:xfrm>
                          <a:off x="0" y="0"/>
                          <a:ext cx="724535" cy="869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7.05pt;height:68.4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tbl>
      <w:tblPr>
        <w:tblpPr w:rightFromText="180" w:bottomFromText="200" w:vertAnchor="text" w:horzAnchor="margin" w:tblpY="12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57EE0" w14:paraId="356FDF3C" w14:textId="77777777">
        <w:trPr>
          <w:trHeight w:val="397"/>
        </w:trPr>
        <w:tc>
          <w:tcPr>
            <w:tcW w:w="9606" w:type="dxa"/>
          </w:tcPr>
          <w:p w14:paraId="510E8778" w14:textId="77777777" w:rsidR="00E57EE0" w:rsidRDefault="00E57EE0">
            <w:pPr>
              <w:spacing w:line="276" w:lineRule="auto"/>
              <w:jc w:val="center"/>
              <w:rPr>
                <w:b/>
                <w:color w:val="800080"/>
                <w:sz w:val="28"/>
              </w:rPr>
            </w:pPr>
          </w:p>
        </w:tc>
      </w:tr>
      <w:tr w:rsidR="00E57EE0" w14:paraId="1CC818C7" w14:textId="77777777">
        <w:tc>
          <w:tcPr>
            <w:tcW w:w="9606" w:type="dxa"/>
          </w:tcPr>
          <w:p w14:paraId="1FD3D611" w14:textId="77777777" w:rsidR="00E57EE0" w:rsidRDefault="00ED3874">
            <w:pPr>
              <w:pStyle w:val="4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АДМИНИСТРАЦИЯ НЕЧАЕВСКОГО СЕЛЬСОВЕТА</w:t>
            </w:r>
          </w:p>
        </w:tc>
      </w:tr>
      <w:tr w:rsidR="00E57EE0" w14:paraId="0749BC6B" w14:textId="77777777">
        <w:trPr>
          <w:trHeight w:val="397"/>
        </w:trPr>
        <w:tc>
          <w:tcPr>
            <w:tcW w:w="9606" w:type="dxa"/>
          </w:tcPr>
          <w:p w14:paraId="436B5286" w14:textId="77777777" w:rsidR="00E57EE0" w:rsidRDefault="00ED3874">
            <w:pPr>
              <w:pStyle w:val="5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МОКШАНСКОГО РАЙОНА ПЕНЗЕНСКОЙ ОБЛАСТИ</w:t>
            </w:r>
          </w:p>
        </w:tc>
      </w:tr>
      <w:tr w:rsidR="00E57EE0" w14:paraId="2679209E" w14:textId="77777777">
        <w:tc>
          <w:tcPr>
            <w:tcW w:w="9606" w:type="dxa"/>
          </w:tcPr>
          <w:p w14:paraId="32CE1144" w14:textId="77777777" w:rsidR="00E57EE0" w:rsidRDefault="00E57EE0">
            <w:pPr>
              <w:spacing w:line="276" w:lineRule="auto"/>
              <w:rPr>
                <w:b/>
                <w:color w:val="000000"/>
                <w:sz w:val="40"/>
                <w:szCs w:val="40"/>
              </w:rPr>
            </w:pPr>
          </w:p>
        </w:tc>
      </w:tr>
      <w:tr w:rsidR="00E57EE0" w14:paraId="608D3577" w14:textId="77777777">
        <w:trPr>
          <w:trHeight w:val="474"/>
        </w:trPr>
        <w:tc>
          <w:tcPr>
            <w:tcW w:w="9606" w:type="dxa"/>
            <w:vAlign w:val="center"/>
          </w:tcPr>
          <w:p w14:paraId="0FE508BF" w14:textId="77777777" w:rsidR="00E57EE0" w:rsidRDefault="00ED3874">
            <w:pPr>
              <w:pStyle w:val="3"/>
              <w:spacing w:line="276" w:lineRule="auto"/>
              <w:rPr>
                <w:szCs w:val="40"/>
              </w:rPr>
            </w:pPr>
            <w:r>
              <w:rPr>
                <w:szCs w:val="20"/>
              </w:rPr>
              <w:t>ПОСТАНОВЛЕНИЕ</w:t>
            </w:r>
          </w:p>
        </w:tc>
      </w:tr>
    </w:tbl>
    <w:tbl>
      <w:tblPr>
        <w:tblpPr w:leftFromText="180" w:rightFromText="180" w:bottomFromText="200" w:vertAnchor="page" w:horzAnchor="margin" w:tblpXSpec="center" w:tblpY="5041"/>
        <w:tblW w:w="318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3740"/>
        <w:gridCol w:w="523"/>
        <w:gridCol w:w="1498"/>
      </w:tblGrid>
      <w:tr w:rsidR="006C65C2" w14:paraId="2C9040A9" w14:textId="77777777" w:rsidTr="006C65C2">
        <w:trPr>
          <w:trHeight w:val="251"/>
        </w:trPr>
        <w:tc>
          <w:tcPr>
            <w:tcW w:w="374" w:type="dxa"/>
            <w:vAlign w:val="bottom"/>
          </w:tcPr>
          <w:p w14:paraId="595DA7EF" w14:textId="77777777" w:rsidR="006C65C2" w:rsidRDefault="006C65C2" w:rsidP="006C65C2">
            <w:pPr>
              <w:spacing w:line="276" w:lineRule="auto"/>
            </w:pPr>
            <w:r>
              <w:t>от</w:t>
            </w:r>
          </w:p>
        </w:tc>
        <w:tc>
          <w:tcPr>
            <w:tcW w:w="3740" w:type="dxa"/>
            <w:tcBorders>
              <w:bottom w:val="single" w:sz="6" w:space="0" w:color="000000"/>
            </w:tcBorders>
          </w:tcPr>
          <w:p w14:paraId="790070A2" w14:textId="77777777" w:rsidR="006C65C2" w:rsidRDefault="006C65C2" w:rsidP="006C65C2">
            <w:pPr>
              <w:spacing w:line="276" w:lineRule="auto"/>
            </w:pPr>
            <w:r>
              <w:t>25.09.2025</w:t>
            </w:r>
          </w:p>
        </w:tc>
        <w:tc>
          <w:tcPr>
            <w:tcW w:w="523" w:type="dxa"/>
            <w:vAlign w:val="bottom"/>
          </w:tcPr>
          <w:p w14:paraId="20EDFDE0" w14:textId="62BBD204" w:rsidR="006C65C2" w:rsidRDefault="006C65C2" w:rsidP="006C65C2">
            <w:pPr>
              <w:spacing w:line="276" w:lineRule="auto"/>
            </w:pPr>
            <w:r>
              <w:t>№</w:t>
            </w:r>
          </w:p>
        </w:tc>
        <w:tc>
          <w:tcPr>
            <w:tcW w:w="1498" w:type="dxa"/>
            <w:tcBorders>
              <w:bottom w:val="single" w:sz="6" w:space="0" w:color="000000"/>
            </w:tcBorders>
          </w:tcPr>
          <w:p w14:paraId="65313A23" w14:textId="618275EB" w:rsidR="006C65C2" w:rsidRDefault="006C65C2" w:rsidP="006C65C2">
            <w:pPr>
              <w:spacing w:line="276" w:lineRule="auto"/>
            </w:pPr>
            <w:r>
              <w:t>67</w:t>
            </w:r>
          </w:p>
        </w:tc>
      </w:tr>
      <w:tr w:rsidR="006C65C2" w14:paraId="5E376C30" w14:textId="77777777" w:rsidTr="006C65C2">
        <w:trPr>
          <w:trHeight w:val="338"/>
        </w:trPr>
        <w:tc>
          <w:tcPr>
            <w:tcW w:w="6135" w:type="dxa"/>
            <w:gridSpan w:val="4"/>
          </w:tcPr>
          <w:p w14:paraId="350D551C" w14:textId="77777777" w:rsidR="006C65C2" w:rsidRDefault="006C65C2" w:rsidP="006C65C2">
            <w:pPr>
              <w:spacing w:line="276" w:lineRule="auto"/>
              <w:jc w:val="center"/>
              <w:rPr>
                <w:sz w:val="10"/>
                <w:szCs w:val="20"/>
              </w:rPr>
            </w:pPr>
          </w:p>
          <w:p w14:paraId="5B86D21C" w14:textId="77777777" w:rsidR="006C65C2" w:rsidRDefault="006C65C2" w:rsidP="006C65C2">
            <w:pPr>
              <w:spacing w:line="276" w:lineRule="auto"/>
              <w:jc w:val="center"/>
            </w:pPr>
            <w:r>
              <w:t>с. Нечаевка</w:t>
            </w:r>
          </w:p>
        </w:tc>
      </w:tr>
    </w:tbl>
    <w:p w14:paraId="24490B45" w14:textId="77777777" w:rsidR="00E57EE0" w:rsidRDefault="00E57EE0"/>
    <w:p w14:paraId="468590A5" w14:textId="77777777" w:rsidR="00E57EE0" w:rsidRDefault="00E57EE0">
      <w:pPr>
        <w:jc w:val="center"/>
        <w:rPr>
          <w:b/>
          <w:color w:val="333333"/>
          <w:sz w:val="32"/>
          <w:szCs w:val="32"/>
        </w:rPr>
      </w:pPr>
    </w:p>
    <w:p w14:paraId="0D0AED86" w14:textId="77777777" w:rsidR="00E57EE0" w:rsidRDefault="00E57EE0">
      <w:pPr>
        <w:jc w:val="center"/>
        <w:rPr>
          <w:b/>
          <w:color w:val="333333"/>
          <w:sz w:val="32"/>
          <w:szCs w:val="32"/>
        </w:rPr>
      </w:pPr>
    </w:p>
    <w:p w14:paraId="7746F083" w14:textId="77777777" w:rsidR="00E57EE0" w:rsidRDefault="00E57EE0">
      <w:pPr>
        <w:jc w:val="center"/>
        <w:rPr>
          <w:b/>
          <w:color w:val="333333"/>
          <w:sz w:val="32"/>
          <w:szCs w:val="32"/>
        </w:rPr>
      </w:pPr>
    </w:p>
    <w:p w14:paraId="7785D2B0" w14:textId="77777777" w:rsidR="00E57EE0" w:rsidRDefault="00ED3874">
      <w:pPr>
        <w:jc w:val="center"/>
        <w:rPr>
          <w:b/>
          <w:color w:val="333333"/>
        </w:rPr>
      </w:pPr>
      <w:r>
        <w:rPr>
          <w:b/>
          <w:color w:val="333333"/>
        </w:rPr>
        <w:t xml:space="preserve">О начале отопительного сезона на территории </w:t>
      </w:r>
    </w:p>
    <w:p w14:paraId="63F0A8F0" w14:textId="77777777" w:rsidR="00E57EE0" w:rsidRDefault="00ED3874">
      <w:pPr>
        <w:jc w:val="center"/>
      </w:pPr>
      <w:r>
        <w:rPr>
          <w:b/>
          <w:color w:val="333333"/>
        </w:rPr>
        <w:t>Нечаевского сельсовета Мокшанского района Пензенской области 2025-2026</w:t>
      </w:r>
      <w:proofErr w:type="gramStart"/>
      <w:r>
        <w:rPr>
          <w:b/>
          <w:color w:val="333333"/>
        </w:rPr>
        <w:t>гг .</w:t>
      </w:r>
      <w:proofErr w:type="gramEnd"/>
    </w:p>
    <w:p w14:paraId="228DFAE5" w14:textId="77777777" w:rsidR="00E57EE0" w:rsidRDefault="00E57EE0">
      <w:pPr>
        <w:jc w:val="both"/>
        <w:rPr>
          <w:b/>
          <w:color w:val="333333"/>
        </w:rPr>
      </w:pPr>
    </w:p>
    <w:p w14:paraId="3BDEF8C3" w14:textId="77777777" w:rsidR="00E57EE0" w:rsidRDefault="00ED3874">
      <w:pPr>
        <w:jc w:val="both"/>
        <w:rPr>
          <w:lang w:eastAsia="en-US"/>
        </w:rPr>
      </w:pPr>
      <w:r>
        <w:t xml:space="preserve">       В связи с установившейся низкой среднесуточной температурой окружающей среды, -</w:t>
      </w:r>
    </w:p>
    <w:p w14:paraId="73FA14F2" w14:textId="77777777" w:rsidR="00E57EE0" w:rsidRDefault="00E57EE0">
      <w:pPr>
        <w:rPr>
          <w:lang w:eastAsia="en-US"/>
        </w:rPr>
      </w:pPr>
    </w:p>
    <w:p w14:paraId="5C028C63" w14:textId="77777777" w:rsidR="00E57EE0" w:rsidRDefault="00ED3874">
      <w:pPr>
        <w:tabs>
          <w:tab w:val="left" w:pos="1920"/>
        </w:tabs>
        <w:jc w:val="center"/>
      </w:pPr>
      <w:r>
        <w:rPr>
          <w:b/>
          <w:color w:val="333333"/>
        </w:rPr>
        <w:t>администрация Нечаевского сельсовета</w:t>
      </w:r>
    </w:p>
    <w:p w14:paraId="68D09132" w14:textId="77777777" w:rsidR="00E57EE0" w:rsidRDefault="00ED3874">
      <w:pPr>
        <w:tabs>
          <w:tab w:val="left" w:pos="1920"/>
        </w:tabs>
        <w:jc w:val="center"/>
        <w:rPr>
          <w:b/>
          <w:color w:val="333333"/>
        </w:rPr>
      </w:pPr>
      <w:r>
        <w:rPr>
          <w:b/>
          <w:color w:val="333333"/>
        </w:rPr>
        <w:t>Мокшанского района Пензенской области постановляет:</w:t>
      </w:r>
    </w:p>
    <w:p w14:paraId="245F2633" w14:textId="77777777" w:rsidR="00E57EE0" w:rsidRDefault="00E57EE0">
      <w:pPr>
        <w:jc w:val="center"/>
        <w:rPr>
          <w:b/>
          <w:color w:val="333333"/>
          <w:lang w:eastAsia="en-US"/>
        </w:rPr>
      </w:pPr>
    </w:p>
    <w:p w14:paraId="71492FBE" w14:textId="77777777" w:rsidR="00E57EE0" w:rsidRDefault="00ED3874">
      <w:pPr>
        <w:jc w:val="both"/>
        <w:rPr>
          <w:lang w:eastAsia="en-US"/>
        </w:rPr>
      </w:pPr>
      <w:r>
        <w:rPr>
          <w:lang w:eastAsia="en-US"/>
        </w:rPr>
        <w:t xml:space="preserve">       1. Начать отопительный сезон 2025-2026 </w:t>
      </w:r>
      <w:proofErr w:type="gramStart"/>
      <w:r>
        <w:rPr>
          <w:lang w:eastAsia="en-US"/>
        </w:rPr>
        <w:t>годов  на</w:t>
      </w:r>
      <w:proofErr w:type="gramEnd"/>
      <w:r>
        <w:rPr>
          <w:lang w:eastAsia="en-US"/>
        </w:rPr>
        <w:t xml:space="preserve"> подведомственной территории с 26 сентября 2025 года.</w:t>
      </w:r>
    </w:p>
    <w:p w14:paraId="1FB9753A" w14:textId="77777777" w:rsidR="00E57EE0" w:rsidRDefault="00ED3874">
      <w:pPr>
        <w:jc w:val="both"/>
      </w:pPr>
      <w:r>
        <w:rPr>
          <w:lang w:eastAsia="en-US"/>
        </w:rPr>
        <w:t xml:space="preserve">       2. </w:t>
      </w:r>
      <w:proofErr w:type="gramStart"/>
      <w:r>
        <w:rPr>
          <w:lang w:eastAsia="en-US"/>
        </w:rPr>
        <w:t>Настоящее  постановление</w:t>
      </w:r>
      <w:proofErr w:type="gramEnd"/>
      <w:r>
        <w:rPr>
          <w:lang w:eastAsia="en-US"/>
        </w:rPr>
        <w:t xml:space="preserve"> опубликовать в информационном бюллетене "Вести Нечаевского сельсовета" и разместить на официальной странице сайт</w:t>
      </w:r>
      <w:r>
        <w:rPr>
          <w:lang w:eastAsia="en-US"/>
        </w:rPr>
        <w:t>а администрации.</w:t>
      </w:r>
    </w:p>
    <w:p w14:paraId="28D2E672" w14:textId="77777777" w:rsidR="00E57EE0" w:rsidRDefault="00ED3874">
      <w:pPr>
        <w:jc w:val="both"/>
        <w:rPr>
          <w:lang w:eastAsia="en-US"/>
        </w:rPr>
      </w:pPr>
      <w:r>
        <w:rPr>
          <w:lang w:eastAsia="en-US"/>
        </w:rPr>
        <w:t xml:space="preserve">       3. Контроль за </w:t>
      </w:r>
      <w:proofErr w:type="gramStart"/>
      <w:r>
        <w:rPr>
          <w:lang w:eastAsia="en-US"/>
        </w:rPr>
        <w:t>исполнением  постановления</w:t>
      </w:r>
      <w:proofErr w:type="gramEnd"/>
      <w:r>
        <w:rPr>
          <w:lang w:eastAsia="en-US"/>
        </w:rPr>
        <w:t xml:space="preserve">  возложить на главу администрации Нечаевского сельсовета Мокшанского района Пензенской области.</w:t>
      </w:r>
    </w:p>
    <w:p w14:paraId="3DDF7BFB" w14:textId="77777777" w:rsidR="00E57EE0" w:rsidRDefault="00E57EE0">
      <w:pPr>
        <w:rPr>
          <w:lang w:eastAsia="en-US"/>
        </w:rPr>
      </w:pPr>
    </w:p>
    <w:p w14:paraId="41A41A7C" w14:textId="77777777" w:rsidR="00E57EE0" w:rsidRDefault="00ED3874">
      <w:pPr>
        <w:rPr>
          <w:b/>
        </w:rPr>
      </w:pPr>
      <w:proofErr w:type="spellStart"/>
      <w:r>
        <w:rPr>
          <w:b/>
        </w:rPr>
        <w:t>И.</w:t>
      </w:r>
      <w:proofErr w:type="gramStart"/>
      <w:r>
        <w:rPr>
          <w:b/>
        </w:rPr>
        <w:t>о.главы</w:t>
      </w:r>
      <w:proofErr w:type="spellEnd"/>
      <w:proofErr w:type="gramEnd"/>
      <w:r>
        <w:rPr>
          <w:b/>
        </w:rPr>
        <w:t xml:space="preserve"> администрации </w:t>
      </w:r>
    </w:p>
    <w:p w14:paraId="4F98D9C4" w14:textId="77777777" w:rsidR="00E57EE0" w:rsidRDefault="00ED3874">
      <w:pPr>
        <w:rPr>
          <w:b/>
        </w:rPr>
      </w:pPr>
      <w:r>
        <w:rPr>
          <w:b/>
        </w:rPr>
        <w:t xml:space="preserve">Нечаевского сельсовета   </w:t>
      </w:r>
    </w:p>
    <w:p w14:paraId="35E7226C" w14:textId="77777777" w:rsidR="00E57EE0" w:rsidRDefault="00ED3874">
      <w:pPr>
        <w:rPr>
          <w:b/>
        </w:rPr>
      </w:pPr>
      <w:r>
        <w:rPr>
          <w:b/>
        </w:rPr>
        <w:t xml:space="preserve">Мокшанского района </w:t>
      </w:r>
    </w:p>
    <w:p w14:paraId="7F206A7D" w14:textId="77777777" w:rsidR="00E57EE0" w:rsidRDefault="00ED3874">
      <w:pPr>
        <w:rPr>
          <w:b/>
        </w:rPr>
      </w:pPr>
      <w:r>
        <w:rPr>
          <w:b/>
        </w:rPr>
        <w:t xml:space="preserve">Пензенской области    </w:t>
      </w:r>
      <w:r>
        <w:rPr>
          <w:b/>
        </w:rPr>
        <w:t xml:space="preserve">                                                                                   И.Н. Агафонов</w:t>
      </w:r>
    </w:p>
    <w:p w14:paraId="19A234C6" w14:textId="77777777" w:rsidR="00E57EE0" w:rsidRDefault="00E57EE0">
      <w:pPr>
        <w:jc w:val="both"/>
        <w:rPr>
          <w:b/>
          <w:color w:val="333333"/>
        </w:rPr>
      </w:pPr>
    </w:p>
    <w:p w14:paraId="7ECF510A" w14:textId="77777777" w:rsidR="00E57EE0" w:rsidRDefault="00E57EE0">
      <w:pPr>
        <w:rPr>
          <w:color w:val="333333"/>
        </w:rPr>
      </w:pPr>
    </w:p>
    <w:p w14:paraId="7264E6EA" w14:textId="77777777" w:rsidR="00E57EE0" w:rsidRDefault="00E57EE0"/>
    <w:p w14:paraId="23FB89A2" w14:textId="77777777" w:rsidR="00E57EE0" w:rsidRDefault="00E57EE0"/>
    <w:p w14:paraId="03DBD19D" w14:textId="77777777" w:rsidR="00E57EE0" w:rsidRDefault="00E57EE0"/>
    <w:p w14:paraId="23052BA2" w14:textId="77777777" w:rsidR="00E57EE0" w:rsidRDefault="00E57EE0"/>
    <w:sectPr w:rsidR="00E57EE0">
      <w:pgSz w:w="11906" w:h="16838"/>
      <w:pgMar w:top="1134" w:right="851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F4930" w14:textId="77777777" w:rsidR="00ED3874" w:rsidRDefault="00ED3874">
      <w:r>
        <w:separator/>
      </w:r>
    </w:p>
  </w:endnote>
  <w:endnote w:type="continuationSeparator" w:id="0">
    <w:p w14:paraId="41461953" w14:textId="77777777" w:rsidR="00ED3874" w:rsidRDefault="00ED3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4F509" w14:textId="77777777" w:rsidR="00ED3874" w:rsidRDefault="00ED3874">
      <w:r>
        <w:separator/>
      </w:r>
    </w:p>
  </w:footnote>
  <w:footnote w:type="continuationSeparator" w:id="0">
    <w:p w14:paraId="6E5EF053" w14:textId="77777777" w:rsidR="00ED3874" w:rsidRDefault="00ED3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14058"/>
    <w:multiLevelType w:val="hybridMultilevel"/>
    <w:tmpl w:val="59FA5130"/>
    <w:lvl w:ilvl="0" w:tplc="26F6293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F4E52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D0E6386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900508A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C04F40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73A9DB4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192EC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198DA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0F879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EE0"/>
    <w:rsid w:val="006C65C2"/>
    <w:rsid w:val="00E57EE0"/>
    <w:rsid w:val="00ED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C9CD"/>
  <w15:docId w15:val="{6F06D0F4-0D12-45CF-8943-D7A9EF46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jc w:val="center"/>
      <w:outlineLvl w:val="3"/>
    </w:pPr>
    <w:rPr>
      <w:b/>
      <w:color w:val="800080"/>
      <w:sz w:val="36"/>
      <w:szCs w:val="36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jc w:val="center"/>
      <w:outlineLvl w:val="4"/>
    </w:pPr>
    <w:rPr>
      <w:color w:val="800080"/>
      <w:sz w:val="36"/>
      <w:szCs w:val="36"/>
    </w:rPr>
  </w:style>
  <w:style w:type="paragraph" w:styleId="6">
    <w:name w:val="heading 6"/>
    <w:basedOn w:val="a"/>
    <w:next w:val="a"/>
    <w:link w:val="61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2FB39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39B4F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B8039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139FB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54A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9727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BBE03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6B3FB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43E03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032FB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9C00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211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  <w:insideV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BBE03" w:themeColor="accent1" w:themeTint="EA"/>
          <w:left w:val="single" w:sz="4" w:space="0" w:color="1BBE03" w:themeColor="accent1" w:themeTint="EA"/>
          <w:bottom w:val="single" w:sz="4" w:space="0" w:color="1BBE03" w:themeColor="accent1" w:themeTint="EA"/>
          <w:right w:val="single" w:sz="4" w:space="0" w:color="1BBE03" w:themeColor="accent1" w:themeTint="EA"/>
        </w:tcBorders>
        <w:shd w:val="clear" w:color="1BBE03" w:themeColor="accent1" w:themeTint="EA" w:fill="1BBE0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  <w:insideV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6B3FB" w:themeColor="accent2" w:themeTint="97"/>
          <w:left w:val="single" w:sz="4" w:space="0" w:color="36B3FB" w:themeColor="accent2" w:themeTint="97"/>
          <w:bottom w:val="single" w:sz="4" w:space="0" w:color="36B3FB" w:themeColor="accent2" w:themeTint="97"/>
          <w:right w:val="single" w:sz="4" w:space="0" w:color="36B3FB" w:themeColor="accent2" w:themeTint="97"/>
        </w:tcBorders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  <w:insideV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43E03" w:themeColor="accent3" w:themeTint="FE"/>
          <w:left w:val="single" w:sz="4" w:space="0" w:color="A43E03" w:themeColor="accent3" w:themeTint="FE"/>
          <w:bottom w:val="single" w:sz="4" w:space="0" w:color="A43E03" w:themeColor="accent3" w:themeTint="FE"/>
          <w:right w:val="single" w:sz="4" w:space="0" w:color="A43E03" w:themeColor="accent3" w:themeTint="FE"/>
        </w:tcBorders>
        <w:shd w:val="clear" w:color="A43E03" w:themeColor="accent3" w:themeTint="FE" w:fill="A43E03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  <w:insideV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032FB" w:themeColor="accent4" w:themeTint="9A"/>
          <w:left w:val="single" w:sz="4" w:space="0" w:color="E032FB" w:themeColor="accent4" w:themeTint="9A"/>
          <w:bottom w:val="single" w:sz="4" w:space="0" w:color="E032FB" w:themeColor="accent4" w:themeTint="9A"/>
          <w:right w:val="single" w:sz="4" w:space="0" w:color="E032FB" w:themeColor="accent4" w:themeTint="9A"/>
        </w:tcBorders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9C00" w:themeColor="accent5"/>
          <w:left w:val="single" w:sz="4" w:space="0" w:color="C99C00" w:themeColor="accent5"/>
          <w:bottom w:val="single" w:sz="4" w:space="0" w:color="C99C00" w:themeColor="accent5"/>
          <w:right w:val="single" w:sz="4" w:space="0" w:color="C99C00" w:themeColor="accent5"/>
        </w:tcBorders>
        <w:shd w:val="clear" w:color="C99C00" w:themeColor="accent5" w:fill="C99C00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211E" w:themeColor="accent6"/>
          <w:left w:val="single" w:sz="4" w:space="0" w:color="C9211E" w:themeColor="accent6"/>
          <w:bottom w:val="single" w:sz="4" w:space="0" w:color="C9211E" w:themeColor="accent6"/>
          <w:right w:val="single" w:sz="4" w:space="0" w:color="C9211E" w:themeColor="accent6"/>
        </w:tcBorders>
        <w:shd w:val="clear" w:color="C9211E" w:themeColor="accent6" w:fill="C9211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2FDB9" w:themeColor="accent1" w:themeTint="34" w:fill="C2FDB9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8A303" w:themeColor="accent1" w:fill="18A303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band1Vert">
      <w:tblPr/>
      <w:tcPr>
        <w:shd w:val="clear" w:color="77FC63" w:themeColor="accent1" w:themeTint="75" w:fill="77FC63" w:themeFill="accent1" w:themeFillTint="75"/>
      </w:tcPr>
    </w:tblStylePr>
    <w:tblStylePr w:type="band1Horz">
      <w:tblPr/>
      <w:tcPr>
        <w:shd w:val="clear" w:color="77FC63" w:themeColor="accent1" w:themeTint="75" w:fill="77FC63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CE6FD" w:themeColor="accent2" w:themeTint="32" w:fill="BCE6FD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369A3" w:themeColor="accent2" w:fill="0369A3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band1Vert">
      <w:tblPr/>
      <w:tcPr>
        <w:shd w:val="clear" w:color="63C4FC" w:themeColor="accent2" w:themeTint="75" w:fill="63C4FC" w:themeFill="accent2" w:themeFillTint="75"/>
      </w:tcPr>
    </w:tblStylePr>
    <w:tblStylePr w:type="band1Horz">
      <w:tblPr/>
      <w:tcPr>
        <w:shd w:val="clear" w:color="63C4FC" w:themeColor="accent2" w:themeTint="75" w:fill="63C4FC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D2B9" w:themeColor="accent3" w:themeTint="34" w:fill="FDD2B9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33E03" w:themeColor="accent3" w:fill="A33E03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band1Vert">
      <w:tblPr/>
      <w:tcPr>
        <w:shd w:val="clear" w:color="FC9B63" w:themeColor="accent3" w:themeTint="75" w:fill="FC9B63" w:themeFill="accent3" w:themeFillTint="75"/>
      </w:tcPr>
    </w:tblStylePr>
    <w:tblStylePr w:type="band1Horz">
      <w:tblPr/>
      <w:tcPr>
        <w:shd w:val="clear" w:color="FC9B63" w:themeColor="accent3" w:themeTint="75" w:fill="FC9B63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4B9FD" w:themeColor="accent4" w:themeTint="34" w:fill="F4B9FD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E03A3" w:themeColor="accent4" w:fill="8E03A3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band1Vert">
      <w:tblPr/>
      <w:tcPr>
        <w:shd w:val="clear" w:color="E763FC" w:themeColor="accent4" w:themeTint="75" w:fill="E763FC" w:themeFill="accent4" w:themeFillTint="75"/>
      </w:tcPr>
    </w:tblStylePr>
    <w:tblStylePr w:type="band1Horz">
      <w:tblPr/>
      <w:tcPr>
        <w:shd w:val="clear" w:color="E763FC" w:themeColor="accent4" w:themeTint="75" w:fill="E763FC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0BF" w:themeColor="accent5" w:themeTint="34" w:fill="FFF0BF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9C00" w:themeColor="accent5" w:fill="C99C00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band1Vert">
      <w:tblPr/>
      <w:tcPr>
        <w:shd w:val="clear" w:color="FFDE71" w:themeColor="accent5" w:themeTint="75" w:fill="FFDE71" w:themeFill="accent5" w:themeFillTint="75"/>
      </w:tcPr>
    </w:tblStylePr>
    <w:tblStylePr w:type="band1Horz">
      <w:tblPr/>
      <w:tcPr>
        <w:shd w:val="clear" w:color="FFDE71" w:themeColor="accent5" w:themeTint="75" w:fill="FFDE71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7CDCD" w:themeColor="accent6" w:themeTint="34" w:fill="F7CDCD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211E" w:themeColor="accent6" w:fill="C9211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band1Vert">
      <w:tblPr/>
      <w:tcPr>
        <w:shd w:val="clear" w:color="EE908F" w:themeColor="accent6" w:themeTint="75" w:fill="EE908F" w:themeFill="accent6" w:themeFillTint="75"/>
      </w:tcPr>
    </w:tblStylePr>
    <w:tblStylePr w:type="band1Horz">
      <w:tblPr/>
      <w:tcPr>
        <w:shd w:val="clear" w:color="EE908F" w:themeColor="accent6" w:themeTint="75" w:fill="EE908F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6AFC55" w:themeColor="accent1" w:themeTint="80"/>
        <w:left w:val="single" w:sz="4" w:space="0" w:color="6AFC55" w:themeColor="accent1" w:themeTint="80"/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6AFC55" w:themeColor="accent1" w:themeTint="80" w:themeShade="95"/>
      </w:rPr>
      <w:tblPr/>
      <w:tcPr>
        <w:tcBorders>
          <w:bottom w:val="single" w:sz="12" w:space="0" w:color="6AFC55" w:themeColor="accent1" w:themeTint="80"/>
        </w:tcBorders>
      </w:tcPr>
    </w:tblStylePr>
    <w:tblStylePr w:type="lastRow">
      <w:rPr>
        <w:b/>
        <w:color w:val="6AFC55" w:themeColor="accent1" w:themeTint="80" w:themeShade="95"/>
      </w:rPr>
    </w:tblStylePr>
    <w:tblStylePr w:type="firstCol">
      <w:rPr>
        <w:b/>
        <w:color w:val="6AFC55" w:themeColor="accent1" w:themeTint="80" w:themeShade="95"/>
      </w:rPr>
    </w:tblStylePr>
    <w:tblStylePr w:type="lastCol">
      <w:rPr>
        <w:b/>
        <w:color w:val="6AFC55" w:themeColor="accent1" w:themeTint="80" w:themeShade="95"/>
      </w:r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43E03" w:themeColor="accent3" w:themeTint="FE"/>
        <w:left w:val="single" w:sz="4" w:space="0" w:color="A43E03" w:themeColor="accent3" w:themeTint="FE"/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43E03" w:themeColor="accent3" w:themeTint="FE" w:themeShade="95"/>
      </w:rPr>
      <w:tblPr/>
      <w:tcPr>
        <w:tcBorders>
          <w:bottom w:val="single" w:sz="12" w:space="0" w:color="A43E03" w:themeColor="accent3" w:themeTint="FE"/>
        </w:tcBorders>
      </w:tcPr>
    </w:tblStylePr>
    <w:tblStylePr w:type="lastRow">
      <w:rPr>
        <w:b/>
        <w:color w:val="A43E03" w:themeColor="accent3" w:themeTint="FE" w:themeShade="95"/>
      </w:rPr>
    </w:tblStylePr>
    <w:tblStylePr w:type="firstCol">
      <w:rPr>
        <w:b/>
        <w:color w:val="A43E03" w:themeColor="accent3" w:themeTint="FE" w:themeShade="95"/>
      </w:rPr>
    </w:tblStylePr>
    <w:tblStylePr w:type="lastCol">
      <w:rPr>
        <w:b/>
        <w:color w:val="A43E03" w:themeColor="accent3" w:themeTint="FE" w:themeShade="95"/>
      </w:r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C99C00" w:themeColor="accent5"/>
        <w:left w:val="single" w:sz="4" w:space="0" w:color="C99C00" w:themeColor="accent5"/>
        <w:bottom w:val="single" w:sz="4" w:space="0" w:color="C99C00" w:themeColor="accent5"/>
        <w:right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9C00" w:themeColor="accent5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C9211E" w:themeColor="accent6"/>
        <w:left w:val="single" w:sz="4" w:space="0" w:color="C9211E" w:themeColor="accent6"/>
        <w:bottom w:val="single" w:sz="4" w:space="0" w:color="C9211E" w:themeColor="accent6"/>
        <w:right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211E" w:themeColor="accent6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AFC55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AFC55" w:themeColor="accent1" w:themeTint="80" w:themeShade="95"/>
        <w:sz w:val="22"/>
      </w:rPr>
      <w:tblPr/>
      <w:tcPr>
        <w:tcBorders>
          <w:top w:val="single" w:sz="4" w:space="0" w:color="6AFC55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AFC55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AFC55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6B3FB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36B3FB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43E03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3E03" w:themeColor="accent3" w:themeTint="FE" w:themeShade="95"/>
        <w:sz w:val="22"/>
      </w:rPr>
      <w:tblPr/>
      <w:tcPr>
        <w:tcBorders>
          <w:top w:val="single" w:sz="4" w:space="0" w:color="A43E03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43E03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43E03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032FB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E032FB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55A0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750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5A00" w:themeColor="accent5" w:themeShade="95"/>
        <w:sz w:val="22"/>
      </w:rPr>
      <w:tblPr/>
      <w:tcPr>
        <w:tcBorders>
          <w:top w:val="single" w:sz="4" w:space="0" w:color="FFD750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5A0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750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55A00" w:themeColor="accent5" w:themeShade="95"/>
        <w:sz w:val="22"/>
      </w:rPr>
      <w:tblPr/>
      <w:tcPr>
        <w:tcBorders>
          <w:top w:val="none" w:sz="0" w:space="0" w:color="auto"/>
          <w:left w:val="single" w:sz="4" w:space="0" w:color="FFD750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5131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7775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1311" w:themeColor="accent6" w:themeShade="95"/>
        <w:sz w:val="22"/>
      </w:rPr>
      <w:tblPr/>
      <w:tcPr>
        <w:tcBorders>
          <w:top w:val="single" w:sz="4" w:space="0" w:color="EA7775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131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7775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51311" w:themeColor="accent6" w:themeShade="95"/>
        <w:sz w:val="22"/>
      </w:rPr>
      <w:tblPr/>
      <w:tcPr>
        <w:tcBorders>
          <w:top w:val="none" w:sz="0" w:space="0" w:color="auto"/>
          <w:left w:val="single" w:sz="4" w:space="0" w:color="EA7775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751311" w:themeColor="accent6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1311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369A3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369A3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33E03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33E03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03A3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E03A3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9C00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211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tblPr/>
      <w:tcPr>
        <w:shd w:val="clear" w:color="F6C2C1" w:themeColor="accent6" w:themeTint="40" w:fill="F6C2C1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bottom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bottom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bottom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bottom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bottom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bottom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18A303" w:themeColor="accent1"/>
        <w:left w:val="single" w:sz="4" w:space="0" w:color="18A303" w:themeColor="accent1"/>
        <w:bottom w:val="single" w:sz="4" w:space="0" w:color="18A303" w:themeColor="accent1"/>
        <w:right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8A303" w:themeColor="accent1"/>
          <w:right w:val="single" w:sz="4" w:space="0" w:color="18A303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8A303" w:themeColor="accent1"/>
          <w:bottom w:val="single" w:sz="4" w:space="0" w:color="18A303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6B3FB" w:themeColor="accent2" w:themeTint="97"/>
          <w:right w:val="single" w:sz="4" w:space="0" w:color="36B3FB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6B3FB" w:themeColor="accent2" w:themeTint="97"/>
          <w:bottom w:val="single" w:sz="4" w:space="0" w:color="36B3FB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FB7E35" w:themeColor="accent3" w:themeTint="98"/>
        <w:left w:val="single" w:sz="4" w:space="0" w:color="FB7E35" w:themeColor="accent3" w:themeTint="98"/>
        <w:bottom w:val="single" w:sz="4" w:space="0" w:color="FB7E35" w:themeColor="accent3" w:themeTint="98"/>
        <w:right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B7E35" w:themeColor="accent3" w:themeTint="98" w:fill="FB7E35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B7E35" w:themeColor="accent3" w:themeTint="98"/>
          <w:right w:val="single" w:sz="4" w:space="0" w:color="FB7E35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7E35" w:themeColor="accent3" w:themeTint="98"/>
          <w:bottom w:val="single" w:sz="4" w:space="0" w:color="FB7E35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032FB" w:themeColor="accent4" w:themeTint="9A"/>
          <w:right w:val="single" w:sz="4" w:space="0" w:color="E032F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032FB" w:themeColor="accent4" w:themeTint="9A"/>
          <w:bottom w:val="single" w:sz="4" w:space="0" w:color="E032FB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FFD444" w:themeColor="accent5" w:themeTint="9A"/>
        <w:left w:val="single" w:sz="4" w:space="0" w:color="FFD444" w:themeColor="accent5" w:themeTint="9A"/>
        <w:bottom w:val="single" w:sz="4" w:space="0" w:color="FFD444" w:themeColor="accent5" w:themeTint="9A"/>
        <w:right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444" w:themeColor="accent5" w:themeTint="9A" w:fill="FFD444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444" w:themeColor="accent5" w:themeTint="9A"/>
          <w:right w:val="single" w:sz="4" w:space="0" w:color="FFD44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444" w:themeColor="accent5" w:themeTint="9A"/>
          <w:bottom w:val="single" w:sz="4" w:space="0" w:color="FFD444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E9706E" w:themeColor="accent6" w:themeTint="98"/>
        <w:left w:val="single" w:sz="4" w:space="0" w:color="E9706E" w:themeColor="accent6" w:themeTint="98"/>
        <w:bottom w:val="single" w:sz="4" w:space="0" w:color="E9706E" w:themeColor="accent6" w:themeTint="98"/>
        <w:right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06E" w:themeColor="accent6" w:themeTint="98" w:fill="E9706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9706E" w:themeColor="accent6" w:themeTint="98"/>
          <w:right w:val="single" w:sz="4" w:space="0" w:color="E9706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9706E" w:themeColor="accent6" w:themeTint="98"/>
          <w:bottom w:val="single" w:sz="4" w:space="0" w:color="E9706E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18A303" w:themeColor="accent1"/>
        <w:left w:val="single" w:sz="32" w:space="0" w:color="18A303" w:themeColor="accent1"/>
        <w:bottom w:val="single" w:sz="32" w:space="0" w:color="18A303" w:themeColor="accent1"/>
        <w:right w:val="single" w:sz="32" w:space="0" w:color="18A303" w:themeColor="accent1"/>
      </w:tblBorders>
      <w:shd w:val="clear" w:color="18A303" w:themeColor="accent1" w:fill="18A303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8A303" w:themeColor="accent1"/>
          <w:bottom w:val="single" w:sz="12" w:space="0" w:color="FFFFFF" w:themeColor="light1"/>
        </w:tcBorders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8A303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8A303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8A303" w:themeColor="accent1" w:fill="18A303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36B3FB" w:themeColor="accent2" w:themeTint="97"/>
        <w:left w:val="single" w:sz="32" w:space="0" w:color="36B3FB" w:themeColor="accent2" w:themeTint="97"/>
        <w:bottom w:val="single" w:sz="32" w:space="0" w:color="36B3FB" w:themeColor="accent2" w:themeTint="97"/>
        <w:right w:val="single" w:sz="32" w:space="0" w:color="36B3FB" w:themeColor="accent2" w:themeTint="97"/>
      </w:tblBorders>
      <w:shd w:val="clear" w:color="36B3FB" w:themeColor="accent2" w:themeTint="97" w:fill="36B3FB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36B3FB" w:themeColor="accent2" w:themeTint="97"/>
          <w:bottom w:val="single" w:sz="12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36B3FB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6B3FB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FB7E35" w:themeColor="accent3" w:themeTint="98"/>
        <w:left w:val="single" w:sz="32" w:space="0" w:color="FB7E35" w:themeColor="accent3" w:themeTint="98"/>
        <w:bottom w:val="single" w:sz="32" w:space="0" w:color="FB7E35" w:themeColor="accent3" w:themeTint="98"/>
        <w:right w:val="single" w:sz="32" w:space="0" w:color="FB7E35" w:themeColor="accent3" w:themeTint="98"/>
      </w:tblBorders>
      <w:shd w:val="clear" w:color="FB7E35" w:themeColor="accent3" w:themeTint="98" w:fill="FB7E35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B7E35" w:themeColor="accent3" w:themeTint="98"/>
          <w:bottom w:val="single" w:sz="12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B7E35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B7E35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E032FB" w:themeColor="accent4" w:themeTint="9A"/>
        <w:left w:val="single" w:sz="32" w:space="0" w:color="E032FB" w:themeColor="accent4" w:themeTint="9A"/>
        <w:bottom w:val="single" w:sz="32" w:space="0" w:color="E032FB" w:themeColor="accent4" w:themeTint="9A"/>
        <w:right w:val="single" w:sz="32" w:space="0" w:color="E032FB" w:themeColor="accent4" w:themeTint="9A"/>
      </w:tblBorders>
      <w:shd w:val="clear" w:color="E032FB" w:themeColor="accent4" w:themeTint="9A" w:fill="E032FB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032FB" w:themeColor="accent4" w:themeTint="9A"/>
          <w:bottom w:val="single" w:sz="12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032FB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032FB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FFD444" w:themeColor="accent5" w:themeTint="9A"/>
        <w:left w:val="single" w:sz="32" w:space="0" w:color="FFD444" w:themeColor="accent5" w:themeTint="9A"/>
        <w:bottom w:val="single" w:sz="32" w:space="0" w:color="FFD444" w:themeColor="accent5" w:themeTint="9A"/>
        <w:right w:val="single" w:sz="32" w:space="0" w:color="FFD444" w:themeColor="accent5" w:themeTint="9A"/>
      </w:tblBorders>
      <w:shd w:val="clear" w:color="FFD444" w:themeColor="accent5" w:themeTint="9A" w:fill="FFD444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444" w:themeColor="accent5" w:themeTint="9A"/>
          <w:bottom w:val="single" w:sz="12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444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444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E9706E" w:themeColor="accent6" w:themeTint="98"/>
        <w:left w:val="single" w:sz="32" w:space="0" w:color="E9706E" w:themeColor="accent6" w:themeTint="98"/>
        <w:bottom w:val="single" w:sz="32" w:space="0" w:color="E9706E" w:themeColor="accent6" w:themeTint="98"/>
        <w:right w:val="single" w:sz="32" w:space="0" w:color="E9706E" w:themeColor="accent6" w:themeTint="98"/>
      </w:tblBorders>
      <w:shd w:val="clear" w:color="E9706E" w:themeColor="accent6" w:themeTint="98" w:fill="E9706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9706E" w:themeColor="accent6" w:themeTint="98"/>
          <w:bottom w:val="single" w:sz="12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9706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706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18A303" w:themeColor="accent1"/>
        <w:bottom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D5E01" w:themeColor="accent1" w:themeShade="95"/>
      </w:rPr>
      <w:tblPr/>
      <w:tcPr>
        <w:tcBorders>
          <w:bottom w:val="single" w:sz="4" w:space="0" w:color="18A303" w:themeColor="accent1"/>
        </w:tcBorders>
      </w:tcPr>
    </w:tblStylePr>
    <w:tblStylePr w:type="lastRow">
      <w:rPr>
        <w:b/>
        <w:color w:val="0D5E01" w:themeColor="accent1" w:themeShade="95"/>
      </w:rPr>
      <w:tblPr/>
      <w:tcPr>
        <w:tcBorders>
          <w:top w:val="single" w:sz="4" w:space="0" w:color="18A303" w:themeColor="accent1"/>
        </w:tcBorders>
      </w:tcPr>
    </w:tblStylePr>
    <w:tblStylePr w:type="firstCol">
      <w:rPr>
        <w:b/>
        <w:color w:val="0D5E01" w:themeColor="accent1" w:themeShade="95"/>
      </w:rPr>
    </w:tblStylePr>
    <w:tblStylePr w:type="lastCol">
      <w:rPr>
        <w:b/>
        <w:color w:val="0D5E01" w:themeColor="accent1" w:themeShade="95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bottom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4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FB7E35" w:themeColor="accent3" w:themeTint="98"/>
        <w:bottom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B7E35" w:themeColor="accent3" w:themeTint="98" w:themeShade="95"/>
      </w:rPr>
      <w:tblPr/>
      <w:tcPr>
        <w:tcBorders>
          <w:bottom w:val="single" w:sz="4" w:space="0" w:color="FB7E35" w:themeColor="accent3" w:themeTint="98"/>
        </w:tcBorders>
      </w:tcPr>
    </w:tblStylePr>
    <w:tblStylePr w:type="lastRow">
      <w:rPr>
        <w:b/>
        <w:color w:val="FB7E35" w:themeColor="accent3" w:themeTint="98" w:themeShade="95"/>
      </w:rPr>
      <w:tblPr/>
      <w:tcPr>
        <w:tcBorders>
          <w:top w:val="single" w:sz="4" w:space="0" w:color="FB7E35" w:themeColor="accent3" w:themeTint="98"/>
        </w:tcBorders>
      </w:tcPr>
    </w:tblStylePr>
    <w:tblStylePr w:type="firstCol">
      <w:rPr>
        <w:b/>
        <w:color w:val="FB7E35" w:themeColor="accent3" w:themeTint="98" w:themeShade="95"/>
      </w:rPr>
    </w:tblStylePr>
    <w:tblStylePr w:type="lastCol">
      <w:rPr>
        <w:b/>
        <w:color w:val="FB7E35" w:themeColor="accent3" w:themeTint="98" w:themeShade="95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bottom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4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FFD444" w:themeColor="accent5" w:themeTint="9A"/>
        <w:bottom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444" w:themeColor="accent5" w:themeTint="9A" w:themeShade="95"/>
      </w:rPr>
      <w:tblPr/>
      <w:tcPr>
        <w:tcBorders>
          <w:bottom w:val="single" w:sz="4" w:space="0" w:color="FFD444" w:themeColor="accent5" w:themeTint="9A"/>
        </w:tcBorders>
      </w:tcPr>
    </w:tblStylePr>
    <w:tblStylePr w:type="lastRow">
      <w:rPr>
        <w:b/>
        <w:color w:val="FFD444" w:themeColor="accent5" w:themeTint="9A" w:themeShade="95"/>
      </w:rPr>
      <w:tblPr/>
      <w:tcPr>
        <w:tcBorders>
          <w:top w:val="single" w:sz="4" w:space="0" w:color="FFD444" w:themeColor="accent5" w:themeTint="9A"/>
        </w:tcBorders>
      </w:tcPr>
    </w:tblStylePr>
    <w:tblStylePr w:type="firstCol">
      <w:rPr>
        <w:b/>
        <w:color w:val="FFD444" w:themeColor="accent5" w:themeTint="9A" w:themeShade="95"/>
      </w:rPr>
    </w:tblStylePr>
    <w:tblStylePr w:type="lastCol">
      <w:rPr>
        <w:b/>
        <w:color w:val="FFD444" w:themeColor="accent5" w:themeTint="9A" w:themeShade="95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E9706E" w:themeColor="accent6" w:themeTint="98"/>
        <w:bottom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9706E" w:themeColor="accent6" w:themeTint="98" w:themeShade="95"/>
      </w:rPr>
      <w:tblPr/>
      <w:tcPr>
        <w:tcBorders>
          <w:bottom w:val="single" w:sz="4" w:space="0" w:color="E9706E" w:themeColor="accent6" w:themeTint="98"/>
        </w:tcBorders>
      </w:tcPr>
    </w:tblStylePr>
    <w:tblStylePr w:type="lastRow">
      <w:rPr>
        <w:b/>
        <w:color w:val="E9706E" w:themeColor="accent6" w:themeTint="98" w:themeShade="95"/>
      </w:rPr>
      <w:tblPr/>
      <w:tcPr>
        <w:tcBorders>
          <w:top w:val="single" w:sz="4" w:space="0" w:color="E9706E" w:themeColor="accent6" w:themeTint="98"/>
        </w:tcBorders>
      </w:tcPr>
    </w:tblStylePr>
    <w:tblStylePr w:type="firstCol">
      <w:rPr>
        <w:b/>
        <w:color w:val="E9706E" w:themeColor="accent6" w:themeTint="98" w:themeShade="95"/>
      </w:rPr>
    </w:tblStylePr>
    <w:tblStylePr w:type="lastCol">
      <w:rPr>
        <w:b/>
        <w:color w:val="E9706E" w:themeColor="accent6" w:themeTint="98" w:themeShade="95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8A303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D5E01" w:themeColor="accent1" w:themeShade="95"/>
        <w:sz w:val="22"/>
      </w:rPr>
      <w:tblPr/>
      <w:tcPr>
        <w:tcBorders>
          <w:top w:val="single" w:sz="4" w:space="0" w:color="18A303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8A303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single" w:sz="4" w:space="0" w:color="18A303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6B3FB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36B3FB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B7E35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single" w:sz="4" w:space="0" w:color="FB7E35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B7E35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B7E35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032FB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E032FB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444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single" w:sz="4" w:space="0" w:color="FFD444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444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FFD444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9706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single" w:sz="4" w:space="0" w:color="E9706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9706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9706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0D5E01" w:themeColor="accent1" w:themeShade="95"/>
        <w:left w:val="single" w:sz="4" w:space="0" w:color="0D5E01" w:themeColor="accent1" w:themeShade="95"/>
        <w:bottom w:val="single" w:sz="4" w:space="0" w:color="0D5E01" w:themeColor="accent1" w:themeShade="95"/>
        <w:right w:val="single" w:sz="4" w:space="0" w:color="0D5E01" w:themeColor="accent1" w:themeShade="95"/>
        <w:insideH w:val="single" w:sz="4" w:space="0" w:color="0D5E01" w:themeColor="accent1" w:themeShade="95"/>
        <w:insideV w:val="single" w:sz="4" w:space="0" w:color="0D5E0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013C5E" w:themeColor="accent2" w:themeShade="95"/>
        <w:left w:val="single" w:sz="4" w:space="0" w:color="013C5E" w:themeColor="accent2" w:themeShade="95"/>
        <w:bottom w:val="single" w:sz="4" w:space="0" w:color="013C5E" w:themeColor="accent2" w:themeShade="95"/>
        <w:right w:val="single" w:sz="4" w:space="0" w:color="013C5E" w:themeColor="accent2" w:themeShade="95"/>
        <w:insideH w:val="single" w:sz="4" w:space="0" w:color="013C5E" w:themeColor="accent2" w:themeShade="95"/>
        <w:insideV w:val="single" w:sz="4" w:space="0" w:color="013C5E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E2401" w:themeColor="accent3" w:themeShade="95"/>
        <w:left w:val="single" w:sz="4" w:space="0" w:color="5E2401" w:themeColor="accent3" w:themeShade="95"/>
        <w:bottom w:val="single" w:sz="4" w:space="0" w:color="5E2401" w:themeColor="accent3" w:themeShade="95"/>
        <w:right w:val="single" w:sz="4" w:space="0" w:color="5E2401" w:themeColor="accent3" w:themeShade="95"/>
        <w:insideH w:val="single" w:sz="4" w:space="0" w:color="5E2401" w:themeColor="accent3" w:themeShade="95"/>
        <w:insideV w:val="single" w:sz="4" w:space="0" w:color="5E2401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2015E" w:themeColor="accent4" w:themeShade="95"/>
        <w:left w:val="single" w:sz="4" w:space="0" w:color="52015E" w:themeColor="accent4" w:themeShade="95"/>
        <w:bottom w:val="single" w:sz="4" w:space="0" w:color="52015E" w:themeColor="accent4" w:themeShade="95"/>
        <w:right w:val="single" w:sz="4" w:space="0" w:color="52015E" w:themeColor="accent4" w:themeShade="95"/>
        <w:insideH w:val="single" w:sz="4" w:space="0" w:color="52015E" w:themeColor="accent4" w:themeShade="95"/>
        <w:insideV w:val="single" w:sz="4" w:space="0" w:color="52015E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55A00" w:themeColor="accent5" w:themeShade="95"/>
        <w:left w:val="single" w:sz="4" w:space="0" w:color="755A00" w:themeColor="accent5" w:themeShade="95"/>
        <w:bottom w:val="single" w:sz="4" w:space="0" w:color="755A00" w:themeColor="accent5" w:themeShade="95"/>
        <w:right w:val="single" w:sz="4" w:space="0" w:color="755A00" w:themeColor="accent5" w:themeShade="95"/>
        <w:insideH w:val="single" w:sz="4" w:space="0" w:color="755A00" w:themeColor="accent5" w:themeShade="95"/>
        <w:insideV w:val="single" w:sz="4" w:space="0" w:color="755A00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51311" w:themeColor="accent6" w:themeShade="95"/>
        <w:left w:val="single" w:sz="4" w:space="0" w:color="751311" w:themeColor="accent6" w:themeShade="95"/>
        <w:bottom w:val="single" w:sz="4" w:space="0" w:color="751311" w:themeColor="accent6" w:themeShade="95"/>
        <w:right w:val="single" w:sz="4" w:space="0" w:color="751311" w:themeColor="accent6" w:themeShade="95"/>
        <w:insideH w:val="single" w:sz="4" w:space="0" w:color="751311" w:themeColor="accent6" w:themeShade="95"/>
        <w:insideV w:val="single" w:sz="4" w:space="0" w:color="751311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8A303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8A303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8A303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6B3FB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6B3FB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B7E35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B7E35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B7E35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032FB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032F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444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444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44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9706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9706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9706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EE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33">
    <w:name w:val="Заголовок 3 Знак"/>
    <w:qFormat/>
    <w:rPr>
      <w:b/>
      <w:sz w:val="40"/>
    </w:rPr>
  </w:style>
  <w:style w:type="character" w:customStyle="1" w:styleId="43">
    <w:name w:val="Заголовок 4 Знак"/>
    <w:qFormat/>
    <w:rPr>
      <w:b/>
      <w:color w:val="800080"/>
      <w:sz w:val="36"/>
      <w:szCs w:val="36"/>
    </w:rPr>
  </w:style>
  <w:style w:type="character" w:customStyle="1" w:styleId="53">
    <w:name w:val="Заголовок 5 Знак"/>
    <w:qFormat/>
    <w:rPr>
      <w:color w:val="800080"/>
      <w:sz w:val="36"/>
      <w:szCs w:val="36"/>
    </w:rPr>
  </w:style>
  <w:style w:type="character" w:customStyle="1" w:styleId="62">
    <w:name w:val="Заголовок 6 Знак"/>
    <w:qFormat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af9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Professional</cp:lastModifiedBy>
  <cp:revision>2</cp:revision>
  <cp:lastPrinted>2022-12-31T21:06:00Z</cp:lastPrinted>
  <dcterms:created xsi:type="dcterms:W3CDTF">2022-12-31T21:07:00Z</dcterms:created>
  <dcterms:modified xsi:type="dcterms:W3CDTF">2022-12-31T21:07:00Z</dcterms:modified>
  <dc:language>en-US</dc:language>
</cp:coreProperties>
</file>