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447838" w:rsidP="00246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4580651" wp14:editId="0FF71B02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</w:t>
      </w: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МОКШАНСКОГО РАЙОНА </w:t>
      </w:r>
    </w:p>
    <w:p w:rsidR="007F1706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ПЕНЗЕНСКОЙ ОБЛАСТИ </w:t>
      </w:r>
    </w:p>
    <w:p w:rsidR="00FC40B7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871EC1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0F7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23.12</w:t>
      </w:r>
      <w:r w:rsidR="00384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.2024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0F7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</w:t>
      </w:r>
    </w:p>
    <w:p w:rsidR="00FC40B7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6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Нечаевка</w:t>
      </w:r>
    </w:p>
    <w:p w:rsidR="000F73C4" w:rsidRPr="00E31BE7" w:rsidRDefault="000F73C4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Default="00871EC1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</w:t>
      </w:r>
      <w:r w:rsidR="000F7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от 30.06.2020 № 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F73C4" w:rsidRPr="000F73C4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подготовки документации по планировке территории Нечаевского сельсовета Мокшанского района Пензенской области и принятия решения об утверждении документации по планировке территории Нечаевского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463E9" w:rsidRPr="007F1706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0F73C4" w:rsidRDefault="000F73C4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C4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Pr="000F73C4">
        <w:rPr>
          <w:rStyle w:val="1"/>
          <w:rFonts w:ascii="Times New Roman" w:hAnsi="Times New Roman" w:cs="Times New Roman"/>
          <w:sz w:val="24"/>
          <w:szCs w:val="24"/>
        </w:rPr>
        <w:t>Уставом Нечаевского сельсовета Мокшанского района Пензенской области</w:t>
      </w:r>
      <w:r w:rsidRPr="000F73C4">
        <w:rPr>
          <w:rFonts w:ascii="Times New Roman" w:hAnsi="Times New Roman" w:cs="Times New Roman"/>
          <w:sz w:val="24"/>
          <w:szCs w:val="24"/>
        </w:rPr>
        <w:t>,</w:t>
      </w:r>
      <w:r w:rsidR="00FC40B7" w:rsidRPr="000F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63E9" w:rsidRPr="007F1706" w:rsidRDefault="002463E9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3E9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7F1706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2463E9" w:rsidRPr="00E31BE7" w:rsidRDefault="002463E9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EC1" w:rsidRPr="00871EC1" w:rsidRDefault="002463E9" w:rsidP="000F7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0F73C4" w:rsidRPr="000F73C4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30.06.2020 № 74 «</w:t>
      </w:r>
      <w:r w:rsidR="000F73C4" w:rsidRPr="000F73C4">
        <w:rPr>
          <w:rFonts w:ascii="Times New Roman" w:hAnsi="Times New Roman" w:cs="Times New Roman"/>
          <w:bCs/>
          <w:sz w:val="24"/>
          <w:szCs w:val="24"/>
        </w:rPr>
        <w:t>Об утверждении Порядка подготовки документации по планировке территории Нечаевского сельсовета Мокшанского района Пен</w:t>
      </w:r>
      <w:bookmarkStart w:id="0" w:name="_GoBack"/>
      <w:bookmarkEnd w:id="0"/>
      <w:r w:rsidR="000F73C4" w:rsidRPr="000F73C4">
        <w:rPr>
          <w:rFonts w:ascii="Times New Roman" w:hAnsi="Times New Roman" w:cs="Times New Roman"/>
          <w:bCs/>
          <w:sz w:val="24"/>
          <w:szCs w:val="24"/>
        </w:rPr>
        <w:t>зенской области и принятия решения об утверждении документации по планировке территории Нечаевского сельсовета Мокшанского района Пензенской области</w:t>
      </w:r>
      <w:r w:rsidR="000F73C4" w:rsidRPr="000F7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447838" w:rsidRDefault="00447838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главы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</w:t>
      </w: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00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E00473" w:rsidRDefault="00E00473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2463E9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                                                                    С.В. Гурина</w:t>
      </w:r>
    </w:p>
    <w:p w:rsidR="007F1706" w:rsidRPr="00871EC1" w:rsidRDefault="007F1706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F1706" w:rsidRPr="00871EC1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706"/>
    <w:rsid w:val="000F73C4"/>
    <w:rsid w:val="00241866"/>
    <w:rsid w:val="002463E9"/>
    <w:rsid w:val="002E412A"/>
    <w:rsid w:val="003840D8"/>
    <w:rsid w:val="00447838"/>
    <w:rsid w:val="00464229"/>
    <w:rsid w:val="00472D47"/>
    <w:rsid w:val="004C3003"/>
    <w:rsid w:val="005B2B4F"/>
    <w:rsid w:val="006C070F"/>
    <w:rsid w:val="00714263"/>
    <w:rsid w:val="00721CED"/>
    <w:rsid w:val="007254E0"/>
    <w:rsid w:val="007A4409"/>
    <w:rsid w:val="007F1706"/>
    <w:rsid w:val="00852463"/>
    <w:rsid w:val="00871EC1"/>
    <w:rsid w:val="00971358"/>
    <w:rsid w:val="00B27329"/>
    <w:rsid w:val="00BD5E9F"/>
    <w:rsid w:val="00C75A9E"/>
    <w:rsid w:val="00D27D48"/>
    <w:rsid w:val="00DA48B9"/>
    <w:rsid w:val="00E00473"/>
    <w:rsid w:val="00E31A09"/>
    <w:rsid w:val="00E31BE7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F7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2024-08-12T05:27:00Z</cp:lastPrinted>
  <dcterms:created xsi:type="dcterms:W3CDTF">2024-07-23T05:16:00Z</dcterms:created>
  <dcterms:modified xsi:type="dcterms:W3CDTF">2024-12-23T22:45:00Z</dcterms:modified>
</cp:coreProperties>
</file>