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9C23" w14:textId="77777777"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E459CD5" wp14:editId="3F9E66CE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C215" w14:textId="77777777" w:rsidR="00E40ED8" w:rsidRDefault="00E40ED8" w:rsidP="00E40ED8">
      <w:pPr>
        <w:pStyle w:val="af0"/>
        <w:spacing w:before="0" w:beforeAutospacing="0" w:after="0" w:afterAutospacing="0"/>
        <w:jc w:val="center"/>
      </w:pPr>
    </w:p>
    <w:p w14:paraId="2C077187" w14:textId="0DCE93AD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F4113B">
        <w:rPr>
          <w:b/>
          <w:bCs/>
          <w:sz w:val="28"/>
          <w:szCs w:val="28"/>
        </w:rPr>
        <w:t>НЕЧАЕВСКОГО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14:paraId="349B0FFA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14:paraId="3BC0ABAF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9872573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14:paraId="00B4948F" w14:textId="77777777"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2AB3D504" w14:textId="4662BB55"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bCs/>
          <w:sz w:val="22"/>
          <w:szCs w:val="22"/>
        </w:rPr>
        <w:t>от</w:t>
      </w:r>
      <w:r w:rsidR="008F5409" w:rsidRPr="00544F5B">
        <w:rPr>
          <w:bCs/>
          <w:sz w:val="22"/>
          <w:szCs w:val="22"/>
        </w:rPr>
        <w:t xml:space="preserve"> </w:t>
      </w:r>
      <w:r w:rsidR="002E3E19">
        <w:rPr>
          <w:bCs/>
          <w:sz w:val="22"/>
          <w:szCs w:val="22"/>
        </w:rPr>
        <w:t xml:space="preserve">24.11.2025 </w:t>
      </w:r>
      <w:r w:rsidRPr="00544F5B">
        <w:rPr>
          <w:bCs/>
          <w:sz w:val="22"/>
          <w:szCs w:val="22"/>
        </w:rPr>
        <w:t xml:space="preserve">№ </w:t>
      </w:r>
      <w:r w:rsidR="002E3E19">
        <w:rPr>
          <w:bCs/>
          <w:sz w:val="22"/>
          <w:szCs w:val="22"/>
        </w:rPr>
        <w:t>84</w:t>
      </w:r>
    </w:p>
    <w:p w14:paraId="4FFFD498" w14:textId="405F2DDD"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sz w:val="22"/>
          <w:szCs w:val="22"/>
        </w:rPr>
        <w:t>с</w:t>
      </w:r>
      <w:r w:rsidR="004A44C1" w:rsidRPr="00544F5B">
        <w:rPr>
          <w:sz w:val="22"/>
          <w:szCs w:val="22"/>
        </w:rPr>
        <w:t>.</w:t>
      </w:r>
      <w:r w:rsidR="00F4113B">
        <w:rPr>
          <w:sz w:val="22"/>
          <w:szCs w:val="22"/>
        </w:rPr>
        <w:t xml:space="preserve"> Нечаевка</w:t>
      </w:r>
    </w:p>
    <w:p w14:paraId="248B9DE7" w14:textId="77777777"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14:paraId="1B357E70" w14:textId="34C9BC43" w:rsidR="00142EE2" w:rsidRPr="00C81BBF" w:rsidRDefault="0089358F" w:rsidP="006A36F8">
      <w:pPr>
        <w:widowControl/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Об индексации заработной платы работников муниципальных учреждений (организаций) </w:t>
      </w:r>
      <w:r w:rsidR="00F4113B">
        <w:rPr>
          <w:b/>
          <w:sz w:val="23"/>
          <w:szCs w:val="23"/>
        </w:rPr>
        <w:t xml:space="preserve">Нечаевского </w:t>
      </w:r>
      <w:r w:rsidR="00D11650" w:rsidRPr="00C81BBF">
        <w:rPr>
          <w:b/>
          <w:sz w:val="23"/>
          <w:szCs w:val="23"/>
        </w:rPr>
        <w:t xml:space="preserve">сельсовета </w:t>
      </w:r>
      <w:r w:rsidR="00142EE2" w:rsidRPr="00C81BBF">
        <w:rPr>
          <w:b/>
          <w:sz w:val="23"/>
          <w:szCs w:val="23"/>
        </w:rPr>
        <w:t>Мокшанс</w:t>
      </w:r>
      <w:r w:rsidR="000F04BC" w:rsidRPr="00C81BBF">
        <w:rPr>
          <w:b/>
          <w:sz w:val="23"/>
          <w:szCs w:val="23"/>
        </w:rPr>
        <w:t>кого района Пензенской области</w:t>
      </w:r>
    </w:p>
    <w:p w14:paraId="6E404828" w14:textId="77777777" w:rsidR="001E5E3C" w:rsidRPr="00C81BBF" w:rsidRDefault="001E5E3C" w:rsidP="00322167">
      <w:pPr>
        <w:widowControl/>
        <w:ind w:firstLine="708"/>
        <w:jc w:val="both"/>
        <w:rPr>
          <w:sz w:val="23"/>
          <w:szCs w:val="23"/>
        </w:rPr>
      </w:pPr>
    </w:p>
    <w:p w14:paraId="331D0C96" w14:textId="2C87823F" w:rsidR="00E955B8" w:rsidRPr="00C81BBF" w:rsidRDefault="008E5672" w:rsidP="00322167">
      <w:pPr>
        <w:widowControl/>
        <w:ind w:firstLine="708"/>
        <w:jc w:val="both"/>
        <w:rPr>
          <w:sz w:val="23"/>
          <w:szCs w:val="23"/>
        </w:rPr>
      </w:pPr>
      <w:r w:rsidRPr="00C81BBF">
        <w:rPr>
          <w:sz w:val="23"/>
          <w:szCs w:val="23"/>
        </w:rPr>
        <w:t xml:space="preserve">В целях реализации трудовых прав работников муниципальных учреждений (организаций) </w:t>
      </w:r>
      <w:r w:rsidR="00F4113B">
        <w:rPr>
          <w:sz w:val="23"/>
          <w:szCs w:val="23"/>
        </w:rPr>
        <w:t>Нечаевского</w:t>
      </w:r>
      <w:r w:rsidR="00434552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 xml:space="preserve">решением Комитета местного самоуправления </w:t>
      </w:r>
      <w:r w:rsidR="00F4113B">
        <w:rPr>
          <w:sz w:val="23"/>
          <w:szCs w:val="23"/>
        </w:rPr>
        <w:t>Нечаевского</w:t>
      </w:r>
      <w:r w:rsidR="00434552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Мокшанского района Пензе</w:t>
      </w:r>
      <w:r w:rsidR="00434552" w:rsidRPr="00C81BBF">
        <w:rPr>
          <w:sz w:val="23"/>
          <w:szCs w:val="23"/>
        </w:rPr>
        <w:t xml:space="preserve">нской области от 23.12.2024 № </w:t>
      </w:r>
      <w:r w:rsidR="00F4113B">
        <w:rPr>
          <w:sz w:val="23"/>
          <w:szCs w:val="23"/>
        </w:rPr>
        <w:t>35</w:t>
      </w:r>
      <w:r w:rsidRPr="00C81BBF">
        <w:rPr>
          <w:sz w:val="23"/>
          <w:szCs w:val="23"/>
        </w:rPr>
        <w:t>-1</w:t>
      </w:r>
      <w:r w:rsidR="00F4113B">
        <w:rPr>
          <w:sz w:val="23"/>
          <w:szCs w:val="23"/>
        </w:rPr>
        <w:t>2</w:t>
      </w:r>
      <w:r w:rsidRPr="00C81BBF">
        <w:rPr>
          <w:sz w:val="23"/>
          <w:szCs w:val="23"/>
        </w:rPr>
        <w:t xml:space="preserve">/8 «О бюджете </w:t>
      </w:r>
      <w:r w:rsidR="00F4113B">
        <w:rPr>
          <w:sz w:val="23"/>
          <w:szCs w:val="23"/>
        </w:rPr>
        <w:t>Нечаевского</w:t>
      </w:r>
      <w:r w:rsidR="00C81BBF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Мокшанского района Пензенской области на 2025 год и на плановый период 2026 и 2027 годов» с последующим изменениями</w:t>
      </w:r>
      <w:r w:rsidR="00322167" w:rsidRPr="00C81BBF">
        <w:rPr>
          <w:sz w:val="23"/>
          <w:szCs w:val="23"/>
        </w:rPr>
        <w:t>,</w:t>
      </w:r>
      <w:r w:rsidR="00F92AA1" w:rsidRPr="00C81BBF">
        <w:rPr>
          <w:sz w:val="23"/>
          <w:szCs w:val="23"/>
        </w:rPr>
        <w:t xml:space="preserve"> -</w:t>
      </w:r>
    </w:p>
    <w:p w14:paraId="7C789940" w14:textId="77777777" w:rsidR="001E5E3C" w:rsidRPr="00C81BBF" w:rsidRDefault="001E5E3C" w:rsidP="001E5E3C">
      <w:pPr>
        <w:jc w:val="center"/>
        <w:rPr>
          <w:sz w:val="23"/>
          <w:szCs w:val="23"/>
        </w:rPr>
      </w:pPr>
    </w:p>
    <w:p w14:paraId="399C2662" w14:textId="3B6F8A08" w:rsidR="001E5E3C" w:rsidRPr="00C81BBF" w:rsidRDefault="00696CA5" w:rsidP="001E5E3C">
      <w:pPr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а</w:t>
      </w:r>
      <w:r w:rsidR="001E5E3C" w:rsidRPr="00C81BBF">
        <w:rPr>
          <w:b/>
          <w:sz w:val="23"/>
          <w:szCs w:val="23"/>
        </w:rPr>
        <w:t xml:space="preserve">дминистрация </w:t>
      </w:r>
      <w:r w:rsidR="00F4113B">
        <w:rPr>
          <w:b/>
          <w:sz w:val="23"/>
          <w:szCs w:val="23"/>
        </w:rPr>
        <w:t>Нечаевского</w:t>
      </w:r>
      <w:r w:rsidR="00B42448" w:rsidRPr="00C81BBF">
        <w:rPr>
          <w:b/>
          <w:sz w:val="23"/>
          <w:szCs w:val="23"/>
        </w:rPr>
        <w:t xml:space="preserve"> сельсовета </w:t>
      </w:r>
      <w:r w:rsidR="001E5E3C" w:rsidRPr="00C81BBF">
        <w:rPr>
          <w:b/>
          <w:sz w:val="23"/>
          <w:szCs w:val="23"/>
        </w:rPr>
        <w:t xml:space="preserve">Мокшанского района </w:t>
      </w:r>
      <w:r w:rsidR="00396EFB" w:rsidRPr="00C81BBF">
        <w:rPr>
          <w:b/>
          <w:sz w:val="23"/>
          <w:szCs w:val="23"/>
        </w:rPr>
        <w:t xml:space="preserve">Пензенской области </w:t>
      </w:r>
      <w:r w:rsidR="001E5E3C" w:rsidRPr="00C81BBF">
        <w:rPr>
          <w:b/>
          <w:sz w:val="23"/>
          <w:szCs w:val="23"/>
        </w:rPr>
        <w:t>постановляет:</w:t>
      </w:r>
    </w:p>
    <w:p w14:paraId="36795A70" w14:textId="77777777" w:rsidR="001E5E3C" w:rsidRPr="00C81BBF" w:rsidRDefault="001E5E3C" w:rsidP="00B86BE1">
      <w:pPr>
        <w:ind w:firstLine="709"/>
        <w:jc w:val="both"/>
        <w:rPr>
          <w:b/>
          <w:sz w:val="23"/>
          <w:szCs w:val="23"/>
        </w:rPr>
      </w:pPr>
    </w:p>
    <w:p w14:paraId="688F568C" w14:textId="1990CC1C"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 xml:space="preserve">1. Проиндексировать с 1 октября 2025 года в 1,076 раза оклады (должностные или базовые оклады), ставки заработной платы работникам муниципальных учреждений (организаций) </w:t>
      </w:r>
      <w:r w:rsidR="00F4113B">
        <w:rPr>
          <w:rFonts w:ascii="Times New Roman" w:hAnsi="Times New Roman" w:cs="Times New Roman"/>
          <w:sz w:val="23"/>
          <w:szCs w:val="23"/>
        </w:rPr>
        <w:t>Нечаевского</w:t>
      </w:r>
      <w:r w:rsidRPr="00C81BBF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области.</w:t>
      </w:r>
    </w:p>
    <w:p w14:paraId="5DF82D39" w14:textId="62F30205"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процента.</w:t>
      </w:r>
    </w:p>
    <w:p w14:paraId="14EBC0EC" w14:textId="1E99A7E6"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sz w:val="23"/>
          <w:szCs w:val="23"/>
        </w:rPr>
        <w:t xml:space="preserve">3. </w:t>
      </w:r>
      <w:r w:rsidRPr="00C81BBF">
        <w:rPr>
          <w:rFonts w:eastAsia="Calibri"/>
          <w:sz w:val="23"/>
          <w:szCs w:val="23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C81BBF">
        <w:rPr>
          <w:sz w:val="23"/>
          <w:szCs w:val="23"/>
        </w:rPr>
        <w:t xml:space="preserve">муниципальных учреждений (организаций) </w:t>
      </w:r>
      <w:r w:rsidR="00F4113B">
        <w:rPr>
          <w:sz w:val="23"/>
          <w:szCs w:val="23"/>
        </w:rPr>
        <w:t>Нечаевского</w:t>
      </w:r>
      <w:r w:rsidRPr="00C81BBF">
        <w:rPr>
          <w:sz w:val="23"/>
          <w:szCs w:val="23"/>
        </w:rPr>
        <w:t xml:space="preserve"> сельсовета Мокшанского района Пензенской области</w:t>
      </w:r>
      <w:r w:rsidRPr="00C81BBF">
        <w:rPr>
          <w:rFonts w:eastAsia="Calibri"/>
          <w:sz w:val="23"/>
          <w:szCs w:val="23"/>
        </w:rPr>
        <w:t>, их размеры подлежат округлению до целого рубля в сторону увеличения.</w:t>
      </w:r>
    </w:p>
    <w:p w14:paraId="3354CFB6" w14:textId="16E88E6F"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4. Повышение окладов (должностных или базовых окладов) работников </w:t>
      </w:r>
      <w:r w:rsidRPr="00C81BBF">
        <w:rPr>
          <w:sz w:val="23"/>
          <w:szCs w:val="23"/>
        </w:rPr>
        <w:t xml:space="preserve">муниципальных учреждений (организаций) </w:t>
      </w:r>
      <w:r w:rsidR="00F4113B">
        <w:rPr>
          <w:sz w:val="23"/>
          <w:szCs w:val="23"/>
        </w:rPr>
        <w:t>Нечаевского</w:t>
      </w:r>
      <w:r w:rsidRPr="00C81BBF">
        <w:rPr>
          <w:sz w:val="23"/>
          <w:szCs w:val="23"/>
        </w:rPr>
        <w:t xml:space="preserve"> сельсовета Мокшанского района Пензенской области</w:t>
      </w:r>
      <w:r w:rsidRPr="00C81BBF">
        <w:rPr>
          <w:rFonts w:eastAsia="Calibri"/>
          <w:sz w:val="23"/>
          <w:szCs w:val="23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14:paraId="57B158E0" w14:textId="77777777"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14:paraId="49AB6875" w14:textId="25C888E3"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 xml:space="preserve">6. Опубликовать настоящее постановление в информационном бюллетене «Вести </w:t>
      </w:r>
      <w:r w:rsidR="00F4113B">
        <w:rPr>
          <w:sz w:val="23"/>
          <w:szCs w:val="23"/>
          <w:lang w:eastAsia="en-US"/>
        </w:rPr>
        <w:t>Нечаевского</w:t>
      </w:r>
      <w:r w:rsidRPr="00C81BBF">
        <w:rPr>
          <w:sz w:val="23"/>
          <w:szCs w:val="23"/>
          <w:lang w:eastAsia="en-US"/>
        </w:rPr>
        <w:t xml:space="preserve"> сельсовета».</w:t>
      </w:r>
    </w:p>
    <w:p w14:paraId="4FD33D99" w14:textId="448A9E19"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 xml:space="preserve">7. Контроль за исполнением настоящего постановления возложить на главу администрации </w:t>
      </w:r>
      <w:r w:rsidR="00F4113B">
        <w:rPr>
          <w:sz w:val="23"/>
          <w:szCs w:val="23"/>
          <w:lang w:eastAsia="en-US"/>
        </w:rPr>
        <w:t>Нечаевского</w:t>
      </w:r>
      <w:r w:rsidRPr="00C81BBF">
        <w:rPr>
          <w:sz w:val="23"/>
          <w:szCs w:val="23"/>
          <w:lang w:eastAsia="en-US"/>
        </w:rPr>
        <w:t xml:space="preserve"> сельсовета Мокшанского района Пензенской области.</w:t>
      </w:r>
    </w:p>
    <w:p w14:paraId="75EF0267" w14:textId="77777777" w:rsidR="00963778" w:rsidRPr="00C81BBF" w:rsidRDefault="00963778" w:rsidP="00B86BE1">
      <w:pPr>
        <w:ind w:firstLine="709"/>
        <w:jc w:val="both"/>
        <w:rPr>
          <w:sz w:val="23"/>
          <w:szCs w:val="23"/>
        </w:rPr>
      </w:pPr>
    </w:p>
    <w:p w14:paraId="6D3C11DE" w14:textId="77777777" w:rsidR="005F7F5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Глава администрации </w:t>
      </w:r>
    </w:p>
    <w:p w14:paraId="34865395" w14:textId="51B61BAF" w:rsidR="00B42448" w:rsidRPr="00C81BBF" w:rsidRDefault="00F4113B" w:rsidP="00B86BE1">
      <w:pPr>
        <w:ind w:firstLine="70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</w:t>
      </w:r>
      <w:r w:rsidR="00B42448" w:rsidRPr="00C81BBF">
        <w:rPr>
          <w:b/>
          <w:sz w:val="23"/>
          <w:szCs w:val="23"/>
        </w:rPr>
        <w:t xml:space="preserve"> сельсовета</w:t>
      </w:r>
    </w:p>
    <w:p w14:paraId="20413E31" w14:textId="77777777" w:rsidR="000A516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Мокшанского района</w:t>
      </w:r>
    </w:p>
    <w:p w14:paraId="01FBA716" w14:textId="1B5E978C" w:rsidR="005F7F5E" w:rsidRPr="00C81BBF" w:rsidRDefault="000A516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Пензенской области</w:t>
      </w:r>
      <w:r w:rsidR="005F7F5E" w:rsidRPr="00C81BBF">
        <w:rPr>
          <w:b/>
          <w:sz w:val="23"/>
          <w:szCs w:val="23"/>
        </w:rPr>
        <w:t xml:space="preserve">           </w:t>
      </w:r>
      <w:r w:rsidR="009B05EB" w:rsidRPr="00C81BBF">
        <w:rPr>
          <w:b/>
          <w:sz w:val="23"/>
          <w:szCs w:val="23"/>
        </w:rPr>
        <w:t xml:space="preserve">                                               </w:t>
      </w:r>
      <w:r w:rsidR="00F4113B">
        <w:rPr>
          <w:b/>
          <w:sz w:val="23"/>
          <w:szCs w:val="23"/>
        </w:rPr>
        <w:t xml:space="preserve"> И.Н. Агафонов</w:t>
      </w:r>
    </w:p>
    <w:sectPr w:rsidR="005F7F5E" w:rsidRPr="00C81BB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01EC" w14:textId="77777777" w:rsidR="00A577FF" w:rsidRDefault="00A577FF" w:rsidP="00D459BA">
      <w:r>
        <w:separator/>
      </w:r>
    </w:p>
  </w:endnote>
  <w:endnote w:type="continuationSeparator" w:id="0">
    <w:p w14:paraId="0F5BB8E6" w14:textId="77777777" w:rsidR="00A577FF" w:rsidRDefault="00A577F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E3F0E" w14:textId="77777777" w:rsidR="009E2C98" w:rsidRDefault="003157F1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A5DBFE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FE19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553B" w14:textId="77777777" w:rsidR="00A577FF" w:rsidRDefault="00A577FF" w:rsidP="00D459BA">
      <w:r>
        <w:separator/>
      </w:r>
    </w:p>
  </w:footnote>
  <w:footnote w:type="continuationSeparator" w:id="0">
    <w:p w14:paraId="64BBB356" w14:textId="77777777" w:rsidR="00A577FF" w:rsidRDefault="00A577F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D4C3" w14:textId="77777777" w:rsidR="005625EB" w:rsidRDefault="003157F1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659151B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21CA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33CA08BE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49BC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1265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07DF"/>
    <w:rsid w:val="002D15AE"/>
    <w:rsid w:val="002E0563"/>
    <w:rsid w:val="002E3E19"/>
    <w:rsid w:val="002F70DB"/>
    <w:rsid w:val="0030207A"/>
    <w:rsid w:val="00311A26"/>
    <w:rsid w:val="003154E7"/>
    <w:rsid w:val="003157F1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06B3"/>
    <w:rsid w:val="006B1006"/>
    <w:rsid w:val="006B28F9"/>
    <w:rsid w:val="006B3CE6"/>
    <w:rsid w:val="006B4CC7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37612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9F7D9D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57639"/>
    <w:rsid w:val="00A577FF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0126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113B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C66F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FE962"/>
  <w15:docId w15:val="{7F6771B0-D8D9-40DF-B34F-95CDAEE1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2615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Professional</cp:lastModifiedBy>
  <cp:revision>2</cp:revision>
  <cp:lastPrinted>2025-11-24T08:35:00Z</cp:lastPrinted>
  <dcterms:created xsi:type="dcterms:W3CDTF">2025-11-24T08:37:00Z</dcterms:created>
  <dcterms:modified xsi:type="dcterms:W3CDTF">2025-11-24T08:37:00Z</dcterms:modified>
</cp:coreProperties>
</file>