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E006" w14:textId="7847AAD7" w:rsidR="00474672" w:rsidRPr="00571C94" w:rsidRDefault="00571C94">
      <w:pPr>
        <w:spacing w:after="0" w:line="240" w:lineRule="auto"/>
        <w:jc w:val="center"/>
        <w:rPr>
          <w:sz w:val="24"/>
          <w:szCs w:val="24"/>
          <w:lang w:eastAsia="en-US"/>
        </w:rPr>
      </w:pPr>
      <w:r>
        <w:rPr>
          <w:noProof/>
          <w:sz w:val="24"/>
          <w:szCs w:val="24"/>
          <w:lang w:eastAsia="en-US"/>
        </w:rPr>
        <w:t>проект</w:t>
      </w:r>
    </w:p>
    <w:p w14:paraId="4600F71C" w14:textId="77777777" w:rsidR="00474672" w:rsidRPr="005047EA" w:rsidRDefault="00474672">
      <w:pPr>
        <w:spacing w:after="0" w:line="240" w:lineRule="auto"/>
        <w:jc w:val="center"/>
        <w:rPr>
          <w:sz w:val="24"/>
          <w:szCs w:val="24"/>
          <w:lang w:eastAsia="en-US"/>
        </w:rPr>
      </w:pPr>
    </w:p>
    <w:p w14:paraId="2E14B81A" w14:textId="5C19BD55" w:rsidR="00474672" w:rsidRDefault="00DC77D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  <w:r w:rsidR="00571C94">
        <w:rPr>
          <w:rFonts w:ascii="Times New Roman" w:hAnsi="Times New Roman"/>
          <w:b/>
          <w:bCs/>
          <w:sz w:val="24"/>
          <w:szCs w:val="24"/>
          <w:lang w:eastAsia="ru-RU"/>
        </w:rPr>
        <w:t>НЕЧАЕВ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СКОГО СЕЛЬСОВЕТА </w:t>
      </w:r>
    </w:p>
    <w:p w14:paraId="6BE7897F" w14:textId="77777777" w:rsidR="00474672" w:rsidRDefault="00DC77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МОКШАНСКОГО РАЙОНА ПЕНЗЕНСКОЙ ОБЛАСТИ</w:t>
      </w:r>
    </w:p>
    <w:p w14:paraId="2C92B4FD" w14:textId="77777777" w:rsidR="00474672" w:rsidRDefault="00DC77D6">
      <w:pPr>
        <w:shd w:val="clear" w:color="auto" w:fill="FFFFFF"/>
        <w:spacing w:before="280" w:after="28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ПОСТАНОВЛЕНИЕ</w:t>
      </w:r>
    </w:p>
    <w:p w14:paraId="13361E76" w14:textId="0BACDB82" w:rsidR="00474672" w:rsidRDefault="00DC77D6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от  №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1E3B5276" w14:textId="42DC25CD" w:rsidR="00474672" w:rsidRDefault="00DC77D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с. </w:t>
      </w:r>
      <w:r w:rsidR="00571C94">
        <w:rPr>
          <w:rFonts w:ascii="Times New Roman" w:hAnsi="Times New Roman"/>
          <w:bCs/>
          <w:sz w:val="24"/>
          <w:szCs w:val="24"/>
          <w:lang w:eastAsia="ru-RU"/>
        </w:rPr>
        <w:t>Нечаевка</w:t>
      </w:r>
    </w:p>
    <w:p w14:paraId="64D7382E" w14:textId="77777777" w:rsidR="00474672" w:rsidRDefault="00474672">
      <w:pPr>
        <w:pStyle w:val="ConsPlusTitle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932935" w14:textId="77777777" w:rsidR="00474672" w:rsidRDefault="00DC77D6">
      <w:pPr>
        <w:pStyle w:val="ConsPlusTitle"/>
        <w:jc w:val="center"/>
      </w:pPr>
      <w:r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Предоставление муниципального имущества в доверительное управление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BA0B0B1" w14:textId="77777777" w:rsidR="00474672" w:rsidRDefault="004746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EA7595C" w14:textId="03446358" w:rsidR="00474672" w:rsidRDefault="00DC77D6">
      <w:pPr>
        <w:pStyle w:val="ConsPlusNormal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r w:rsidR="00571C94">
        <w:rPr>
          <w:rFonts w:ascii="Times New Roman" w:hAnsi="Times New Roman" w:cs="Times New Roman"/>
          <w:color w:val="000000"/>
          <w:sz w:val="24"/>
          <w:szCs w:val="24"/>
        </w:rPr>
        <w:t>Нечаев</w:t>
      </w:r>
      <w:r>
        <w:rPr>
          <w:rFonts w:ascii="Times New Roman" w:hAnsi="Times New Roman" w:cs="Times New Roman"/>
          <w:color w:val="000000"/>
          <w:sz w:val="24"/>
          <w:szCs w:val="24"/>
        </w:rPr>
        <w:t>ского сельсовета Мокшанского района Пензенской области</w:t>
      </w:r>
      <w:r w:rsidR="00571C94">
        <w:rPr>
          <w:rFonts w:ascii="Times New Roman" w:hAnsi="Times New Roman" w:cs="Times New Roman"/>
          <w:color w:val="000000"/>
          <w:sz w:val="24"/>
          <w:szCs w:val="24"/>
        </w:rPr>
        <w:t xml:space="preserve"> от 15.04.2025 №31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 w:rsidR="00571C94">
        <w:rPr>
          <w:rFonts w:ascii="Times New Roman" w:hAnsi="Times New Roman" w:cs="Times New Roman"/>
          <w:color w:val="000000"/>
          <w:sz w:val="24"/>
          <w:szCs w:val="24"/>
        </w:rPr>
        <w:t>Нечаев</w:t>
      </w:r>
      <w:r>
        <w:rPr>
          <w:rFonts w:ascii="Times New Roman" w:hAnsi="Times New Roman" w:cs="Times New Roman"/>
          <w:color w:val="000000"/>
          <w:sz w:val="24"/>
          <w:szCs w:val="24"/>
        </w:rPr>
        <w:t>ского сельсовета Мокшанского района Пензенской области»,</w:t>
      </w:r>
      <w:r w:rsidR="00571C94">
        <w:rPr>
          <w:rFonts w:ascii="Times New Roman" w:hAnsi="Times New Roman" w:cs="Times New Roman"/>
          <w:color w:val="000000"/>
          <w:sz w:val="24"/>
          <w:szCs w:val="24"/>
        </w:rPr>
        <w:t xml:space="preserve"> от 24.04.2025 №36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r w:rsidR="00571C94">
        <w:rPr>
          <w:rFonts w:ascii="Times New Roman" w:hAnsi="Times New Roman" w:cs="Times New Roman"/>
          <w:color w:val="000000"/>
          <w:sz w:val="24"/>
          <w:szCs w:val="24"/>
        </w:rPr>
        <w:t>Нечаев</w:t>
      </w:r>
      <w:r>
        <w:rPr>
          <w:rFonts w:ascii="Times New Roman" w:hAnsi="Times New Roman" w:cs="Times New Roman"/>
          <w:color w:val="000000"/>
          <w:sz w:val="24"/>
          <w:szCs w:val="24"/>
        </w:rPr>
        <w:t>ского сельсовета Мокшанского района Пензенской области»</w:t>
      </w:r>
      <w:r>
        <w:rPr>
          <w:rFonts w:ascii="Times New Roman" w:hAnsi="Times New Roman" w:cs="Times New Roman"/>
          <w:sz w:val="24"/>
          <w:szCs w:val="24"/>
        </w:rPr>
        <w:t>, </w:t>
      </w:r>
      <w:hyperlink r:id="rId7" w:tooltip="http://pravo-search.minjust.ru:8080/bigs/showDocument.html?id=3200DBCF-FE63-4D9B-8677-EBE4F4146A40" w:history="1">
        <w:r>
          <w:rPr>
            <w:rStyle w:val="afc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r w:rsidR="00571C94">
          <w:rPr>
            <w:rStyle w:val="afc"/>
            <w:rFonts w:ascii="Times New Roman" w:hAnsi="Times New Roman" w:cs="Times New Roman"/>
            <w:sz w:val="24"/>
            <w:szCs w:val="24"/>
          </w:rPr>
          <w:t>Нечаев</w:t>
        </w:r>
        <w:r>
          <w:rPr>
            <w:rStyle w:val="afc"/>
            <w:rFonts w:ascii="Times New Roman" w:hAnsi="Times New Roman" w:cs="Times New Roman"/>
            <w:sz w:val="24"/>
            <w:szCs w:val="24"/>
          </w:rPr>
          <w:t>ский сельсовет муниципального района  Мокшанский район Пензенской области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51BD6D9" w14:textId="77777777" w:rsidR="00474672" w:rsidRDefault="00474672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0DEDB0" w14:textId="6D304EDE" w:rsidR="00474672" w:rsidRDefault="00571C9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</w:t>
      </w:r>
      <w:r w:rsidR="00DC77D6">
        <w:rPr>
          <w:rFonts w:ascii="Times New Roman" w:hAnsi="Times New Roman"/>
          <w:b/>
          <w:bCs/>
          <w:sz w:val="24"/>
          <w:szCs w:val="24"/>
        </w:rPr>
        <w:t xml:space="preserve">дминистрация </w:t>
      </w:r>
      <w:r>
        <w:rPr>
          <w:rFonts w:ascii="Times New Roman" w:hAnsi="Times New Roman"/>
          <w:b/>
          <w:bCs/>
          <w:sz w:val="24"/>
          <w:szCs w:val="24"/>
        </w:rPr>
        <w:t>Нечаев</w:t>
      </w:r>
      <w:r w:rsidR="00DC77D6">
        <w:rPr>
          <w:rFonts w:ascii="Times New Roman" w:hAnsi="Times New Roman"/>
          <w:b/>
          <w:bCs/>
          <w:sz w:val="24"/>
          <w:szCs w:val="24"/>
        </w:rPr>
        <w:t xml:space="preserve">ского сельсовета Мокшанского района Пензенской </w:t>
      </w:r>
      <w:proofErr w:type="gramStart"/>
      <w:r w:rsidR="00DC77D6">
        <w:rPr>
          <w:rFonts w:ascii="Times New Roman" w:hAnsi="Times New Roman"/>
          <w:b/>
          <w:bCs/>
          <w:sz w:val="24"/>
          <w:szCs w:val="24"/>
        </w:rPr>
        <w:t>области  постановляет</w:t>
      </w:r>
      <w:proofErr w:type="gramEnd"/>
      <w:r w:rsidR="00DC77D6">
        <w:rPr>
          <w:rFonts w:ascii="Times New Roman" w:hAnsi="Times New Roman"/>
          <w:b/>
          <w:bCs/>
          <w:sz w:val="24"/>
          <w:szCs w:val="24"/>
        </w:rPr>
        <w:t>:</w:t>
      </w:r>
    </w:p>
    <w:p w14:paraId="7964753E" w14:textId="77777777" w:rsidR="00474672" w:rsidRDefault="00DC77D6">
      <w:pPr>
        <w:spacing w:after="0" w:line="240" w:lineRule="auto"/>
        <w:ind w:firstLine="567"/>
      </w:pPr>
      <w:r>
        <w:rPr>
          <w:rFonts w:ascii="Times New Roman" w:hAnsi="Times New Roman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Предоставление муниципального имущества в доверительное управление</w:t>
      </w:r>
      <w:r>
        <w:rPr>
          <w:rFonts w:ascii="Times New Roman" w:hAnsi="Times New Roman"/>
          <w:sz w:val="24"/>
          <w:szCs w:val="24"/>
          <w:lang w:eastAsia="ru-RU"/>
        </w:rPr>
        <w:t>».</w:t>
      </w:r>
    </w:p>
    <w:p w14:paraId="1DF2B27A" w14:textId="0FBADCC9" w:rsidR="00474672" w:rsidRDefault="00DC77D6">
      <w:pPr>
        <w:spacing w:after="0"/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2.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Признать утратившими силу следующие постановления администрации </w:t>
      </w:r>
      <w:r w:rsidR="00571C94">
        <w:rPr>
          <w:rFonts w:ascii="Times New Roman" w:hAnsi="Times New Roman"/>
          <w:bCs/>
          <w:sz w:val="24"/>
          <w:szCs w:val="24"/>
          <w:lang w:eastAsia="ru-RU"/>
        </w:rPr>
        <w:t>Нечаев</w:t>
      </w:r>
      <w:r>
        <w:rPr>
          <w:rFonts w:ascii="Times New Roman" w:hAnsi="Times New Roman"/>
          <w:bCs/>
          <w:sz w:val="24"/>
          <w:szCs w:val="24"/>
          <w:lang w:eastAsia="ru-RU"/>
        </w:rPr>
        <w:t>ского сельсовета Мокшанского района Пензенской области:</w:t>
      </w:r>
    </w:p>
    <w:p w14:paraId="02B5BBFB" w14:textId="221B8962" w:rsidR="00474672" w:rsidRDefault="00DC77D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-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от </w:t>
      </w:r>
      <w:r w:rsidR="00FE08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30.06.2020 №73 </w:t>
      </w:r>
      <w:r>
        <w:rPr>
          <w:rFonts w:ascii="Times New Roman" w:hAnsi="Times New Roman"/>
          <w:bCs/>
          <w:sz w:val="24"/>
          <w:szCs w:val="24"/>
          <w:lang w:eastAsia="ru-RU"/>
        </w:rPr>
        <w:t>«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</w:t>
      </w:r>
      <w:r>
        <w:rPr>
          <w:rFonts w:ascii="Times New Roman" w:hAnsi="Times New Roman"/>
          <w:bCs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14:paraId="10F92E81" w14:textId="183C0B67" w:rsidR="00474672" w:rsidRDefault="00DC77D6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-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от </w:t>
      </w:r>
      <w:r w:rsidR="00FE0824">
        <w:rPr>
          <w:rFonts w:ascii="Times New Roman" w:hAnsi="Times New Roman"/>
          <w:bCs/>
          <w:color w:val="000000"/>
          <w:sz w:val="24"/>
          <w:szCs w:val="24"/>
        </w:rPr>
        <w:t>13.11.2020 №127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«О внесении изменений в административный регламент предоставления муниципальной услуги «Предоставление муниципального имущества в доверительное управление», утвержденный постановлением администрации </w:t>
      </w:r>
      <w:r w:rsidR="00FE0824">
        <w:rPr>
          <w:rFonts w:ascii="Times New Roman" w:hAnsi="Times New Roman"/>
          <w:bCs/>
          <w:color w:val="000000"/>
          <w:sz w:val="24"/>
          <w:szCs w:val="24"/>
        </w:rPr>
        <w:t>Нечаев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ского сельсовета Мокшанского района Пензенской области от </w:t>
      </w:r>
      <w:r w:rsidR="00FE0824">
        <w:rPr>
          <w:rFonts w:ascii="Times New Roman" w:hAnsi="Times New Roman"/>
          <w:bCs/>
          <w:color w:val="000000"/>
          <w:sz w:val="24"/>
          <w:szCs w:val="24"/>
        </w:rPr>
        <w:t>30.06.2020 №73</w:t>
      </w:r>
      <w:r>
        <w:rPr>
          <w:rFonts w:ascii="Times New Roman" w:hAnsi="Times New Roman"/>
          <w:bCs/>
          <w:color w:val="000000"/>
          <w:sz w:val="24"/>
          <w:szCs w:val="24"/>
        </w:rPr>
        <w:t>»;</w:t>
      </w:r>
    </w:p>
    <w:p w14:paraId="4279C5AF" w14:textId="2C206308" w:rsidR="00474672" w:rsidRDefault="00DC77D6">
      <w:pPr>
        <w:spacing w:after="0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-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от </w:t>
      </w:r>
      <w:r w:rsidR="00FE0824">
        <w:rPr>
          <w:rFonts w:ascii="Times New Roman" w:hAnsi="Times New Roman"/>
          <w:bCs/>
          <w:color w:val="000000"/>
          <w:sz w:val="24"/>
          <w:szCs w:val="24"/>
        </w:rPr>
        <w:t>22.03.2021 №16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«О внесении изменений в административный регламент предоставления муниципальной услуги «Предоставление муниципального имущества в доверительное управление», утвержденный постановлением </w:t>
      </w:r>
      <w:r w:rsidR="005047EA">
        <w:rPr>
          <w:rFonts w:ascii="Times New Roman" w:hAnsi="Times New Roman"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дминистрации </w:t>
      </w:r>
      <w:r w:rsidR="00FE0824">
        <w:rPr>
          <w:rFonts w:ascii="Times New Roman" w:hAnsi="Times New Roman"/>
          <w:bCs/>
          <w:color w:val="000000"/>
          <w:sz w:val="24"/>
          <w:szCs w:val="24"/>
        </w:rPr>
        <w:t>Нечаев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ского сельсовета Мокшанского района Пензенской области от </w:t>
      </w:r>
      <w:r w:rsidR="00FE0824">
        <w:rPr>
          <w:rFonts w:ascii="Times New Roman" w:hAnsi="Times New Roman"/>
          <w:bCs/>
          <w:color w:val="000000"/>
          <w:sz w:val="24"/>
          <w:szCs w:val="24"/>
        </w:rPr>
        <w:t>30.06.2020 №73</w:t>
      </w:r>
      <w:r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14:paraId="7002F2A8" w14:textId="265A2CC9" w:rsidR="00474672" w:rsidRDefault="00FE0824" w:rsidP="00FE0824">
      <w:pPr>
        <w:tabs>
          <w:tab w:val="left" w:pos="567"/>
        </w:tabs>
        <w:spacing w:after="0" w:line="240" w:lineRule="auto"/>
      </w:pPr>
      <w:r>
        <w:rPr>
          <w:rFonts w:ascii="Times New Roman" w:hAnsi="Times New Roman"/>
          <w:sz w:val="24"/>
          <w:szCs w:val="24"/>
          <w:lang w:eastAsia="ar-SA"/>
        </w:rPr>
        <w:t xml:space="preserve">          3</w:t>
      </w:r>
      <w:r w:rsidR="00DC77D6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DC77D6">
        <w:rPr>
          <w:rFonts w:ascii="Times New Roman" w:hAnsi="Times New Roman"/>
          <w:color w:val="00000A"/>
          <w:sz w:val="24"/>
          <w:szCs w:val="24"/>
          <w:lang w:eastAsia="ar-SA"/>
        </w:rPr>
        <w:t xml:space="preserve">Опубликовать настоящее постановление в информационном бюллетене «Вести </w:t>
      </w:r>
      <w:r w:rsidR="00571C94">
        <w:rPr>
          <w:rFonts w:ascii="Times New Roman" w:hAnsi="Times New Roman"/>
          <w:color w:val="00000A"/>
          <w:sz w:val="24"/>
          <w:szCs w:val="24"/>
          <w:lang w:eastAsia="ar-SA"/>
        </w:rPr>
        <w:t>Нечаев</w:t>
      </w:r>
      <w:r w:rsidR="00DC77D6">
        <w:rPr>
          <w:rFonts w:ascii="Times New Roman" w:hAnsi="Times New Roman"/>
          <w:color w:val="00000A"/>
          <w:sz w:val="24"/>
          <w:szCs w:val="24"/>
          <w:lang w:eastAsia="ar-SA"/>
        </w:rPr>
        <w:t xml:space="preserve">ского сельсовета» и разместить на официальной странице администрации </w:t>
      </w:r>
      <w:r w:rsidR="00571C94">
        <w:rPr>
          <w:rFonts w:ascii="Times New Roman" w:hAnsi="Times New Roman"/>
          <w:color w:val="00000A"/>
          <w:sz w:val="24"/>
          <w:szCs w:val="24"/>
          <w:lang w:eastAsia="ar-SA"/>
        </w:rPr>
        <w:t>Нечаев</w:t>
      </w:r>
      <w:r w:rsidR="00DC77D6">
        <w:rPr>
          <w:rFonts w:ascii="Times New Roman" w:hAnsi="Times New Roman"/>
          <w:color w:val="00000A"/>
          <w:sz w:val="24"/>
          <w:szCs w:val="24"/>
          <w:lang w:eastAsia="ar-SA"/>
        </w:rPr>
        <w:t>ского сельсовета Мокшанского района Пензенской области в информационно-телекоммуникационной сети</w:t>
      </w:r>
      <w:r w:rsidR="00571C94">
        <w:rPr>
          <w:rFonts w:ascii="Times New Roman" w:hAnsi="Times New Roman"/>
          <w:color w:val="00000A"/>
          <w:sz w:val="24"/>
          <w:szCs w:val="24"/>
          <w:lang w:eastAsia="ar-SA"/>
        </w:rPr>
        <w:t xml:space="preserve"> </w:t>
      </w:r>
      <w:r w:rsidR="00571C94" w:rsidRPr="00571C94">
        <w:rPr>
          <w:rFonts w:ascii="Times New Roman" w:hAnsi="Times New Roman"/>
          <w:color w:val="00000A"/>
          <w:sz w:val="24"/>
          <w:szCs w:val="24"/>
          <w:lang w:eastAsia="ar-SA"/>
        </w:rPr>
        <w:t>https://mokshan.pnzreg.ru/authority/oms-munitsipalnogo-obrazovaniya/administratsiya-nechaevskogo-selsoveta/</w:t>
      </w:r>
      <w:r w:rsidR="00DC77D6">
        <w:rPr>
          <w:rFonts w:ascii="Times New Roman" w:hAnsi="Times New Roman"/>
          <w:color w:val="00000A"/>
          <w:sz w:val="24"/>
          <w:szCs w:val="24"/>
          <w:lang w:eastAsia="ar-SA"/>
        </w:rPr>
        <w:t>.</w:t>
      </w:r>
    </w:p>
    <w:p w14:paraId="3C241A3B" w14:textId="58594D5A" w:rsidR="00474672" w:rsidRDefault="00FE0824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/>
          <w:color w:val="00000A"/>
          <w:sz w:val="24"/>
          <w:szCs w:val="24"/>
          <w:lang w:eastAsia="ar-SA"/>
        </w:rPr>
      </w:pPr>
      <w:r>
        <w:rPr>
          <w:rFonts w:ascii="Times New Roman" w:hAnsi="Times New Roman"/>
          <w:color w:val="00000A"/>
          <w:sz w:val="24"/>
          <w:szCs w:val="24"/>
          <w:lang w:eastAsia="ar-SA"/>
        </w:rPr>
        <w:t>4</w:t>
      </w:r>
      <w:r w:rsidR="00DC77D6">
        <w:rPr>
          <w:rFonts w:ascii="Times New Roman" w:hAnsi="Times New Roman"/>
          <w:color w:val="00000A"/>
          <w:sz w:val="24"/>
          <w:szCs w:val="24"/>
          <w:lang w:eastAsia="ar-SA"/>
        </w:rPr>
        <w:t xml:space="preserve">. </w:t>
      </w:r>
      <w:r w:rsidR="00DC77D6">
        <w:rPr>
          <w:rFonts w:ascii="Times New Roman" w:hAnsi="Times New Roman"/>
          <w:sz w:val="24"/>
          <w:szCs w:val="24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14:paraId="500F255F" w14:textId="1B224FCE" w:rsidR="00474672" w:rsidRDefault="00FE0824">
      <w:pPr>
        <w:spacing w:after="0" w:line="240" w:lineRule="auto"/>
        <w:ind w:firstLine="567"/>
      </w:pPr>
      <w:r>
        <w:rPr>
          <w:rFonts w:ascii="Times New Roman" w:hAnsi="Times New Roman"/>
          <w:color w:val="00000A"/>
          <w:sz w:val="24"/>
          <w:szCs w:val="24"/>
          <w:lang w:eastAsia="ar-SA"/>
        </w:rPr>
        <w:t>5</w:t>
      </w:r>
      <w:r w:rsidR="00DC77D6">
        <w:rPr>
          <w:rFonts w:ascii="Times New Roman" w:hAnsi="Times New Roman"/>
          <w:color w:val="00000A"/>
          <w:sz w:val="24"/>
          <w:szCs w:val="24"/>
          <w:lang w:eastAsia="ar-SA"/>
        </w:rPr>
        <w:t xml:space="preserve">. </w:t>
      </w:r>
      <w:r w:rsidR="00DC77D6">
        <w:rPr>
          <w:rFonts w:ascii="Times New Roman" w:hAnsi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главу администрации </w:t>
      </w:r>
      <w:r w:rsidR="00571C94">
        <w:rPr>
          <w:rFonts w:ascii="Times New Roman" w:hAnsi="Times New Roman"/>
          <w:sz w:val="24"/>
          <w:szCs w:val="24"/>
          <w:lang w:eastAsia="ru-RU"/>
        </w:rPr>
        <w:t>Нечаев</w:t>
      </w:r>
      <w:r w:rsidR="00DC77D6">
        <w:rPr>
          <w:rFonts w:ascii="Times New Roman" w:hAnsi="Times New Roman"/>
          <w:sz w:val="24"/>
          <w:szCs w:val="24"/>
          <w:lang w:eastAsia="ru-RU"/>
        </w:rPr>
        <w:t>ского сельсовета Мокшанского района Пензенской области.</w:t>
      </w:r>
    </w:p>
    <w:p w14:paraId="7019827A" w14:textId="77777777" w:rsidR="00474672" w:rsidRDefault="0047467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1DAF81C7" w14:textId="5FEDF8D9" w:rsidR="00474672" w:rsidRDefault="00571C94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И.о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главы</w:t>
      </w:r>
      <w:r w:rsidR="00DC77D6">
        <w:rPr>
          <w:rFonts w:ascii="Times New Roman" w:hAnsi="Times New Roman"/>
          <w:b/>
          <w:sz w:val="24"/>
          <w:szCs w:val="24"/>
          <w:lang w:eastAsia="ru-RU"/>
        </w:rPr>
        <w:t xml:space="preserve"> администрации</w:t>
      </w:r>
    </w:p>
    <w:p w14:paraId="711261B8" w14:textId="7A311770" w:rsidR="00474672" w:rsidRDefault="00571C94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Нечаев</w:t>
      </w:r>
      <w:r w:rsidR="00DC77D6">
        <w:rPr>
          <w:rFonts w:ascii="Times New Roman" w:hAnsi="Times New Roman"/>
          <w:b/>
          <w:sz w:val="24"/>
          <w:szCs w:val="24"/>
          <w:lang w:eastAsia="ru-RU"/>
        </w:rPr>
        <w:t>ского сельсовета</w:t>
      </w:r>
    </w:p>
    <w:p w14:paraId="693BB30C" w14:textId="3681D2C6" w:rsidR="00474672" w:rsidRDefault="00DC77D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="00571C94">
        <w:rPr>
          <w:rFonts w:ascii="Times New Roman" w:hAnsi="Times New Roman"/>
          <w:b/>
          <w:sz w:val="24"/>
          <w:szCs w:val="24"/>
          <w:lang w:eastAsia="ru-RU"/>
        </w:rPr>
        <w:t>о</w:t>
      </w:r>
      <w:r>
        <w:rPr>
          <w:rFonts w:ascii="Times New Roman" w:hAnsi="Times New Roman"/>
          <w:b/>
          <w:sz w:val="24"/>
          <w:szCs w:val="24"/>
          <w:lang w:eastAsia="ru-RU"/>
        </w:rPr>
        <w:t>кшанского района</w:t>
      </w:r>
    </w:p>
    <w:p w14:paraId="3250C015" w14:textId="6249DD39" w:rsidR="00474672" w:rsidRDefault="00DC77D6">
      <w:pPr>
        <w:ind w:firstLine="567"/>
        <w:rPr>
          <w:rStyle w:val="afb"/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Пензенской области                                                   </w:t>
      </w:r>
      <w:r w:rsidR="00571C94">
        <w:rPr>
          <w:rFonts w:ascii="Times New Roman" w:hAnsi="Times New Roman"/>
          <w:b/>
          <w:sz w:val="24"/>
          <w:szCs w:val="24"/>
          <w:lang w:eastAsia="ru-RU"/>
        </w:rPr>
        <w:t xml:space="preserve"> И.Н. Агафонов</w:t>
      </w:r>
    </w:p>
    <w:p w14:paraId="5EE5AE9C" w14:textId="77777777" w:rsidR="00474672" w:rsidRDefault="00474672">
      <w:pPr>
        <w:pStyle w:val="ConsPlusTitle"/>
        <w:tabs>
          <w:tab w:val="left" w:pos="567"/>
        </w:tabs>
        <w:ind w:firstLine="540"/>
        <w:jc w:val="both"/>
        <w:rPr>
          <w:rStyle w:val="afb"/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C686D5E" w14:textId="77777777" w:rsidR="00474672" w:rsidRDefault="00DC77D6">
      <w:pPr>
        <w:pStyle w:val="5"/>
        <w:widowControl w:val="0"/>
        <w:spacing w:before="0"/>
        <w:ind w:firstLine="547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УТВЕРЖДЁН</w:t>
      </w:r>
    </w:p>
    <w:p w14:paraId="3D3868B2" w14:textId="77777777" w:rsidR="00474672" w:rsidRDefault="00DC77D6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постановлением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153B52" w14:textId="02A26F18" w:rsidR="00474672" w:rsidRDefault="00571C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Нечаев</w:t>
      </w:r>
      <w:r w:rsidR="00DC77D6">
        <w:rPr>
          <w:rFonts w:ascii="Times New Roman" w:hAnsi="Times New Roman"/>
          <w:sz w:val="24"/>
          <w:szCs w:val="24"/>
        </w:rPr>
        <w:t>ского сельсовета</w:t>
      </w:r>
    </w:p>
    <w:p w14:paraId="21919DA5" w14:textId="77777777" w:rsidR="00474672" w:rsidRDefault="00DC77D6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района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A598926" w14:textId="77777777" w:rsidR="00474672" w:rsidRDefault="00DC77D6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Пензенской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области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7EF5837" w14:textId="316E6816" w:rsidR="00474672" w:rsidRDefault="00DC77D6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                                                                      </w:t>
      </w:r>
      <w:r w:rsidR="00571C94"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>т</w:t>
      </w:r>
      <w:r w:rsidR="00571C9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</w:p>
    <w:p w14:paraId="0417EE8E" w14:textId="77777777" w:rsidR="00474672" w:rsidRDefault="0047467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5277662" w14:textId="77777777" w:rsidR="00474672" w:rsidRDefault="00DC77D6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Административный регламент предоставления муниципальной услуги «Предоставление муниципального имущества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доверительное управление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75F55B4D" w14:textId="77777777" w:rsidR="00474672" w:rsidRDefault="00474672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60BC80AC" w14:textId="77777777" w:rsidR="00474672" w:rsidRDefault="00DC77D6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14:paraId="3AA12F4F" w14:textId="77777777" w:rsidR="00474672" w:rsidRDefault="00474672">
      <w:pPr>
        <w:pStyle w:val="ConsPlusNormal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A0C7F5" w14:textId="77777777" w:rsidR="00474672" w:rsidRDefault="00DC77D6">
      <w:pPr>
        <w:widowControl w:val="0"/>
        <w:spacing w:after="0" w:line="240" w:lineRule="auto"/>
        <w:ind w:firstLine="567"/>
        <w:outlineLvl w:val="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Предмет регулирования административного регламента</w:t>
      </w:r>
    </w:p>
    <w:p w14:paraId="3723EF2D" w14:textId="109D34C2" w:rsidR="00474672" w:rsidRDefault="00DC77D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1.1.Административный регламент устанавливает порядок и стандарт предоставления муниципальной услуги «Предоставление муниципального имущества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доверительное управление</w:t>
      </w:r>
      <w:r>
        <w:rPr>
          <w:rFonts w:ascii="Times New Roman" w:hAnsi="Times New Roman" w:cs="Times New Roman"/>
          <w:sz w:val="24"/>
          <w:szCs w:val="24"/>
        </w:rPr>
        <w:t xml:space="preserve">» (далее - Регламент) регулирует деятельность по предоставлению муниципальной услуги «Предоставление муниципального имущества в аренду» (далее - муниципальная услуга), определяет сроки и последовательность административных процедур (действий) администрации </w:t>
      </w:r>
      <w:r w:rsidR="00571C94">
        <w:rPr>
          <w:rFonts w:ascii="Times New Roman" w:hAnsi="Times New Roman" w:cs="Times New Roman"/>
          <w:sz w:val="24"/>
          <w:szCs w:val="24"/>
        </w:rPr>
        <w:t>Нечаев</w:t>
      </w:r>
      <w:r>
        <w:rPr>
          <w:rFonts w:ascii="Times New Roman" w:hAnsi="Times New Roman" w:cs="Times New Roman"/>
          <w:sz w:val="24"/>
          <w:szCs w:val="24"/>
        </w:rPr>
        <w:t>ского сельсовета Мокшанского района Пензенской области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- Администрация) </w:t>
      </w:r>
      <w:r>
        <w:rPr>
          <w:rFonts w:ascii="Times New Roman" w:hAnsi="Times New Roman" w:cs="Times New Roman"/>
          <w:color w:val="000000"/>
          <w:sz w:val="24"/>
          <w:szCs w:val="24"/>
        </w:rPr>
        <w:t>при предоставлении муниципального имущества в аренду без торгов, в случаях, предусмотренных пунктами 1 - 16 части 1 статьи 17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26.07.2006 N 135-ФЗ "О защите конкуренции" (с последующими изменениями)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9B5DC5" w14:textId="77777777" w:rsidR="00474672" w:rsidRDefault="00DC77D6">
      <w:pPr>
        <w:pStyle w:val="ConsPlusNormal0"/>
        <w:ind w:firstLine="540"/>
      </w:pPr>
      <w:r>
        <w:rPr>
          <w:rFonts w:ascii="Times New Roman" w:hAnsi="Times New Roman" w:cs="Times New Roman"/>
          <w:color w:val="000000"/>
          <w:sz w:val="24"/>
          <w:szCs w:val="24"/>
        </w:rPr>
        <w:t>1.2. </w:t>
      </w:r>
      <w:r>
        <w:rPr>
          <w:rFonts w:ascii="Times New Roman" w:hAnsi="Times New Roman" w:cs="Times New Roman"/>
          <w:sz w:val="24"/>
          <w:szCs w:val="24"/>
        </w:rPr>
        <w:t>Круг заявителей</w:t>
      </w:r>
    </w:p>
    <w:p w14:paraId="7B695941" w14:textId="77777777" w:rsidR="00474672" w:rsidRDefault="00DC77D6">
      <w:pPr>
        <w:pStyle w:val="aff0"/>
        <w:spacing w:before="0" w:after="0"/>
        <w:ind w:firstLine="473"/>
        <w:jc w:val="both"/>
        <w:rPr>
          <w:color w:val="000000"/>
        </w:rPr>
      </w:pPr>
      <w:r>
        <w:rPr>
          <w:color w:val="000000"/>
        </w:rPr>
        <w:t>Заявителями на предоставление муниципальной услуги являются физические и юридические лица.</w:t>
      </w:r>
    </w:p>
    <w:p w14:paraId="13921B36" w14:textId="77777777" w:rsidR="00474672" w:rsidRDefault="00DC77D6">
      <w:pPr>
        <w:pStyle w:val="aff0"/>
        <w:spacing w:before="0" w:after="0"/>
        <w:ind w:firstLine="473"/>
        <w:jc w:val="both"/>
        <w:rPr>
          <w:color w:val="000000"/>
        </w:rPr>
      </w:pPr>
      <w:r>
        <w:rPr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672A9F30" w14:textId="77777777" w:rsidR="00474672" w:rsidRDefault="00DC77D6">
      <w:pPr>
        <w:widowControl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1.3. Требование </w:t>
      </w:r>
      <w:r>
        <w:rPr>
          <w:rFonts w:ascii="Times New Roman" w:hAnsi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6929D398" w14:textId="77777777" w:rsidR="00474672" w:rsidRDefault="00DC77D6">
      <w:pPr>
        <w:widowControl w:val="0"/>
        <w:spacing w:after="0" w:line="240" w:lineRule="auto"/>
        <w:ind w:firstLine="680"/>
        <w:jc w:val="both"/>
        <w:outlineLvl w:val="2"/>
      </w:pPr>
      <w:r>
        <w:rPr>
          <w:rFonts w:ascii="Times New Roman" w:eastAsia="Calibri" w:hAnsi="Times New Roman"/>
          <w:sz w:val="24"/>
          <w:szCs w:val="24"/>
        </w:rPr>
        <w:t xml:space="preserve">1.3.1. Требование </w:t>
      </w:r>
      <w:r>
        <w:rPr>
          <w:rFonts w:ascii="Times New Roman" w:hAnsi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</w:t>
      </w:r>
      <w:proofErr w:type="gramStart"/>
      <w:r>
        <w:rPr>
          <w:rFonts w:ascii="Times New Roman" w:hAnsi="Times New Roman"/>
          <w:sz w:val="24"/>
          <w:szCs w:val="24"/>
        </w:rPr>
        <w:t>и  Модуль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14:paraId="04A76249" w14:textId="77777777" w:rsidR="00474672" w:rsidRDefault="00DC77D6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14:paraId="24724BDC" w14:textId="77777777" w:rsidR="00474672" w:rsidRDefault="0047467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4FD4F962" w14:textId="77777777" w:rsidR="00474672" w:rsidRDefault="00DC77D6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14:paraId="387002DD" w14:textId="77777777" w:rsidR="00474672" w:rsidRDefault="00474672">
      <w:pPr>
        <w:pStyle w:val="ConsPlusNormal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2A9F18" w14:textId="77777777" w:rsidR="00474672" w:rsidRDefault="00DC77D6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услуги.</w:t>
      </w:r>
    </w:p>
    <w:p w14:paraId="4A262825" w14:textId="77777777" w:rsidR="00474672" w:rsidRDefault="00474672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DEF7C5" w14:textId="77777777" w:rsidR="00474672" w:rsidRDefault="00DC77D6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муниципального имущества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доверительное управление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D422B8" w14:textId="77777777" w:rsidR="00474672" w:rsidRDefault="00DC77D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14:paraId="2D44EB19" w14:textId="77777777" w:rsidR="00474672" w:rsidRDefault="0047467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FBFA65" w14:textId="77777777" w:rsidR="00474672" w:rsidRDefault="00DC77D6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14:paraId="28C1C624" w14:textId="77777777" w:rsidR="00474672" w:rsidRDefault="00DC77D6">
      <w:pPr>
        <w:pStyle w:val="ConsPlusNormal0"/>
        <w:ind w:firstLine="540"/>
        <w:jc w:val="both"/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>2.</w:t>
      </w:r>
      <w:proofErr w:type="gramStart"/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2.Предоставление</w:t>
      </w:r>
      <w:proofErr w:type="gramEnd"/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муниципальной услуги осуществляет </w:t>
      </w:r>
      <w:r>
        <w:rPr>
          <w:rFonts w:ascii="Times New Roman" w:hAnsi="Times New Roman" w:cs="Times New Roman"/>
          <w:sz w:val="24"/>
          <w:szCs w:val="24"/>
        </w:rPr>
        <w:t>Администрация.</w:t>
      </w:r>
    </w:p>
    <w:p w14:paraId="2CDB1790" w14:textId="77777777" w:rsidR="00474672" w:rsidRDefault="00474672">
      <w:pPr>
        <w:pStyle w:val="ConsPlusNormal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23C9E6" w14:textId="77777777" w:rsidR="00474672" w:rsidRDefault="00DC77D6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услуги.</w:t>
      </w:r>
    </w:p>
    <w:p w14:paraId="34056D8C" w14:textId="77777777" w:rsidR="00474672" w:rsidRDefault="00474672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486A67" w14:textId="77777777" w:rsidR="00474672" w:rsidRDefault="00DC77D6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3.Результатом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является:</w:t>
      </w:r>
    </w:p>
    <w:p w14:paraId="2826C364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заключение договора доверительного управления муниципальным имуществом;</w:t>
      </w:r>
    </w:p>
    <w:p w14:paraId="7222A23A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14:paraId="35B66F2D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2.4. </w:t>
      </w:r>
      <w:r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32D3DE9A" w14:textId="77777777" w:rsidR="00474672" w:rsidRDefault="00DC77D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2.5. Результат муниципальной услуги направляется заявителю одним из способов указанном в заявлении:</w:t>
      </w:r>
    </w:p>
    <w:p w14:paraId="050F77D7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14:paraId="3D7527EE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14:paraId="5289B179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14:paraId="076A4AE6" w14:textId="77777777" w:rsidR="00474672" w:rsidRDefault="0047467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C8082A" w14:textId="77777777" w:rsidR="00474672" w:rsidRDefault="00DC77D6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услуги.</w:t>
      </w:r>
    </w:p>
    <w:p w14:paraId="7BEDE5FB" w14:textId="77777777" w:rsidR="00474672" w:rsidRDefault="00DC77D6">
      <w:pPr>
        <w:pStyle w:val="aff0"/>
        <w:spacing w:before="0" w:after="0"/>
        <w:ind w:firstLine="473"/>
        <w:jc w:val="both"/>
      </w:pPr>
      <w:r>
        <w:t xml:space="preserve">2.6. </w:t>
      </w:r>
      <w:r>
        <w:rPr>
          <w:color w:val="000000"/>
        </w:rPr>
        <w:t>Срок предоставления муниципальной услуги, за исключением случаев, предусмотренных в пункте 9 части 1 статьи 17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Федерального закона от 26.07.2006 №135-ФЗ «О защите конкуренции», не должен превышать 30 календарных дней со дня поступления заявления о предоставлении муниципального имущества в Администрацию.</w:t>
      </w:r>
    </w:p>
    <w:p w14:paraId="709CCD42" w14:textId="1A0587B6" w:rsidR="00474672" w:rsidRDefault="00DC77D6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2.6.1. Срок принятия решения об отказе в</w:t>
      </w:r>
      <w:r w:rsidR="00571C9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муниципальной услуг</w:t>
      </w:r>
      <w:r w:rsidR="00571C9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не должен превышать 10 дней со дня поступления заявления о предоставлении муниципального имущества в Администрацию</w:t>
      </w:r>
    </w:p>
    <w:p w14:paraId="4A7B5F94" w14:textId="77777777" w:rsidR="00474672" w:rsidRDefault="00474672">
      <w:pPr>
        <w:pStyle w:val="ConsPlusNormal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7A0E7B51" w14:textId="77777777" w:rsidR="00474672" w:rsidRDefault="00DC77D6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SimSun;宋体" w:hAnsi="Times New Roman"/>
          <w:b/>
          <w:sz w:val="24"/>
          <w:szCs w:val="24"/>
        </w:rPr>
        <w:t>Р</w:t>
      </w:r>
      <w:r>
        <w:rPr>
          <w:rFonts w:ascii="Times New Roman" w:eastAsia="SimSun;宋体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14:paraId="189DC85E" w14:textId="213A794F" w:rsidR="00474672" w:rsidRDefault="00DC77D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2.7. Муниципальная услуга предоставляется бесплатно.</w:t>
      </w:r>
    </w:p>
    <w:p w14:paraId="781C6E06" w14:textId="77777777" w:rsidR="00474672" w:rsidRDefault="00474672">
      <w:pPr>
        <w:widowControl w:val="0"/>
        <w:spacing w:after="0" w:line="240" w:lineRule="auto"/>
        <w:ind w:firstLine="540"/>
        <w:jc w:val="both"/>
        <w:rPr>
          <w:rFonts w:ascii="Times New Roman CYR" w:eastAsia="SimSun;宋体" w:hAnsi="Times New Roman CYR" w:cs="Times New Roman CYR"/>
          <w:sz w:val="24"/>
          <w:szCs w:val="24"/>
        </w:rPr>
      </w:pPr>
    </w:p>
    <w:p w14:paraId="75B5DF00" w14:textId="77777777" w:rsidR="00474672" w:rsidRDefault="00DC77D6">
      <w:pPr>
        <w:widowControl w:val="0"/>
        <w:spacing w:after="0" w:line="240" w:lineRule="auto"/>
        <w:ind w:firstLine="540"/>
        <w:jc w:val="center"/>
      </w:pPr>
      <w:r>
        <w:rPr>
          <w:color w:val="000000"/>
          <w:sz w:val="24"/>
          <w:szCs w:val="24"/>
        </w:rPr>
        <w:t> </w:t>
      </w:r>
      <w:r>
        <w:rPr>
          <w:rFonts w:ascii="Times New Roman CYR" w:eastAsia="SimSun;宋体" w:hAnsi="Times New Roman CYR" w:cs="Times New Roman CYR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</w:t>
      </w:r>
    </w:p>
    <w:p w14:paraId="5D3908E5" w14:textId="77777777" w:rsidR="00474672" w:rsidRDefault="00474672">
      <w:pPr>
        <w:widowControl w:val="0"/>
        <w:spacing w:after="0" w:line="240" w:lineRule="auto"/>
        <w:ind w:firstLine="540"/>
        <w:jc w:val="both"/>
        <w:rPr>
          <w:rFonts w:ascii="Times New Roman" w:eastAsia="SimSun;宋体" w:hAnsi="Times New Roman"/>
          <w:b/>
          <w:sz w:val="24"/>
          <w:szCs w:val="24"/>
        </w:rPr>
      </w:pPr>
    </w:p>
    <w:p w14:paraId="701729CE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2.8. Время ожидания в очереди не должно превышать:</w:t>
      </w:r>
    </w:p>
    <w:p w14:paraId="43ABC443" w14:textId="77777777" w:rsidR="00474672" w:rsidRDefault="00DC77D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14:paraId="2F952511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14:paraId="07BBD824" w14:textId="77777777" w:rsidR="00474672" w:rsidRDefault="0047467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C5FA42F" w14:textId="77777777" w:rsidR="00474672" w:rsidRDefault="00DC77D6">
      <w:pPr>
        <w:pStyle w:val="ConsPlusNormal0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14:paraId="0C2A8761" w14:textId="77777777" w:rsidR="00474672" w:rsidRDefault="00474672">
      <w:pPr>
        <w:pStyle w:val="ConsPlusNormal0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9841B8" w14:textId="77777777" w:rsidR="00474672" w:rsidRDefault="00DC77D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14:paraId="2A1E1380" w14:textId="77777777" w:rsidR="00474672" w:rsidRDefault="00DC77D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14:paraId="5EDEDF4E" w14:textId="77777777" w:rsidR="00474672" w:rsidRDefault="00474672">
      <w:pPr>
        <w:pStyle w:val="18"/>
        <w:spacing w:before="0" w:after="0" w:line="240" w:lineRule="auto"/>
        <w:ind w:firstLine="567"/>
        <w:rPr>
          <w:rFonts w:cs="Times New Roman"/>
          <w:szCs w:val="24"/>
          <w:lang w:eastAsia="ru-RU"/>
        </w:rPr>
      </w:pPr>
    </w:p>
    <w:p w14:paraId="272989F4" w14:textId="77777777" w:rsidR="00474672" w:rsidRDefault="00DC77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14:paraId="7F9E2E94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726DD4E8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2.12. Помещения должны соответствовать требованиям, установленным законодательством РФ.</w:t>
      </w:r>
    </w:p>
    <w:p w14:paraId="7A8DACE8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14:paraId="282F3E63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14:paraId="37792A6A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14:paraId="3E5D052A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стульями и столами для возможности оформления документов.</w:t>
      </w:r>
    </w:p>
    <w:p w14:paraId="119C023D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14:paraId="290E99CE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302F3DCB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1F6252F0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14:paraId="1A1491E3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14:paraId="222D7CFF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14:paraId="4620F9B5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7A1881FF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19400D66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494EBBF9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14:paraId="6C8E28F4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14:paraId="24C60F41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14:paraId="5D43F8C5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14:paraId="13AB7456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339AC7C2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14:paraId="53EE2003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714EF851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7D992479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77192945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1B512AE3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13E712D2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22C9B94A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2FD60BCC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418F68A0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35ADA1F6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612B1A0E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4D93740F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2CD84FA6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14:paraId="017451E0" w14:textId="77777777" w:rsidR="00474672" w:rsidRDefault="004746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675A530" w14:textId="77777777" w:rsidR="00474672" w:rsidRDefault="00DC77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14:paraId="4A4EFFB9" w14:textId="77777777" w:rsidR="00474672" w:rsidRDefault="004746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3B546FB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2.22. Показатели доступности и качества предоставления муниципальной услуги.</w:t>
      </w:r>
    </w:p>
    <w:p w14:paraId="6C70DECD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2.22.1. Показателями доступности предоставления муниципальной услуги являются:</w:t>
      </w:r>
    </w:p>
    <w:p w14:paraId="41205396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14:paraId="103377BD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218543C3" w14:textId="77777777" w:rsidR="00474672" w:rsidRDefault="00DC77D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14:paraId="108548DD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64490287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14:paraId="5FF2D061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2.22.2. Показателями качества предоставления муниципальной услуги являются отсутствие:</w:t>
      </w:r>
    </w:p>
    <w:p w14:paraId="01310331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14:paraId="50541C22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14:paraId="45C81A12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289D020D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2A647A93" w14:textId="77777777" w:rsidR="00474672" w:rsidRDefault="004746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BBF28AD" w14:textId="77777777" w:rsidR="00474672" w:rsidRDefault="00DC77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1F88556F" w14:textId="77777777" w:rsidR="00474672" w:rsidRDefault="004746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C423C0B" w14:textId="77777777" w:rsidR="00474672" w:rsidRDefault="00DC77D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24065F18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14:paraId="237AE12E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14:paraId="3C1D63CC" w14:textId="77777777" w:rsidR="00474672" w:rsidRDefault="00DC77D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4E8A6AE4" w14:textId="77777777" w:rsidR="00474672" w:rsidRDefault="00DC77D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2F33883E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14:paraId="66FE7D13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14:paraId="4C1137D7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14:paraId="4B980933" w14:textId="77777777" w:rsidR="00474672" w:rsidRDefault="00DC77D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14:paraId="22A5B80E" w14:textId="77777777" w:rsidR="00474672" w:rsidRDefault="00DC77D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14:paraId="4A92B259" w14:textId="77777777" w:rsidR="00474672" w:rsidRDefault="00DC77D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14:paraId="78D0E22F" w14:textId="77777777" w:rsidR="00474672" w:rsidRDefault="00DC77D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00822DD3" w14:textId="613402B8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2.26. Перечень информационных систем</w:t>
      </w:r>
      <w:r w:rsidR="00571C94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используемых для предоставления муниципальной услуги</w:t>
      </w:r>
    </w:p>
    <w:p w14:paraId="1D2497CD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14:paraId="1FE04408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14:paraId="799E9A7E" w14:textId="77777777" w:rsidR="00474672" w:rsidRDefault="0047467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499C314" w14:textId="77777777" w:rsidR="00474672" w:rsidRDefault="00DC77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14:paraId="29DDBCB2" w14:textId="77777777" w:rsidR="00474672" w:rsidRDefault="00DC77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 обязательными для предоставления муниципальной услуги</w:t>
      </w:r>
    </w:p>
    <w:p w14:paraId="3A9CB7C1" w14:textId="77777777" w:rsidR="00474672" w:rsidRDefault="00DC77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2.27. Предоставление необходимых и обязательных услуг не требуется.</w:t>
      </w:r>
    </w:p>
    <w:p w14:paraId="29423EB5" w14:textId="77777777" w:rsidR="00474672" w:rsidRDefault="0047467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D6C6631" w14:textId="77777777" w:rsidR="00474672" w:rsidRDefault="00DC77D6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729947BB" w14:textId="77777777" w:rsidR="00474672" w:rsidRDefault="00474672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7D61BA5B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P194"/>
      <w:bookmarkEnd w:id="0"/>
      <w:r>
        <w:rPr>
          <w:rFonts w:ascii="Times New Roman" w:hAnsi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14:paraId="293724C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2.28. Для предоставления муниципальной услуги заявителем предоставляются самостоятельно следующие документы:</w:t>
      </w:r>
    </w:p>
    <w:p w14:paraId="438AB98A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14:paraId="3BFCB56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К заявлению физическими лицами предоставляются:</w:t>
      </w:r>
    </w:p>
    <w:p w14:paraId="68C81B30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14:paraId="5FC7FA6B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копия документа, удостоверяющего личность;</w:t>
      </w:r>
    </w:p>
    <w:p w14:paraId="15DECFFD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14:paraId="1FDDCCB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14:paraId="1B035DFA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14:paraId="6B38FCF6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14:paraId="044D4B9A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14:paraId="245A0B85" w14:textId="77777777" w:rsidR="00474672" w:rsidRDefault="00DC77D6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в случае, предусмотренном пунктом 8 части 1 статьи 17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14:paraId="2D78A61D" w14:textId="77777777" w:rsidR="00474672" w:rsidRDefault="00DC77D6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-в случае, предусмотренном пунктом 9 части 1 статьи 17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Закона о защите конкуренции:</w:t>
      </w:r>
    </w:p>
    <w:p w14:paraId="0889743D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нотариально заверенные копии учредительных документов;</w:t>
      </w:r>
    </w:p>
    <w:p w14:paraId="1C3D0980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14:paraId="6CA235F6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14:paraId="25FCFCA1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14:paraId="75747371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14:paraId="0F7DB6C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2.29. К заявлению предоставляются по собственной инициативе:</w:t>
      </w:r>
    </w:p>
    <w:p w14:paraId="64D9CC8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-физическими лицами:</w:t>
      </w:r>
    </w:p>
    <w:p w14:paraId="128847E3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14:paraId="113A9813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-юридическими лицами:</w:t>
      </w:r>
    </w:p>
    <w:p w14:paraId="0FE8C4C2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14:paraId="6FD0EE43" w14:textId="77777777" w:rsidR="00474672" w:rsidRDefault="00DC77D6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б) в случае, предусмотренном пунктом 13 части 1 статьи 17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Закона о защите конкуренции:</w:t>
      </w:r>
    </w:p>
    <w:p w14:paraId="3D516B7D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14:paraId="77956AA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14:paraId="3A299D7A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2.30.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698B2144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14:paraId="198826A4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посредством почтовой связи по адресу Администрации,</w:t>
      </w:r>
    </w:p>
    <w:p w14:paraId="173F1B80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в) на бумажном носителе через МФЦ.</w:t>
      </w:r>
    </w:p>
    <w:p w14:paraId="6B0EC0A2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2.31.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14:paraId="3000FD7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31088663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2.32. Основанием для отказа в предоставлении муниципальной услуги является:</w:t>
      </w:r>
    </w:p>
    <w:p w14:paraId="2F185ABC" w14:textId="77777777" w:rsidR="00474672" w:rsidRDefault="00DC77D6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Закона о защите конкуренции;</w:t>
      </w:r>
    </w:p>
    <w:p w14:paraId="545D9ECF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14:paraId="26A2541A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14:paraId="3C812850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2.28 раздела 2 «Стандарт предоставления муниципальной услуги» Регламента, за исключением документов, предусмотренных подпунктом «б» пункта 2.29 раздела 2 «Стандарт предоставления муниципальной услуги» Регламента;</w:t>
      </w:r>
    </w:p>
    <w:p w14:paraId="41F447C0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14:paraId="53715D8D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" w:name="P181"/>
      <w:bookmarkEnd w:id="1"/>
      <w:r>
        <w:rPr>
          <w:rFonts w:ascii="Times New Roman" w:hAnsi="Times New Roman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14:paraId="3F1ECB0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14:paraId="1B5FBF76" w14:textId="77777777" w:rsidR="00474672" w:rsidRDefault="00474672">
      <w:pPr>
        <w:pStyle w:val="ConsPlusNormal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340C545" w14:textId="77777777" w:rsidR="00474672" w:rsidRDefault="00DC77D6">
      <w:pPr>
        <w:spacing w:after="0" w:line="240" w:lineRule="auto"/>
        <w:ind w:firstLine="473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26DCB2C6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2" w:name="P322"/>
      <w:bookmarkEnd w:id="2"/>
      <w:r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1.Исчерпывающий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перечень административных процедур:</w:t>
      </w:r>
    </w:p>
    <w:p w14:paraId="7BC30D13" w14:textId="77777777" w:rsidR="00474672" w:rsidRDefault="00DC77D6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-прием, регистрация заявления и документов, их рассмотрение и передача специалисту, ответственному за предоставление услуги;</w:t>
      </w:r>
    </w:p>
    <w:p w14:paraId="04D9861F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-проведение экспертизы представленных документов;</w:t>
      </w:r>
    </w:p>
    <w:p w14:paraId="27FAFC40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-подготовка ответа об отказе в предоставлении муниципальной услуги;</w:t>
      </w:r>
    </w:p>
    <w:p w14:paraId="62ABE470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14:paraId="77677793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-подготовка ответа об отказе в предоставлении муниципальной услуги (преференции), в случае отказа антимонопольного органа;</w:t>
      </w:r>
    </w:p>
    <w:p w14:paraId="576328E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-подготовка проекта постановления Администрации о предоставлении в доверительное управление имущества;</w:t>
      </w:r>
    </w:p>
    <w:p w14:paraId="1225125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-оформление договора доверительного управления;</w:t>
      </w:r>
    </w:p>
    <w:p w14:paraId="333D6714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-регистрация и выдача договора доверительного управления;</w:t>
      </w:r>
    </w:p>
    <w:p w14:paraId="55A82B14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-порядок исправления допущенных опечаток и ошибок в выданных в результате предоставления муниципальной услуги документах.</w:t>
      </w:r>
    </w:p>
    <w:p w14:paraId="2F897CAD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14:paraId="4880CD9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14:paraId="105C046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14:paraId="3521C87F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3.2.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3.При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14:paraId="6C158B3F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Срок выполнения административного действия – осуществляется в день получения заявления в Администрацию.</w:t>
      </w:r>
    </w:p>
    <w:p w14:paraId="118BEB4C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14:paraId="3FCE7C61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14:paraId="6F8670CC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14:paraId="13A240F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14:paraId="52A30B23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14:paraId="53EF1B86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14:paraId="16FFCD6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14:paraId="6E77CD92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14:paraId="05163C20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14:paraId="410D4242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3.3.4. При установлении оснований для отказа в предоставлении муниципальной услуги, предусмотренных пунктом 2.32 раздела 2 "Стандарт предоставления муниципальной услуги" Регламента, за исключением предусмотренного абзацем седьмым пункта 2.32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14:paraId="34B3C561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14:paraId="6FA7E730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14:paraId="175D0B2F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завизированного ответа специалисту, ответственному за прием и регистрацию заявлений Администрации.</w:t>
      </w:r>
    </w:p>
    <w:p w14:paraId="6782CF8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14:paraId="20607CDC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14:paraId="30A2BF5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14:paraId="6E934804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14:paraId="233EB25F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14:paraId="374DB629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орган.</w:t>
      </w:r>
    </w:p>
    <w:p w14:paraId="3B521FF5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14:paraId="58A0C46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14:paraId="2A9BB1C9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14:paraId="320023FE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14:paraId="4A71950C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14:paraId="026FDC0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14:paraId="1858DD40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14:paraId="242C988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14:paraId="5DE426F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14:paraId="14B7CD3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14:paraId="6A4877A4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14:paraId="7922C569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14:paraId="45FC507E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14:paraId="7BA8DBA5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14:paraId="17FF3C09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14:paraId="35AED8BF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14:paraId="0FBDE910" w14:textId="77777777" w:rsidR="00474672" w:rsidRDefault="00DC77D6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14:paraId="03A2BDD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14:paraId="1559AF55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14:paraId="2CA81BA2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14:paraId="4838E1D4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14:paraId="493C62E6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14:paraId="2CAAE613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14:paraId="33493C8C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14:paraId="1BA491F1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14:paraId="137F7E2E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 Подготовка проекта постановления Администрации о предоставлении в доверительное управление имущества.</w:t>
      </w:r>
    </w:p>
    <w:p w14:paraId="1D1863F5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постановления) является наличие у специалиста, ответственного за предоставление муниципальной услуги:</w:t>
      </w:r>
    </w:p>
    <w:p w14:paraId="4BBF7F2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3.6.1.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1.комплекта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документов в соответствии с подпунктом 2.28 пункта 2 настоящего Регламента;</w:t>
      </w:r>
    </w:p>
    <w:p w14:paraId="0C7DCA25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3.6.1.2. комплекта документов и письма из антимонопольного органа.</w:t>
      </w:r>
    </w:p>
    <w:p w14:paraId="50C0B226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14:paraId="0B7F4B4D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административного действия 5 (пять) дней.</w:t>
      </w:r>
    </w:p>
    <w:p w14:paraId="2D78873D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14:paraId="03E906D5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14:paraId="1DB7BA6D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14:paraId="2C779F0C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14:paraId="041D52B9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14:paraId="73FB41FE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14:paraId="091FB5B9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14:paraId="208B24D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14:paraId="15113382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14:paraId="4FF1CF2D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3.7. Оформление договора доверительного управления.</w:t>
      </w:r>
    </w:p>
    <w:p w14:paraId="0AA5E01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14:paraId="1892BE0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14:paraId="5090ED0E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14:paraId="62E31C1C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14:paraId="3DBA38D6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14:paraId="2C233B5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14:paraId="5EA84B06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14:paraId="79531DE3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14:paraId="04AE7F36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14:paraId="3552E3E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14:paraId="47FDF1FB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14:paraId="7438F496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14:paraId="480C067E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3.8. Регистрация и выдача договора доверительного управления.</w:t>
      </w:r>
    </w:p>
    <w:p w14:paraId="1061EE1D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14:paraId="17F875F3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3.8.2. Специалист, ответственный за предоставление муниципальной услуги, производит регистрацию Договора в Журнале регистрации и передает один экземпляр заявителю или уполномоченному представителю.</w:t>
      </w:r>
    </w:p>
    <w:p w14:paraId="31D1B396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Регистрация Договора является фиксированием результата предоставления муниципальной услуги.</w:t>
      </w:r>
    </w:p>
    <w:p w14:paraId="54E33FD5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3.8.3. 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фамилии, отчества (при наличии), занимаемой должности и даты получения Договора.</w:t>
      </w:r>
    </w:p>
    <w:p w14:paraId="2D14AD04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14:paraId="0D3E35BE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3.9. Особенности предоставление муниципальной услуги в МФЦ</w:t>
      </w:r>
    </w:p>
    <w:p w14:paraId="26A071D9" w14:textId="77777777" w:rsidR="00474672" w:rsidRDefault="00DC77D6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3.9.1. Специалист МФЦ принимает от заявителя заявление и (или) документы, указанные в пункте 2.28. Административного регламента и регистрирует их. При приеме заявления и документов специалист:</w:t>
      </w:r>
    </w:p>
    <w:p w14:paraId="743C51AB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 Административного регламента;</w:t>
      </w:r>
    </w:p>
    <w:p w14:paraId="4916040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6CA58AEF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14:paraId="25CFDF79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14:paraId="32BCE71F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14:paraId="13FB52A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3.9.3. Передача и доставка документов заявителя из МФЦ в Администрацию.</w:t>
      </w:r>
    </w:p>
    <w:p w14:paraId="2B9E8199" w14:textId="77777777" w:rsidR="00474672" w:rsidRDefault="00DC77D6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Передачу принятых от заявителя заявления и документов, указанных в пункте 2.28 Административного регламента из МФЦ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в Администрацию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14:paraId="7ADE9582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14:paraId="481A8EA4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14:paraId="3DDF1181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14:paraId="31AF593B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Выдача результата предоставления муниципальной услуги осуществляется Администрацией, МФЦ.</w:t>
      </w:r>
    </w:p>
    <w:p w14:paraId="2EFEFE55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076FCAD0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66C44F6C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3.10.2. При обращении об исправлении технической ошибки заявитель представляет:</w:t>
      </w:r>
    </w:p>
    <w:p w14:paraId="1427D57A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14:paraId="57356ABB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374C77BA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14:paraId="0B99F4B6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14:paraId="2C4DB14D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3B979FE1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42DD4A76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14:paraId="3E7E74E6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145761D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3.10.8. специалист,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7751371D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14:paraId="01BC54B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310AA9A7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011B35DA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14:paraId="0BEDAFEF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38831F18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14:paraId="194CB4B3" w14:textId="77777777" w:rsidR="00474672" w:rsidRDefault="00DC77D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14:paraId="2EBCF212" w14:textId="77777777" w:rsidR="00474672" w:rsidRDefault="00DC77D6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219F7B7A" w14:textId="77777777" w:rsidR="00474672" w:rsidRDefault="00474672">
      <w:pPr>
        <w:pStyle w:val="ConsPlusNormal0"/>
        <w:outlineLvl w:val="1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7E50B01D" w14:textId="77777777" w:rsidR="00474672" w:rsidRDefault="00474672">
      <w:pPr>
        <w:pStyle w:val="ConsPlusNormal0"/>
        <w:outlineLvl w:val="1"/>
        <w:rPr>
          <w:rFonts w:ascii="Times New Roman" w:hAnsi="Times New Roman" w:cs="Times New Roman"/>
          <w:sz w:val="24"/>
          <w:szCs w:val="24"/>
        </w:rPr>
      </w:pPr>
    </w:p>
    <w:p w14:paraId="78813C99" w14:textId="77777777" w:rsidR="00474672" w:rsidRDefault="00474672">
      <w:pPr>
        <w:pStyle w:val="ConsPlusNormal0"/>
        <w:outlineLvl w:val="1"/>
        <w:rPr>
          <w:rFonts w:ascii="Times New Roman" w:hAnsi="Times New Roman" w:cs="Times New Roman"/>
          <w:sz w:val="24"/>
          <w:szCs w:val="24"/>
        </w:rPr>
      </w:pPr>
    </w:p>
    <w:p w14:paraId="10FEA15C" w14:textId="77777777" w:rsidR="00474672" w:rsidRDefault="00474672">
      <w:pPr>
        <w:pStyle w:val="ConsPlusNormal0"/>
        <w:outlineLvl w:val="1"/>
        <w:rPr>
          <w:rFonts w:ascii="Times New Roman" w:hAnsi="Times New Roman" w:cs="Times New Roman"/>
          <w:sz w:val="24"/>
          <w:szCs w:val="24"/>
        </w:rPr>
      </w:pPr>
    </w:p>
    <w:p w14:paraId="13810FEE" w14:textId="77777777" w:rsidR="00474672" w:rsidRDefault="00DC77D6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Приложение №1</w:t>
      </w:r>
    </w:p>
    <w:p w14:paraId="594CD834" w14:textId="77777777" w:rsidR="00474672" w:rsidRDefault="00DC77D6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14:paraId="740F2C50" w14:textId="77777777" w:rsidR="00474672" w:rsidRDefault="00DC77D6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«Предоставление муниципального </w:t>
      </w:r>
    </w:p>
    <w:p w14:paraId="0523E8B6" w14:textId="77777777" w:rsidR="00474672" w:rsidRDefault="00DC77D6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имущества в доверительное управление"</w:t>
      </w:r>
    </w:p>
    <w:p w14:paraId="4DA3341B" w14:textId="77777777" w:rsidR="00474672" w:rsidRDefault="00DC77D6">
      <w:pPr>
        <w:jc w:val="right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0912CD2C" w14:textId="640A9511" w:rsidR="00474672" w:rsidRDefault="00DC77D6">
      <w:pPr>
        <w:jc w:val="right"/>
        <w:outlineLvl w:val="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Главе администрации </w:t>
      </w:r>
      <w:r w:rsidR="00571C94">
        <w:rPr>
          <w:rFonts w:ascii="Times New Roman" w:hAnsi="Times New Roman"/>
          <w:color w:val="000000"/>
          <w:sz w:val="24"/>
          <w:szCs w:val="24"/>
          <w:lang w:eastAsia="ru-RU"/>
        </w:rPr>
        <w:t>Нечаев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ского сельсовета </w:t>
      </w:r>
    </w:p>
    <w:p w14:paraId="3155D0E6" w14:textId="77777777" w:rsidR="00474672" w:rsidRDefault="00DC77D6">
      <w:pPr>
        <w:jc w:val="right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14:paraId="443BDF12" w14:textId="77777777" w:rsidR="00474672" w:rsidRDefault="00DC77D6">
      <w:pPr>
        <w:jc w:val="right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14:paraId="47E9955F" w14:textId="77777777" w:rsidR="00474672" w:rsidRDefault="00DC77D6">
      <w:pPr>
        <w:jc w:val="right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(Ф.И.О.)</w:t>
      </w:r>
    </w:p>
    <w:p w14:paraId="67144390" w14:textId="77777777" w:rsidR="00474672" w:rsidRDefault="00DC77D6">
      <w:pPr>
        <w:jc w:val="right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От______________________________________________________________________</w:t>
      </w:r>
    </w:p>
    <w:p w14:paraId="0F70D44A" w14:textId="77777777" w:rsidR="00474672" w:rsidRDefault="00DC77D6">
      <w:pPr>
        <w:jc w:val="right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(наименование заявителя, фамилия имя отчество (при наличии) физического лица</w:t>
      </w:r>
    </w:p>
    <w:p w14:paraId="768CE0B7" w14:textId="77777777" w:rsidR="00474672" w:rsidRDefault="00DC77D6">
      <w:pPr>
        <w:jc w:val="right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1595B169" w14:textId="77777777" w:rsidR="00474672" w:rsidRDefault="00DC77D6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Контактная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информация:_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</w:t>
      </w:r>
    </w:p>
    <w:p w14:paraId="2AC3D666" w14:textId="77777777" w:rsidR="00474672" w:rsidRDefault="00DC77D6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Почтовый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адрес:_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</w:t>
      </w:r>
    </w:p>
    <w:p w14:paraId="3604C4F2" w14:textId="77777777" w:rsidR="00474672" w:rsidRDefault="00DC77D6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Адрес электронной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почты:_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</w:t>
      </w:r>
    </w:p>
    <w:p w14:paraId="70045319" w14:textId="77777777" w:rsidR="00474672" w:rsidRDefault="00DC77D6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Телефон:_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14:paraId="70F4E874" w14:textId="77777777" w:rsidR="00474672" w:rsidRDefault="00DC77D6">
      <w:pPr>
        <w:spacing w:after="12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7E86AC70" w14:textId="77777777" w:rsidR="00474672" w:rsidRDefault="00DC77D6">
      <w:pPr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14:paraId="0F924019" w14:textId="77777777" w:rsidR="00474672" w:rsidRDefault="00DC77D6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78B1B8D9" w14:textId="77777777" w:rsidR="00474672" w:rsidRDefault="00DC77D6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прошу предоставить в доверительное управление муниципальное имущество ____________________________________________________________________________________________</w:t>
      </w:r>
    </w:p>
    <w:p w14:paraId="550D5EC2" w14:textId="77777777" w:rsidR="00474672" w:rsidRDefault="00DC77D6">
      <w:pPr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(нежилое помещение, отдельное здание, сооружение, движимое имущество)</w:t>
      </w:r>
    </w:p>
    <w:p w14:paraId="7CF9111D" w14:textId="77777777" w:rsidR="00474672" w:rsidRDefault="00DC77D6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общей площадью (протяженностью) _________________________________ кв. м, расположенное по адресу: _______________________________________________и заключить соответствующий договор на срок с _________________ по ____________________для использования ___________________________________________________________________________</w:t>
      </w:r>
    </w:p>
    <w:p w14:paraId="7A12812A" w14:textId="77777777" w:rsidR="00474672" w:rsidRDefault="00DC77D6">
      <w:pPr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(указать цель использования)</w:t>
      </w:r>
    </w:p>
    <w:p w14:paraId="32F21D5F" w14:textId="77777777" w:rsidR="00474672" w:rsidRDefault="00DC77D6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</w:t>
      </w:r>
    </w:p>
    <w:p w14:paraId="0D5D9BC2" w14:textId="77777777" w:rsidR="00474672" w:rsidRDefault="00DC77D6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5B2D1793" w14:textId="77777777" w:rsidR="00474672" w:rsidRDefault="00DC77D6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Заявитель ____________________________________________________________________________________________________________________________________________________</w:t>
      </w:r>
    </w:p>
    <w:p w14:paraId="6BEE41C9" w14:textId="77777777" w:rsidR="00474672" w:rsidRDefault="00DC77D6">
      <w:pPr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(подпись) МП (при наличии)</w:t>
      </w:r>
    </w:p>
    <w:p w14:paraId="2E5E9EA0" w14:textId="77777777" w:rsidR="00474672" w:rsidRDefault="00DC77D6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Дата</w:t>
      </w:r>
    </w:p>
    <w:p w14:paraId="7EF83B76" w14:textId="77777777" w:rsidR="00474672" w:rsidRDefault="00DC77D6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140E07D2" w14:textId="77777777" w:rsidR="00474672" w:rsidRDefault="00DC77D6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Контактная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информация:_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</w:t>
      </w:r>
    </w:p>
    <w:p w14:paraId="794EB0C4" w14:textId="77777777" w:rsidR="00474672" w:rsidRDefault="00DC77D6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Почтовый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адрес:_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</w:t>
      </w:r>
    </w:p>
    <w:p w14:paraId="5AE05938" w14:textId="77777777" w:rsidR="00474672" w:rsidRDefault="00DC77D6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Телефон:_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</w:t>
      </w:r>
    </w:p>
    <w:p w14:paraId="6BCBA9A9" w14:textId="77777777" w:rsidR="00474672" w:rsidRDefault="00DC77D6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7F389CF2" w14:textId="77777777" w:rsidR="00474672" w:rsidRDefault="00DC77D6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Примечание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: Для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юридических лиц заявление заполняется на бланке организации.</w:t>
      </w:r>
    </w:p>
    <w:p w14:paraId="39E9E720" w14:textId="77777777" w:rsidR="00474672" w:rsidRDefault="00DC77D6">
      <w:pPr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5D54902A" w14:textId="77777777" w:rsidR="00474672" w:rsidRDefault="00DC77D6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            </w:t>
      </w:r>
    </w:p>
    <w:p w14:paraId="102B776C" w14:textId="77777777" w:rsidR="00474672" w:rsidRDefault="00DC77D6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6E912DBE" w14:textId="77777777" w:rsidR="00474672" w:rsidRDefault="00474672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294C51D" w14:textId="77777777" w:rsidR="00474672" w:rsidRDefault="00474672">
      <w:pPr>
        <w:pStyle w:val="ConsPlusNormal0"/>
        <w:outlineLvl w:val="1"/>
        <w:rPr>
          <w:rFonts w:ascii="Times New Roman" w:hAnsi="Times New Roman" w:cs="Times New Roman"/>
          <w:sz w:val="24"/>
          <w:szCs w:val="24"/>
        </w:rPr>
      </w:pPr>
    </w:p>
    <w:p w14:paraId="305AC360" w14:textId="77777777" w:rsidR="00474672" w:rsidRDefault="00474672">
      <w:pPr>
        <w:pStyle w:val="ConsPlusNormal0"/>
        <w:outlineLvl w:val="1"/>
        <w:rPr>
          <w:rFonts w:ascii="Times New Roman" w:hAnsi="Times New Roman" w:cs="Times New Roman"/>
          <w:sz w:val="24"/>
          <w:szCs w:val="24"/>
        </w:rPr>
      </w:pPr>
    </w:p>
    <w:p w14:paraId="25060B8C" w14:textId="77777777" w:rsidR="00474672" w:rsidRDefault="00474672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3F5D33F" w14:textId="77777777" w:rsidR="00474672" w:rsidRDefault="00474672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474672">
      <w:pgSz w:w="11906" w:h="16838"/>
      <w:pgMar w:top="284" w:right="851" w:bottom="851" w:left="1418" w:header="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6A0FA" w14:textId="77777777" w:rsidR="00875B8C" w:rsidRDefault="00875B8C">
      <w:pPr>
        <w:spacing w:after="0" w:line="240" w:lineRule="auto"/>
      </w:pPr>
      <w:r>
        <w:separator/>
      </w:r>
    </w:p>
  </w:endnote>
  <w:endnote w:type="continuationSeparator" w:id="0">
    <w:p w14:paraId="7F44FA4F" w14:textId="77777777" w:rsidR="00875B8C" w:rsidRDefault="00875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B0BC1" w14:textId="77777777" w:rsidR="00875B8C" w:rsidRDefault="00875B8C">
      <w:pPr>
        <w:spacing w:after="0" w:line="240" w:lineRule="auto"/>
      </w:pPr>
      <w:r>
        <w:separator/>
      </w:r>
    </w:p>
  </w:footnote>
  <w:footnote w:type="continuationSeparator" w:id="0">
    <w:p w14:paraId="3FFEF9DC" w14:textId="77777777" w:rsidR="00875B8C" w:rsidRDefault="00875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15BC8"/>
    <w:multiLevelType w:val="hybridMultilevel"/>
    <w:tmpl w:val="9CD40C5C"/>
    <w:lvl w:ilvl="0" w:tplc="7270C2DA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106D5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2827F9C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D2231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D56EE0C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FA094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A5C55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5F0FA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4C07D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672"/>
    <w:rsid w:val="00474672"/>
    <w:rsid w:val="005047EA"/>
    <w:rsid w:val="00571C94"/>
    <w:rsid w:val="00875B8C"/>
    <w:rsid w:val="00DC77D6"/>
    <w:rsid w:val="00FE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9BD0"/>
  <w15:docId w15:val="{442B18D8-0AEB-4334-BABF-309348DD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0"/>
    <w:qFormat/>
    <w:pPr>
      <w:keepNext/>
      <w:widowControl w:val="0"/>
      <w:numPr>
        <w:numId w:val="1"/>
      </w:numPr>
      <w:tabs>
        <w:tab w:val="left" w:pos="432"/>
      </w:tabs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sz w:val="48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widowControl w:val="0"/>
      <w:numPr>
        <w:ilvl w:val="2"/>
        <w:numId w:val="1"/>
      </w:numPr>
      <w:spacing w:before="240" w:after="60" w:line="240" w:lineRule="auto"/>
      <w:outlineLvl w:val="2"/>
    </w:pPr>
    <w:rPr>
      <w:rFonts w:ascii="Arial" w:eastAsia="Calibri" w:hAnsi="Arial" w:cs="Arial"/>
      <w:b/>
      <w:sz w:val="26"/>
      <w:szCs w:val="20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 w:cs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0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1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character" w:customStyle="1" w:styleId="14">
    <w:name w:val="Текст концевой сноски Знак1"/>
    <w:link w:val="af1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</w:style>
  <w:style w:type="character" w:customStyle="1" w:styleId="16">
    <w:name w:val="Заголовок 1 Знак"/>
    <w:qFormat/>
    <w:rPr>
      <w:rFonts w:ascii="Times New Roman" w:hAnsi="Times New Roman" w:cs="Times New Roman"/>
      <w:b/>
      <w:sz w:val="48"/>
      <w:lang w:val="en-US"/>
    </w:rPr>
  </w:style>
  <w:style w:type="character" w:customStyle="1" w:styleId="33">
    <w:name w:val="Заголовок 3 Знак"/>
    <w:qFormat/>
    <w:rPr>
      <w:rFonts w:ascii="Arial" w:hAnsi="Arial" w:cs="Arial"/>
      <w:b/>
      <w:sz w:val="26"/>
    </w:rPr>
  </w:style>
  <w:style w:type="character" w:customStyle="1" w:styleId="af5">
    <w:name w:val="Текст выноски Знак"/>
    <w:qFormat/>
    <w:rPr>
      <w:rFonts w:ascii="Segoe UI" w:hAnsi="Segoe UI" w:cs="Segoe UI"/>
      <w:sz w:val="18"/>
    </w:rPr>
  </w:style>
  <w:style w:type="character" w:customStyle="1" w:styleId="af6">
    <w:name w:val="Основной текст Знак"/>
    <w:qFormat/>
    <w:rPr>
      <w:rFonts w:ascii="Times New Roman" w:hAnsi="Times New Roman" w:cs="Times New Roman"/>
      <w:sz w:val="24"/>
    </w:rPr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af7">
    <w:name w:val="Текст концевой сноски Знак"/>
    <w:qFormat/>
    <w:rPr>
      <w:rFonts w:cs="Times New Roman"/>
      <w:lang w:val="en-US"/>
    </w:rPr>
  </w:style>
  <w:style w:type="character" w:customStyle="1" w:styleId="EndnoteCharacters">
    <w:name w:val="Endnote Characters"/>
    <w:qFormat/>
    <w:rPr>
      <w:rFonts w:cs="Times New Roman"/>
      <w:vertAlign w:val="superscript"/>
    </w:rPr>
  </w:style>
  <w:style w:type="character" w:customStyle="1" w:styleId="af8">
    <w:name w:val="Текст сноски Знак"/>
    <w:qFormat/>
    <w:rPr>
      <w:rFonts w:cs="Times New Roman"/>
      <w:lang w:val="en-US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ConsPlusNormal">
    <w:name w:val="ConsPlusNormal Знак"/>
    <w:qFormat/>
    <w:rPr>
      <w:rFonts w:cs="Calibri"/>
      <w:sz w:val="22"/>
      <w:lang w:val="ru-RU" w:bidi="ar-SA"/>
    </w:rPr>
  </w:style>
  <w:style w:type="character" w:customStyle="1" w:styleId="af9">
    <w:name w:val="Верхний колонтитул Знак"/>
    <w:qFormat/>
    <w:rPr>
      <w:rFonts w:eastAsia="Times New Roman"/>
      <w:sz w:val="22"/>
      <w:szCs w:val="22"/>
    </w:rPr>
  </w:style>
  <w:style w:type="character" w:customStyle="1" w:styleId="afa">
    <w:name w:val="Нижний колонтитул Знак"/>
    <w:qFormat/>
    <w:rPr>
      <w:rFonts w:eastAsia="Times New Roman"/>
      <w:sz w:val="22"/>
      <w:szCs w:val="22"/>
    </w:rPr>
  </w:style>
  <w:style w:type="character" w:customStyle="1" w:styleId="53">
    <w:name w:val="Заголовок 5 Знак"/>
    <w:qFormat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17">
    <w:name w:val="Гиперссылка1"/>
    <w:qFormat/>
  </w:style>
  <w:style w:type="character" w:customStyle="1" w:styleId="afb">
    <w:name w:val="Цветовое выделение"/>
    <w:qFormat/>
    <w:rPr>
      <w:b/>
      <w:color w:val="26282F"/>
    </w:rPr>
  </w:style>
  <w:style w:type="character" w:styleId="afc">
    <w:name w:val="Hyperlink"/>
    <w:basedOn w:val="a1"/>
    <w:qFormat/>
  </w:style>
  <w:style w:type="character" w:customStyle="1" w:styleId="Heading1Char">
    <w:name w:val="Heading 1 Char"/>
    <w:basedOn w:val="a1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widowControl w:val="0"/>
      <w:spacing w:after="120" w:line="240" w:lineRule="auto"/>
    </w:pPr>
    <w:rPr>
      <w:rFonts w:ascii="Times New Roman" w:eastAsia="Calibri" w:hAnsi="Times New Roman"/>
      <w:sz w:val="24"/>
      <w:szCs w:val="20"/>
      <w:lang w:val="en-US"/>
    </w:rPr>
  </w:style>
  <w:style w:type="paragraph" w:styleId="afd">
    <w:name w:val="List"/>
    <w:basedOn w:val="a0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0">
    <w:name w:val="ConsPlusNormal"/>
    <w:qFormat/>
    <w:pPr>
      <w:widowControl w:val="0"/>
    </w:pPr>
    <w:rPr>
      <w:rFonts w:ascii="Calibri" w:eastAsia="Calibri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Calibri" w:hAnsi="Calibri" w:cs="Calibri"/>
      <w:b/>
      <w:sz w:val="22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Calibri" w:hAnsi="Tahoma" w:cs="Tahoma"/>
      <w:sz w:val="20"/>
      <w:szCs w:val="20"/>
      <w:lang w:val="ru-RU" w:bidi="ar-SA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Segoe UI" w:eastAsia="Calibri" w:hAnsi="Segoe UI" w:cs="Segoe UI"/>
      <w:sz w:val="18"/>
      <w:szCs w:val="20"/>
      <w:lang w:val="en-US"/>
    </w:rPr>
  </w:style>
  <w:style w:type="paragraph" w:customStyle="1" w:styleId="18">
    <w:name w:val="нум список 1"/>
    <w:qFormat/>
    <w:pPr>
      <w:spacing w:before="120" w:after="120" w:line="360" w:lineRule="atLeast"/>
      <w:jc w:val="both"/>
    </w:pPr>
    <w:rPr>
      <w:rFonts w:eastAsia="SimSun;宋体" w:cs="Mangal"/>
      <w:color w:val="000000"/>
      <w:szCs w:val="20"/>
      <w:lang w:val="ru-RU"/>
    </w:rPr>
  </w:style>
  <w:style w:type="paragraph" w:styleId="af1">
    <w:name w:val="endnote text"/>
    <w:basedOn w:val="a"/>
    <w:link w:val="14"/>
    <w:pPr>
      <w:spacing w:after="0" w:line="240" w:lineRule="auto"/>
    </w:pPr>
    <w:rPr>
      <w:rFonts w:eastAsia="Calibri"/>
      <w:sz w:val="20"/>
      <w:szCs w:val="20"/>
      <w:lang w:val="en-US"/>
    </w:rPr>
  </w:style>
  <w:style w:type="paragraph" w:styleId="af">
    <w:name w:val="footnote text"/>
    <w:basedOn w:val="a"/>
    <w:link w:val="13"/>
    <w:pPr>
      <w:spacing w:after="0" w:line="240" w:lineRule="auto"/>
    </w:pPr>
    <w:rPr>
      <w:rFonts w:eastAsia="Calibri"/>
      <w:sz w:val="20"/>
      <w:szCs w:val="20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0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  <w:rPr>
      <w:lang w:val="en-US"/>
    </w:rPr>
  </w:style>
  <w:style w:type="paragraph" w:customStyle="1" w:styleId="aff0">
    <w:name w:val="Обычный (веб)"/>
    <w:qFormat/>
    <w:pPr>
      <w:spacing w:before="280" w:after="280"/>
    </w:pPr>
    <w:rPr>
      <w:rFonts w:eastAsia="Times New Roman" w:cs="Times New Roman"/>
      <w:lang w:val="ru-RU" w:bidi="ar-SA"/>
    </w:rPr>
  </w:style>
  <w:style w:type="paragraph" w:customStyle="1" w:styleId="consplusnormal1">
    <w:name w:val="consplusnormal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7820</Words>
  <Characters>44575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52291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Орлова Галина Юрьевна</dc:creator>
  <cp:keywords/>
  <dc:description/>
  <cp:lastModifiedBy>Professional</cp:lastModifiedBy>
  <cp:revision>4</cp:revision>
  <cp:lastPrinted>2025-08-05T10:01:00Z</cp:lastPrinted>
  <dcterms:created xsi:type="dcterms:W3CDTF">2025-08-04T12:44:00Z</dcterms:created>
  <dcterms:modified xsi:type="dcterms:W3CDTF">2025-08-05T10:06:00Z</dcterms:modified>
  <dc:language>en-US</dc:language>
</cp:coreProperties>
</file>