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538A" w14:textId="77777777" w:rsidR="00935D6F" w:rsidRPr="00AB66B2" w:rsidRDefault="000D5958" w:rsidP="00AB66B2">
      <w:pPr>
        <w:contextualSpacing/>
        <w:jc w:val="right"/>
        <w:rPr>
          <w:sz w:val="28"/>
          <w:szCs w:val="28"/>
        </w:rPr>
      </w:pPr>
      <w:r w:rsidRPr="00AB66B2">
        <w:rPr>
          <w:sz w:val="28"/>
          <w:szCs w:val="28"/>
        </w:rPr>
        <w:t>проект</w:t>
      </w:r>
    </w:p>
    <w:p w14:paraId="20BAC05C" w14:textId="77777777" w:rsidR="00935D6F" w:rsidRPr="00AB66B2" w:rsidRDefault="00935D6F" w:rsidP="00AB66B2">
      <w:pPr>
        <w:contextualSpacing/>
        <w:jc w:val="center"/>
        <w:rPr>
          <w:sz w:val="28"/>
          <w:szCs w:val="28"/>
        </w:rPr>
      </w:pPr>
    </w:p>
    <w:p w14:paraId="37723A20" w14:textId="77777777" w:rsidR="00935D6F" w:rsidRPr="00AB66B2" w:rsidRDefault="00935D6F" w:rsidP="00AB66B2">
      <w:pPr>
        <w:contextualSpacing/>
        <w:rPr>
          <w:sz w:val="28"/>
          <w:szCs w:val="28"/>
        </w:rPr>
      </w:pPr>
    </w:p>
    <w:p w14:paraId="342CBA03" w14:textId="77777777" w:rsidR="00935D6F" w:rsidRPr="00AB66B2" w:rsidRDefault="00935D6F" w:rsidP="00AB66B2">
      <w:pPr>
        <w:contextualSpacing/>
        <w:rPr>
          <w:sz w:val="28"/>
          <w:szCs w:val="28"/>
        </w:rPr>
      </w:pPr>
    </w:p>
    <w:p w14:paraId="32E8DD82" w14:textId="77777777" w:rsidR="00935D6F" w:rsidRPr="00AB66B2" w:rsidRDefault="00935D6F" w:rsidP="00AB66B2">
      <w:pPr>
        <w:contextualSpacing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935D6F" w:rsidRPr="00AB66B2" w14:paraId="05996FD3" w14:textId="77777777">
        <w:trPr>
          <w:trHeight w:val="397"/>
        </w:trPr>
        <w:tc>
          <w:tcPr>
            <w:tcW w:w="9606" w:type="dxa"/>
          </w:tcPr>
          <w:p w14:paraId="2A868497" w14:textId="77777777" w:rsidR="00935D6F" w:rsidRPr="00AB66B2" w:rsidRDefault="00935D6F" w:rsidP="00AB66B2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935D6F" w:rsidRPr="00AB66B2" w14:paraId="30CDEA8E" w14:textId="77777777">
        <w:tc>
          <w:tcPr>
            <w:tcW w:w="9606" w:type="dxa"/>
          </w:tcPr>
          <w:p w14:paraId="6A639265" w14:textId="10AE6D06" w:rsidR="00935D6F" w:rsidRPr="00AB66B2" w:rsidRDefault="000D5958" w:rsidP="00AB66B2">
            <w:pPr>
              <w:contextualSpacing/>
              <w:jc w:val="center"/>
              <w:rPr>
                <w:sz w:val="28"/>
                <w:szCs w:val="28"/>
              </w:rPr>
            </w:pPr>
            <w:r w:rsidRPr="00AB66B2">
              <w:rPr>
                <w:b/>
                <w:sz w:val="28"/>
                <w:szCs w:val="28"/>
              </w:rPr>
              <w:t>КОМИТЕТ МЕСТНОГО САМОУПРАВЛЕНИЯ НЕЧАЕВСКОГО СЕЛЬСОВЕТА</w:t>
            </w:r>
            <w:r w:rsidR="00AB66B2">
              <w:rPr>
                <w:b/>
                <w:sz w:val="28"/>
                <w:szCs w:val="28"/>
              </w:rPr>
              <w:t xml:space="preserve"> </w:t>
            </w:r>
          </w:p>
          <w:p w14:paraId="08F414FF" w14:textId="77777777" w:rsidR="00935D6F" w:rsidRPr="00AB66B2" w:rsidRDefault="000D5958" w:rsidP="00AB66B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B66B2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14:paraId="16D6281F" w14:textId="27D71615" w:rsidR="00935D6F" w:rsidRPr="00AB66B2" w:rsidRDefault="000D5958" w:rsidP="00AB66B2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B66B2">
              <w:rPr>
                <w:b/>
                <w:sz w:val="28"/>
                <w:szCs w:val="28"/>
              </w:rPr>
              <w:t>ВОСЬМОГО</w:t>
            </w:r>
            <w:r w:rsidR="00AB66B2">
              <w:rPr>
                <w:b/>
                <w:sz w:val="28"/>
                <w:szCs w:val="28"/>
              </w:rPr>
              <w:t xml:space="preserve"> </w:t>
            </w:r>
            <w:r w:rsidRPr="00AB66B2">
              <w:rPr>
                <w:b/>
                <w:sz w:val="28"/>
                <w:szCs w:val="28"/>
              </w:rPr>
              <w:t>СОЗЫВА</w:t>
            </w:r>
          </w:p>
        </w:tc>
      </w:tr>
      <w:tr w:rsidR="00935D6F" w:rsidRPr="00AB66B2" w14:paraId="699A51DA" w14:textId="77777777">
        <w:tc>
          <w:tcPr>
            <w:tcW w:w="9606" w:type="dxa"/>
          </w:tcPr>
          <w:p w14:paraId="66AC1363" w14:textId="190CB001" w:rsidR="00935D6F" w:rsidRPr="00AB66B2" w:rsidRDefault="00AB66B2" w:rsidP="00AB66B2">
            <w:pPr>
              <w:pStyle w:val="3"/>
              <w:numPr>
                <w:ilvl w:val="0"/>
                <w:numId w:val="0"/>
              </w:numPr>
              <w:ind w:left="56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</w:t>
            </w:r>
            <w:r w:rsidR="000D5958" w:rsidRPr="00AB66B2">
              <w:rPr>
                <w:rFonts w:ascii="Times New Roman" w:hAnsi="Times New Roman" w:cs="Times New Roman"/>
                <w:szCs w:val="28"/>
              </w:rPr>
              <w:t>Р Е Ш Е Н И Е</w:t>
            </w:r>
          </w:p>
          <w:p w14:paraId="7270B9F1" w14:textId="77777777" w:rsidR="00935D6F" w:rsidRPr="00AB66B2" w:rsidRDefault="00935D6F" w:rsidP="00AB66B2">
            <w:pPr>
              <w:contextualSpacing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p w14:paraId="60430969" w14:textId="77777777" w:rsidR="00935D6F" w:rsidRPr="00AB66B2" w:rsidRDefault="00935D6F" w:rsidP="00AB66B2">
      <w:pPr>
        <w:contextualSpacing/>
        <w:rPr>
          <w:vanish/>
          <w:sz w:val="28"/>
          <w:szCs w:val="28"/>
        </w:rPr>
      </w:pPr>
    </w:p>
    <w:p w14:paraId="06CCEC98" w14:textId="77777777" w:rsidR="00935D6F" w:rsidRPr="00AB66B2" w:rsidRDefault="000D5958" w:rsidP="00AB66B2">
      <w:pPr>
        <w:contextualSpacing/>
        <w:jc w:val="center"/>
        <w:rPr>
          <w:sz w:val="28"/>
          <w:szCs w:val="28"/>
        </w:rPr>
      </w:pPr>
      <w:r w:rsidRPr="00AB66B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62F9185" wp14:editId="39EE4DAB">
                <wp:simplePos x="0" y="0"/>
                <wp:positionH relativeFrom="page">
                  <wp:posOffset>2629535</wp:posOffset>
                </wp:positionH>
                <wp:positionV relativeFrom="paragraph">
                  <wp:posOffset>13970</wp:posOffset>
                </wp:positionV>
                <wp:extent cx="2952750" cy="62293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52750" cy="6229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"/>
                              <w:gridCol w:w="2844"/>
                              <w:gridCol w:w="398"/>
                              <w:gridCol w:w="1138"/>
                            </w:tblGrid>
                            <w:tr w:rsidR="00935D6F" w14:paraId="4D386D92" w14:textId="77777777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14:paraId="5BF87FE5" w14:textId="77777777" w:rsidR="00935D6F" w:rsidRDefault="000D5958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74F6422" w14:textId="77777777" w:rsidR="00935D6F" w:rsidRDefault="000D5958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BC1546D" w14:textId="77777777" w:rsidR="00935D6F" w:rsidRDefault="000D595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№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2D0BEE6" w14:textId="77777777" w:rsidR="00935D6F" w:rsidRDefault="00935D6F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35D6F" w14:paraId="5F4FFE7B" w14:textId="77777777"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14:paraId="08D06929" w14:textId="77777777" w:rsidR="00935D6F" w:rsidRDefault="00935D6F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E5F0BAF" w14:textId="77777777" w:rsidR="00935D6F" w:rsidRDefault="000D595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с. Нечаевка</w:t>
                                  </w:r>
                                </w:p>
                              </w:tc>
                            </w:tr>
                          </w:tbl>
                          <w:p w14:paraId="1AE2A095" w14:textId="77777777" w:rsidR="00935D6F" w:rsidRDefault="00935D6F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2F918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207.05pt;margin-top:1.1pt;width:232.5pt;height:49.05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" o:allowincell="f" stroked="f">
                <v:fill opacity="0"/>
                <v:textbox inset="0,0,0,0">
                  <w:txbxContent>
                    <w:tbl>
                      <w:tblPr>
                        <w:tblW w:w="500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"/>
                        <w:gridCol w:w="2844"/>
                        <w:gridCol w:w="398"/>
                        <w:gridCol w:w="1138"/>
                      </w:tblGrid>
                      <w:tr w:rsidR="00935D6F" w14:paraId="4D386D92" w14:textId="77777777">
                        <w:tc>
                          <w:tcPr>
                            <w:tcW w:w="284" w:type="dxa"/>
                            <w:vAlign w:val="bottom"/>
                          </w:tcPr>
                          <w:p w14:paraId="5BF87FE5" w14:textId="77777777" w:rsidR="00935D6F" w:rsidRDefault="000D595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</w:tcPr>
                          <w:p w14:paraId="674F6422" w14:textId="77777777" w:rsidR="00935D6F" w:rsidRDefault="000D595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14:paraId="6BC1546D" w14:textId="77777777" w:rsidR="00935D6F" w:rsidRDefault="000D59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</w:tcPr>
                          <w:p w14:paraId="72D0BEE6" w14:textId="77777777" w:rsidR="00935D6F" w:rsidRDefault="00935D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935D6F" w14:paraId="5F4FFE7B" w14:textId="77777777">
                        <w:tc>
                          <w:tcPr>
                            <w:tcW w:w="4650" w:type="dxa"/>
                            <w:gridSpan w:val="4"/>
                          </w:tcPr>
                          <w:p w14:paraId="08D06929" w14:textId="77777777" w:rsidR="00935D6F" w:rsidRDefault="00935D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E5F0BAF" w14:textId="77777777" w:rsidR="00935D6F" w:rsidRDefault="000D59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с. Нечаевка</w:t>
                            </w:r>
                          </w:p>
                        </w:tc>
                      </w:tr>
                    </w:tbl>
                    <w:p w14:paraId="1AE2A095" w14:textId="77777777" w:rsidR="00935D6F" w:rsidRDefault="00935D6F"/>
                  </w:txbxContent>
                </v:textbox>
                <w10:wrap type="square" anchorx="page"/>
              </v:shape>
            </w:pict>
          </mc:Fallback>
        </mc:AlternateContent>
      </w:r>
    </w:p>
    <w:p w14:paraId="7E9D48D3" w14:textId="77777777" w:rsidR="00935D6F" w:rsidRPr="00AB66B2" w:rsidRDefault="00935D6F" w:rsidP="00AB66B2">
      <w:pPr>
        <w:contextualSpacing/>
        <w:jc w:val="center"/>
        <w:rPr>
          <w:sz w:val="28"/>
          <w:szCs w:val="28"/>
        </w:rPr>
      </w:pPr>
    </w:p>
    <w:p w14:paraId="72FFBD09" w14:textId="77777777" w:rsidR="00935D6F" w:rsidRPr="00AB66B2" w:rsidRDefault="00935D6F" w:rsidP="00AB66B2">
      <w:pPr>
        <w:contextualSpacing/>
        <w:jc w:val="center"/>
        <w:rPr>
          <w:sz w:val="28"/>
          <w:szCs w:val="28"/>
        </w:rPr>
      </w:pPr>
    </w:p>
    <w:p w14:paraId="5804022C" w14:textId="77777777" w:rsidR="00935D6F" w:rsidRPr="00AB66B2" w:rsidRDefault="00935D6F" w:rsidP="00AB66B2">
      <w:pPr>
        <w:spacing w:before="240" w:after="60"/>
        <w:contextualSpacing/>
        <w:jc w:val="center"/>
        <w:rPr>
          <w:b/>
          <w:bCs/>
          <w:sz w:val="28"/>
          <w:szCs w:val="28"/>
        </w:rPr>
      </w:pPr>
    </w:p>
    <w:p w14:paraId="2CD42E39" w14:textId="0C6819E8" w:rsidR="00935D6F" w:rsidRPr="00AB66B2" w:rsidRDefault="000D5958" w:rsidP="00AB66B2">
      <w:pPr>
        <w:spacing w:before="240" w:after="60"/>
        <w:contextualSpacing/>
        <w:jc w:val="center"/>
        <w:rPr>
          <w:sz w:val="28"/>
          <w:szCs w:val="28"/>
        </w:rPr>
      </w:pPr>
      <w:r w:rsidRPr="00AB66B2">
        <w:rPr>
          <w:b/>
          <w:bCs/>
          <w:sz w:val="28"/>
          <w:szCs w:val="28"/>
        </w:rPr>
        <w:t>О внесении изменений в Положение о премировании муниципальных служащих органов местного самоуправления Нечаевского сельсовета Мокшанского района Пензенской области, утвержденное решением Комитета местного самоуправления Нечаевского сельсовета</w:t>
      </w:r>
      <w:r w:rsidR="00AB66B2">
        <w:rPr>
          <w:b/>
          <w:bCs/>
          <w:sz w:val="28"/>
          <w:szCs w:val="28"/>
        </w:rPr>
        <w:t xml:space="preserve"> </w:t>
      </w:r>
      <w:r w:rsidRPr="00AB66B2">
        <w:rPr>
          <w:b/>
          <w:bCs/>
          <w:sz w:val="28"/>
          <w:szCs w:val="28"/>
        </w:rPr>
        <w:t>Мокшанского района Пензенской области от 16.12.2019 №36-9/7</w:t>
      </w:r>
    </w:p>
    <w:p w14:paraId="62FE0B2F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 xml:space="preserve">В соответствии с Трудовым кодексом Российской Федерации, Федеральным законом 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ooltip="https://pravo-search.minjust.ru/bigs/showDocument.html?id=3200DBCF-FE63-4D9B-8677-EBE4F4146A40" w:history="1">
        <w:r w:rsidRPr="00AB66B2">
          <w:rPr>
            <w:rStyle w:val="af8"/>
            <w:color w:val="auto"/>
            <w:sz w:val="28"/>
            <w:szCs w:val="28"/>
            <w:u w:val="none"/>
            <w:lang w:eastAsia="en-US"/>
          </w:rPr>
          <w:t>Устава сельского поселения Нечаевский сельсовет муниципального района Мокшанский район Пензенской области</w:t>
        </w:r>
      </w:hyperlink>
      <w:r w:rsidRPr="00AB66B2">
        <w:rPr>
          <w:b/>
          <w:i/>
          <w:sz w:val="28"/>
          <w:szCs w:val="28"/>
        </w:rPr>
        <w:t>,</w:t>
      </w:r>
    </w:p>
    <w:p w14:paraId="3FF5FDF8" w14:textId="77777777" w:rsidR="00AB66B2" w:rsidRPr="00AB66B2" w:rsidRDefault="00AB66B2" w:rsidP="00AB66B2">
      <w:pPr>
        <w:spacing w:after="280"/>
        <w:ind w:firstLine="567"/>
        <w:contextualSpacing/>
        <w:jc w:val="both"/>
        <w:rPr>
          <w:b/>
          <w:bCs/>
          <w:sz w:val="28"/>
          <w:szCs w:val="28"/>
        </w:rPr>
      </w:pPr>
    </w:p>
    <w:p w14:paraId="46FFF90B" w14:textId="1C38893F" w:rsidR="00935D6F" w:rsidRPr="00AB66B2" w:rsidRDefault="000D5958" w:rsidP="00AB66B2">
      <w:pPr>
        <w:spacing w:after="280"/>
        <w:ind w:firstLine="567"/>
        <w:contextualSpacing/>
        <w:jc w:val="center"/>
        <w:rPr>
          <w:sz w:val="28"/>
          <w:szCs w:val="28"/>
        </w:rPr>
      </w:pPr>
      <w:r w:rsidRPr="00AB66B2">
        <w:rPr>
          <w:b/>
          <w:bCs/>
          <w:sz w:val="28"/>
          <w:szCs w:val="28"/>
        </w:rPr>
        <w:t>Комитет местного самоуправления Нечаевского сельсовета Мокшанского района Пензенской области решил:</w:t>
      </w:r>
    </w:p>
    <w:p w14:paraId="7E392FD2" w14:textId="77777777" w:rsidR="00AB66B2" w:rsidRPr="00AB66B2" w:rsidRDefault="00AB66B2" w:rsidP="00AB66B2">
      <w:pPr>
        <w:spacing w:before="240" w:after="60"/>
        <w:ind w:firstLine="567"/>
        <w:contextualSpacing/>
        <w:jc w:val="center"/>
        <w:rPr>
          <w:sz w:val="28"/>
          <w:szCs w:val="28"/>
        </w:rPr>
      </w:pPr>
    </w:p>
    <w:p w14:paraId="6501F535" w14:textId="2B780B52" w:rsidR="00935D6F" w:rsidRPr="00AB66B2" w:rsidRDefault="000D5958" w:rsidP="00AB66B2">
      <w:pPr>
        <w:spacing w:before="240" w:after="6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1. Внести в положение о премировании муниципальных служащих органов местного самоуправления Нечаевского сельсовета Мокшанского района Пензенской области, утвержденное решением Комитета местного самоуправления Нечаевского сельсовета</w:t>
      </w:r>
      <w:r w:rsidR="00AB66B2" w:rsidRPr="00AB66B2">
        <w:rPr>
          <w:sz w:val="28"/>
          <w:szCs w:val="28"/>
        </w:rPr>
        <w:t xml:space="preserve"> </w:t>
      </w:r>
      <w:r w:rsidRPr="00AB66B2">
        <w:rPr>
          <w:sz w:val="28"/>
          <w:szCs w:val="28"/>
        </w:rPr>
        <w:t>Мокшанского района Пензенской области 16.12.2019 № 36-9/7 следующие изменения:</w:t>
      </w:r>
    </w:p>
    <w:p w14:paraId="1728E6C5" w14:textId="77777777" w:rsidR="00935D6F" w:rsidRPr="00AB66B2" w:rsidRDefault="000D5958" w:rsidP="00AB66B2">
      <w:pPr>
        <w:spacing w:before="240" w:after="6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1.1 дополнить пунктом 3.1 следующего содержания:</w:t>
      </w:r>
    </w:p>
    <w:p w14:paraId="1729D85A" w14:textId="77777777" w:rsidR="00935D6F" w:rsidRPr="00AB66B2" w:rsidRDefault="000D5958" w:rsidP="00AB66B2">
      <w:pPr>
        <w:spacing w:before="240" w:after="6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«3.1.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14:paraId="3B5DC4CB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</w:p>
    <w:p w14:paraId="17538042" w14:textId="230C60DB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lastRenderedPageBreak/>
        <w:t>- при наличи</w:t>
      </w:r>
      <w:r w:rsidR="00AB66B2" w:rsidRPr="00AB66B2">
        <w:rPr>
          <w:sz w:val="28"/>
          <w:szCs w:val="28"/>
        </w:rPr>
        <w:t>и</w:t>
      </w:r>
      <w:r w:rsidRPr="00AB66B2">
        <w:rPr>
          <w:sz w:val="28"/>
          <w:szCs w:val="28"/>
        </w:rPr>
        <w:t xml:space="preserve"> замечания – </w:t>
      </w:r>
      <w:r w:rsidRPr="00AB66B2">
        <w:rPr>
          <w:spacing w:val="-6"/>
          <w:sz w:val="28"/>
          <w:szCs w:val="28"/>
        </w:rPr>
        <w:t>не более 10 процентов</w:t>
      </w:r>
      <w:r w:rsidRPr="00AB66B2">
        <w:rPr>
          <w:sz w:val="28"/>
          <w:szCs w:val="28"/>
        </w:rPr>
        <w:t>.</w:t>
      </w:r>
    </w:p>
    <w:p w14:paraId="796C15A7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- при наличии выговора – не более 20</w:t>
      </w:r>
      <w:r w:rsidRPr="00AB66B2">
        <w:rPr>
          <w:spacing w:val="-6"/>
          <w:sz w:val="28"/>
          <w:szCs w:val="28"/>
        </w:rPr>
        <w:t xml:space="preserve"> процентов</w:t>
      </w:r>
      <w:r w:rsidRPr="00AB66B2">
        <w:rPr>
          <w:sz w:val="28"/>
          <w:szCs w:val="28"/>
        </w:rPr>
        <w:t>.»;</w:t>
      </w:r>
    </w:p>
    <w:p w14:paraId="428791EB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1.2. пункт 5 изложить в следующей редакции:</w:t>
      </w:r>
    </w:p>
    <w:p w14:paraId="65F5ADB9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«</w:t>
      </w:r>
      <w:r w:rsidRPr="00AB66B2">
        <w:rPr>
          <w:color w:val="000000"/>
          <w:sz w:val="28"/>
          <w:szCs w:val="28"/>
        </w:rPr>
        <w:t xml:space="preserve">5. </w:t>
      </w:r>
      <w:r w:rsidRPr="00AB66B2">
        <w:rPr>
          <w:sz w:val="28"/>
          <w:szCs w:val="28"/>
        </w:rPr>
        <w:t>При наличии экономии фонда оплаты труда в соответствующих органах местного самоуправления</w:t>
      </w:r>
      <w:r w:rsidRPr="00AB66B2">
        <w:rPr>
          <w:color w:val="000000"/>
          <w:sz w:val="28"/>
          <w:szCs w:val="28"/>
        </w:rPr>
        <w:t xml:space="preserve">, до 28 декабря текущего года выплачивается премия по итогам года </w:t>
      </w:r>
      <w:r w:rsidRPr="00AB66B2">
        <w:rPr>
          <w:spacing w:val="-6"/>
          <w:sz w:val="28"/>
          <w:szCs w:val="28"/>
        </w:rPr>
        <w:t>за фактически отработанное время</w:t>
      </w:r>
      <w:r w:rsidRPr="00AB66B2">
        <w:rPr>
          <w:color w:val="000000"/>
          <w:sz w:val="28"/>
          <w:szCs w:val="28"/>
        </w:rPr>
        <w:t>, размер которой определяется, исходя из результатов деятельности муниципального служащего и максимальными размерами не ограничивается.</w:t>
      </w:r>
    </w:p>
    <w:p w14:paraId="1D168BBE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color w:val="000000"/>
          <w:sz w:val="28"/>
          <w:szCs w:val="28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нетрудоспособности в расчетный период не включаются</w:t>
      </w:r>
      <w:r w:rsidRPr="00AB66B2">
        <w:rPr>
          <w:sz w:val="28"/>
          <w:szCs w:val="28"/>
        </w:rPr>
        <w:t>.</w:t>
      </w:r>
    </w:p>
    <w:p w14:paraId="04FBC355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При увольнении муниципального служащего премия выплачивается в декабре текущего года за фактически отработанное время.</w:t>
      </w:r>
    </w:p>
    <w:p w14:paraId="4981360C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оклада.».</w:t>
      </w:r>
    </w:p>
    <w:p w14:paraId="7D033D9A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2. Настоящее решение опубликовать в информационном бюллетене «Вести Нечаевского сельсовета»</w:t>
      </w:r>
      <w:r w:rsidRPr="00AB66B2">
        <w:rPr>
          <w:iCs/>
          <w:sz w:val="28"/>
          <w:szCs w:val="28"/>
        </w:rPr>
        <w:t>.</w:t>
      </w:r>
    </w:p>
    <w:p w14:paraId="005F3596" w14:textId="7777777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3. Настоящее решение вступает в силу с 1 сентября 2025 года.</w:t>
      </w:r>
    </w:p>
    <w:p w14:paraId="5F9759B0" w14:textId="55D86607" w:rsidR="00935D6F" w:rsidRPr="00AB66B2" w:rsidRDefault="000D5958" w:rsidP="00AB66B2">
      <w:pPr>
        <w:spacing w:before="280" w:after="280"/>
        <w:ind w:firstLine="567"/>
        <w:contextualSpacing/>
        <w:jc w:val="both"/>
        <w:rPr>
          <w:sz w:val="28"/>
          <w:szCs w:val="28"/>
        </w:rPr>
      </w:pPr>
      <w:r w:rsidRPr="00AB66B2">
        <w:rPr>
          <w:sz w:val="28"/>
          <w:szCs w:val="28"/>
        </w:rPr>
        <w:t>4.</w:t>
      </w:r>
      <w:r w:rsidR="00AB66B2" w:rsidRPr="00AB66B2">
        <w:rPr>
          <w:sz w:val="28"/>
          <w:szCs w:val="28"/>
        </w:rPr>
        <w:t xml:space="preserve"> </w:t>
      </w:r>
      <w:r w:rsidRPr="00AB66B2">
        <w:rPr>
          <w:sz w:val="28"/>
          <w:szCs w:val="28"/>
        </w:rPr>
        <w:t xml:space="preserve">Контроль за исполнением настоящего решения возложить </w:t>
      </w:r>
      <w:r w:rsidR="00AB66B2">
        <w:rPr>
          <w:sz w:val="28"/>
          <w:szCs w:val="28"/>
        </w:rPr>
        <w:t xml:space="preserve">на </w:t>
      </w:r>
      <w:r w:rsidRPr="00AB66B2">
        <w:rPr>
          <w:sz w:val="28"/>
          <w:szCs w:val="28"/>
        </w:rPr>
        <w:t>главу Нечаевского сельсовета Мокшанского района Пензенской области.</w:t>
      </w:r>
    </w:p>
    <w:p w14:paraId="4C58967F" w14:textId="77777777" w:rsidR="00935D6F" w:rsidRPr="00AB66B2" w:rsidRDefault="00935D6F" w:rsidP="00AB66B2">
      <w:pPr>
        <w:ind w:firstLine="709"/>
        <w:contextualSpacing/>
        <w:jc w:val="both"/>
        <w:rPr>
          <w:sz w:val="28"/>
          <w:szCs w:val="28"/>
        </w:rPr>
      </w:pPr>
    </w:p>
    <w:p w14:paraId="7D925B07" w14:textId="77777777" w:rsidR="00935D6F" w:rsidRPr="00AB66B2" w:rsidRDefault="000D5958" w:rsidP="00AB66B2">
      <w:pPr>
        <w:contextualSpacing/>
        <w:jc w:val="both"/>
        <w:rPr>
          <w:sz w:val="28"/>
          <w:szCs w:val="28"/>
        </w:rPr>
      </w:pPr>
      <w:r w:rsidRPr="00AB66B2">
        <w:rPr>
          <w:b/>
          <w:sz w:val="28"/>
          <w:szCs w:val="28"/>
        </w:rPr>
        <w:t xml:space="preserve">Глава </w:t>
      </w:r>
      <w:r w:rsidRPr="00AB66B2">
        <w:rPr>
          <w:b/>
          <w:bCs/>
          <w:sz w:val="28"/>
          <w:szCs w:val="28"/>
        </w:rPr>
        <w:t>Нечаевского</w:t>
      </w:r>
      <w:r w:rsidRPr="00AB66B2">
        <w:rPr>
          <w:b/>
          <w:sz w:val="28"/>
          <w:szCs w:val="28"/>
        </w:rPr>
        <w:t xml:space="preserve"> сельсовета </w:t>
      </w:r>
    </w:p>
    <w:p w14:paraId="72BB1406" w14:textId="77777777" w:rsidR="00935D6F" w:rsidRPr="00AB66B2" w:rsidRDefault="000D5958" w:rsidP="00AB66B2">
      <w:pPr>
        <w:contextualSpacing/>
        <w:jc w:val="both"/>
        <w:rPr>
          <w:b/>
          <w:sz w:val="28"/>
          <w:szCs w:val="28"/>
        </w:rPr>
      </w:pPr>
      <w:r w:rsidRPr="00AB66B2">
        <w:rPr>
          <w:b/>
          <w:sz w:val="28"/>
          <w:szCs w:val="28"/>
        </w:rPr>
        <w:t>Мокшанского района</w:t>
      </w:r>
    </w:p>
    <w:p w14:paraId="0DFC2D62" w14:textId="3C071653" w:rsidR="00935D6F" w:rsidRPr="00AB66B2" w:rsidRDefault="000D5958" w:rsidP="00AB66B2">
      <w:pPr>
        <w:contextualSpacing/>
        <w:rPr>
          <w:b/>
          <w:sz w:val="28"/>
          <w:szCs w:val="28"/>
        </w:rPr>
      </w:pPr>
      <w:r w:rsidRPr="00AB66B2">
        <w:rPr>
          <w:b/>
          <w:sz w:val="28"/>
          <w:szCs w:val="28"/>
        </w:rPr>
        <w:t>Пензенской области</w:t>
      </w:r>
      <w:r w:rsidR="00AB66B2">
        <w:rPr>
          <w:b/>
          <w:sz w:val="28"/>
          <w:szCs w:val="28"/>
        </w:rPr>
        <w:t xml:space="preserve">                                                         </w:t>
      </w:r>
      <w:r w:rsidRPr="00AB66B2">
        <w:rPr>
          <w:b/>
          <w:sz w:val="28"/>
          <w:szCs w:val="28"/>
        </w:rPr>
        <w:t>В.В. Архипов</w:t>
      </w:r>
    </w:p>
    <w:p w14:paraId="1E65BE2D" w14:textId="77777777" w:rsidR="00935D6F" w:rsidRPr="00AB66B2" w:rsidRDefault="00935D6F" w:rsidP="00AB66B2">
      <w:pPr>
        <w:contextualSpacing/>
        <w:jc w:val="both"/>
        <w:rPr>
          <w:b/>
          <w:sz w:val="28"/>
          <w:szCs w:val="28"/>
        </w:rPr>
      </w:pPr>
    </w:p>
    <w:p w14:paraId="403D9951" w14:textId="77777777" w:rsidR="00935D6F" w:rsidRPr="00AB66B2" w:rsidRDefault="00935D6F" w:rsidP="00AB66B2">
      <w:pPr>
        <w:ind w:firstLine="709"/>
        <w:contextualSpacing/>
        <w:jc w:val="center"/>
        <w:rPr>
          <w:b/>
          <w:sz w:val="28"/>
          <w:szCs w:val="28"/>
        </w:rPr>
      </w:pPr>
    </w:p>
    <w:sectPr w:rsidR="00935D6F" w:rsidRPr="00AB66B2">
      <w:pgSz w:w="11906" w:h="16838"/>
      <w:pgMar w:top="719" w:right="850" w:bottom="851" w:left="144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1DBFF" w14:textId="77777777" w:rsidR="009B56B7" w:rsidRDefault="009B56B7">
      <w:r>
        <w:separator/>
      </w:r>
    </w:p>
  </w:endnote>
  <w:endnote w:type="continuationSeparator" w:id="0">
    <w:p w14:paraId="50363411" w14:textId="77777777" w:rsidR="009B56B7" w:rsidRDefault="009B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DDAF4" w14:textId="77777777" w:rsidR="009B56B7" w:rsidRDefault="009B56B7">
      <w:r>
        <w:separator/>
      </w:r>
    </w:p>
  </w:footnote>
  <w:footnote w:type="continuationSeparator" w:id="0">
    <w:p w14:paraId="22DCC11C" w14:textId="77777777" w:rsidR="009B56B7" w:rsidRDefault="009B5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D83"/>
    <w:multiLevelType w:val="hybridMultilevel"/>
    <w:tmpl w:val="8C8C70C2"/>
    <w:lvl w:ilvl="0" w:tplc="56A441C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DDCA18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4A35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8A49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BEAC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9A92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FAC0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3089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6256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6E554FD"/>
    <w:multiLevelType w:val="hybridMultilevel"/>
    <w:tmpl w:val="81201610"/>
    <w:lvl w:ilvl="0" w:tplc="CDBE990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978525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B18A7D48">
      <w:start w:val="1"/>
      <w:numFmt w:val="upperRoman"/>
      <w:pStyle w:val="3"/>
      <w:suff w:val="space"/>
      <w:lvlText w:val="Глава %3."/>
      <w:lvlJc w:val="left"/>
      <w:pPr>
        <w:tabs>
          <w:tab w:val="num" w:pos="0"/>
        </w:tabs>
        <w:ind w:left="2041" w:hanging="1474"/>
      </w:pPr>
    </w:lvl>
    <w:lvl w:ilvl="3" w:tplc="BC50EB06">
      <w:start w:val="1"/>
      <w:numFmt w:val="decimal"/>
      <w:pStyle w:val="4"/>
      <w:suff w:val="space"/>
      <w:lvlText w:val="Статья %4."/>
      <w:lvlJc w:val="left"/>
      <w:pPr>
        <w:tabs>
          <w:tab w:val="num" w:pos="0"/>
        </w:tabs>
        <w:ind w:left="2041" w:hanging="1474"/>
      </w:pPr>
    </w:lvl>
    <w:lvl w:ilvl="4" w:tplc="DB92214C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D6006EC8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7676F0B0">
      <w:start w:val="1"/>
      <w:numFmt w:val="decimal"/>
      <w:suff w:val="space"/>
      <w:lvlText w:val="%7) "/>
      <w:lvlJc w:val="left"/>
      <w:pPr>
        <w:tabs>
          <w:tab w:val="num" w:pos="0"/>
        </w:tabs>
        <w:ind w:left="851" w:firstLine="284"/>
      </w:pPr>
    </w:lvl>
    <w:lvl w:ilvl="7" w:tplc="1C5EB36A">
      <w:start w:val="1"/>
      <w:numFmt w:val="none"/>
      <w:suff w:val="nothing"/>
      <w:lvlText w:val=""/>
      <w:lvlJc w:val="left"/>
      <w:pPr>
        <w:tabs>
          <w:tab w:val="num" w:pos="5242"/>
        </w:tabs>
        <w:ind w:left="5242" w:hanging="708"/>
      </w:pPr>
    </w:lvl>
    <w:lvl w:ilvl="8" w:tplc="5BC034D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33E056AA"/>
    <w:multiLevelType w:val="multilevel"/>
    <w:tmpl w:val="0AB6588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 w15:restartNumberingAfterBreak="0">
    <w:nsid w:val="5C2B1D3F"/>
    <w:multiLevelType w:val="hybridMultilevel"/>
    <w:tmpl w:val="7802700E"/>
    <w:lvl w:ilvl="0" w:tplc="69EE4522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EC0B0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DA28D174">
      <w:start w:val="1"/>
      <w:numFmt w:val="upperRoman"/>
      <w:suff w:val="space"/>
      <w:lvlText w:val="Глава %3."/>
      <w:lvlJc w:val="left"/>
      <w:pPr>
        <w:tabs>
          <w:tab w:val="num" w:pos="0"/>
        </w:tabs>
        <w:ind w:left="2041" w:hanging="1474"/>
      </w:pPr>
    </w:lvl>
    <w:lvl w:ilvl="3" w:tplc="CFB4BB06">
      <w:start w:val="1"/>
      <w:numFmt w:val="decimal"/>
      <w:suff w:val="space"/>
      <w:lvlText w:val="Статья %4."/>
      <w:lvlJc w:val="left"/>
      <w:pPr>
        <w:tabs>
          <w:tab w:val="num" w:pos="0"/>
        </w:tabs>
        <w:ind w:left="2041" w:hanging="1474"/>
      </w:pPr>
    </w:lvl>
    <w:lvl w:ilvl="4" w:tplc="77708C52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AE847E0E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410CBC1C">
      <w:start w:val="1"/>
      <w:numFmt w:val="decimal"/>
      <w:suff w:val="space"/>
      <w:lvlText w:val="%7) "/>
      <w:lvlJc w:val="left"/>
      <w:pPr>
        <w:tabs>
          <w:tab w:val="num" w:pos="0"/>
        </w:tabs>
        <w:ind w:left="851" w:firstLine="284"/>
      </w:pPr>
    </w:lvl>
    <w:lvl w:ilvl="7" w:tplc="390A931C">
      <w:start w:val="1"/>
      <w:numFmt w:val="none"/>
      <w:suff w:val="nothing"/>
      <w:lvlText w:val=""/>
      <w:lvlJc w:val="left"/>
      <w:pPr>
        <w:tabs>
          <w:tab w:val="num" w:pos="5242"/>
        </w:tabs>
        <w:ind w:left="5242" w:hanging="708"/>
      </w:pPr>
    </w:lvl>
    <w:lvl w:ilvl="8" w:tplc="39EA53F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6F"/>
    <w:rsid w:val="0000591B"/>
    <w:rsid w:val="000D5958"/>
    <w:rsid w:val="00935D6F"/>
    <w:rsid w:val="009B56B7"/>
    <w:rsid w:val="00AB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6B08"/>
  <w15:docId w15:val="{D52EE69A-BCB9-4FB2-9C8D-4395CAB6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0"/>
    <w:next w:val="a0"/>
    <w:link w:val="110"/>
    <w:qFormat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 w:cs="Arial"/>
      <w:b/>
      <w:sz w:val="28"/>
      <w:szCs w:val="20"/>
      <w:lang w:val="en-US"/>
    </w:rPr>
  </w:style>
  <w:style w:type="paragraph" w:styleId="2">
    <w:name w:val="heading 2"/>
    <w:basedOn w:val="a0"/>
    <w:next w:val="a1"/>
    <w:link w:val="20"/>
    <w:qFormat/>
    <w:pPr>
      <w:keepNext/>
      <w:keepLines/>
      <w:numPr>
        <w:ilvl w:val="1"/>
        <w:numId w:val="1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rFonts w:ascii="Arial" w:hAnsi="Arial" w:cs="Arial"/>
      <w:b/>
      <w:sz w:val="28"/>
      <w:szCs w:val="20"/>
    </w:rPr>
  </w:style>
  <w:style w:type="paragraph" w:styleId="4">
    <w:name w:val="heading 4"/>
    <w:basedOn w:val="a0"/>
    <w:next w:val="a1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Cs w:val="20"/>
    </w:rPr>
  </w:style>
  <w:style w:type="paragraph" w:styleId="5">
    <w:name w:val="heading 5"/>
    <w:basedOn w:val="a0"/>
    <w:next w:val="a0"/>
    <w:link w:val="50"/>
    <w:qFormat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1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GB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0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0"/>
    <w:qFormat/>
    <w:pPr>
      <w:ind w:left="720"/>
      <w:contextualSpacing/>
    </w:pPr>
  </w:style>
  <w:style w:type="paragraph" w:styleId="a6">
    <w:name w:val="No Spacing"/>
    <w:qFormat/>
    <w:rPr>
      <w:rFonts w:eastAsia="Times New Roman" w:cs="Times New Roman"/>
      <w:lang w:val="ru-RU" w:bidi="ar-SA"/>
    </w:rPr>
  </w:style>
  <w:style w:type="paragraph" w:styleId="a7">
    <w:name w:val="Title"/>
    <w:basedOn w:val="a0"/>
    <w:next w:val="a0"/>
    <w:link w:val="12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2">
    <w:name w:val="Заголовок Знак1"/>
    <w:link w:val="a7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3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6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7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0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af6">
    <w:name w:val="Текст выноски Знак"/>
    <w:qFormat/>
    <w:rPr>
      <w:rFonts w:ascii="Tahoma" w:hAnsi="Tahoma" w:cs="Tahoma"/>
      <w:b w:val="0"/>
      <w:i w:val="0"/>
      <w:sz w:val="16"/>
      <w:szCs w:val="16"/>
      <w:lang w:val="en-GB" w:bidi="ar-SA"/>
    </w:rPr>
  </w:style>
  <w:style w:type="character" w:customStyle="1" w:styleId="62">
    <w:name w:val="Заголовок 6 Знак"/>
    <w:qFormat/>
    <w:rPr>
      <w:rFonts w:ascii="Calibri" w:eastAsia="Times New Roman" w:hAnsi="Calibri" w:cs="Times New Roman"/>
      <w:b/>
      <w:bCs/>
      <w:i w:val="0"/>
      <w:sz w:val="22"/>
      <w:szCs w:val="22"/>
      <w:lang w:val="en-GB" w:bidi="ar-SA"/>
    </w:rPr>
  </w:style>
  <w:style w:type="character" w:customStyle="1" w:styleId="af7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8">
    <w:name w:val="Hyperlink"/>
    <w:rPr>
      <w:color w:val="000080"/>
      <w:u w:val="single"/>
    </w:rPr>
  </w:style>
  <w:style w:type="character" w:customStyle="1" w:styleId="18">
    <w:name w:val="Заголовок 1 Знак"/>
    <w:qFormat/>
    <w:rPr>
      <w:rFonts w:ascii="Arial" w:hAnsi="Arial" w:cs="Arial"/>
      <w:b/>
      <w:sz w:val="28"/>
    </w:rPr>
  </w:style>
  <w:style w:type="character" w:customStyle="1" w:styleId="af9">
    <w:name w:val="Основной текст с отступом Знак"/>
    <w:qFormat/>
    <w:rPr>
      <w:sz w:val="24"/>
      <w:szCs w:val="24"/>
    </w:rPr>
  </w:style>
  <w:style w:type="character" w:customStyle="1" w:styleId="afa">
    <w:name w:val="Основной текст Знак"/>
    <w:qFormat/>
    <w:rPr>
      <w:sz w:val="24"/>
      <w:szCs w:val="24"/>
    </w:rPr>
  </w:style>
  <w:style w:type="character" w:customStyle="1" w:styleId="afb">
    <w:name w:val="Нижний колонтитул Знак"/>
    <w:basedOn w:val="a2"/>
    <w:qFormat/>
    <w:rPr>
      <w:sz w:val="24"/>
      <w:szCs w:val="24"/>
      <w:lang w:val="en-US"/>
    </w:rPr>
  </w:style>
  <w:style w:type="character" w:styleId="afc">
    <w:name w:val="page number"/>
    <w:rPr>
      <w:rFonts w:cs="Times New Roman"/>
    </w:rPr>
  </w:style>
  <w:style w:type="character" w:customStyle="1" w:styleId="afd">
    <w:name w:val="Верхний колонтитул Знак"/>
    <w:basedOn w:val="a2"/>
    <w:qFormat/>
    <w:rPr>
      <w:sz w:val="24"/>
      <w:szCs w:val="24"/>
      <w:lang w:val="en-US"/>
    </w:rPr>
  </w:style>
  <w:style w:type="character" w:customStyle="1" w:styleId="afe">
    <w:name w:val="Заголовок Знак"/>
    <w:qFormat/>
    <w:rPr>
      <w:rFonts w:ascii="Cambria" w:hAnsi="Cambria" w:cs="Cambria"/>
      <w:b/>
      <w:bCs/>
      <w:sz w:val="32"/>
      <w:szCs w:val="32"/>
    </w:rPr>
  </w:style>
  <w:style w:type="character" w:customStyle="1" w:styleId="63">
    <w:name w:val="Основной текст (6)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pacing w:val="-10"/>
      <w:sz w:val="35"/>
      <w:szCs w:val="35"/>
      <w:lang w:val="en-US"/>
    </w:rPr>
  </w:style>
  <w:style w:type="character" w:customStyle="1" w:styleId="aff">
    <w:name w:val="Гипертекстовая ссылка"/>
    <w:qFormat/>
    <w:rPr>
      <w:rFonts w:cs="Times New Roman"/>
      <w:color w:val="008000"/>
    </w:rPr>
  </w:style>
  <w:style w:type="character" w:customStyle="1" w:styleId="aff0">
    <w:name w:val="Схема документа Знак"/>
    <w:basedOn w:val="a2"/>
    <w:qFormat/>
    <w:rPr>
      <w:rFonts w:ascii="Tahoma" w:hAnsi="Tahoma" w:cs="Tahoma"/>
      <w:sz w:val="16"/>
      <w:szCs w:val="16"/>
      <w:lang w:val="en-US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1">
    <w:name w:val="Название Знак"/>
    <w:basedOn w:val="a2"/>
    <w:qFormat/>
    <w:rPr>
      <w:rFonts w:ascii="Cambria" w:eastAsia="Times New Roman" w:hAnsi="Cambria" w:cs="Times New Roman"/>
      <w:bCs/>
      <w:sz w:val="32"/>
      <w:szCs w:val="32"/>
    </w:rPr>
  </w:style>
  <w:style w:type="paragraph" w:customStyle="1" w:styleId="Heading">
    <w:name w:val="Heading"/>
    <w:basedOn w:val="a0"/>
    <w:next w:val="a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1">
    <w:name w:val="Body Text"/>
    <w:basedOn w:val="a0"/>
    <w:pPr>
      <w:spacing w:after="120"/>
    </w:pPr>
    <w:rPr>
      <w:lang w:val="en-US"/>
    </w:rPr>
  </w:style>
  <w:style w:type="paragraph" w:styleId="aff2">
    <w:name w:val="List"/>
    <w:basedOn w:val="a1"/>
  </w:style>
  <w:style w:type="paragraph" w:styleId="aff3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0">
    <w:name w:val="Стиль1"/>
    <w:basedOn w:val="a0"/>
    <w:qFormat/>
    <w:pPr>
      <w:numPr>
        <w:numId w:val="2"/>
      </w:numPr>
      <w:spacing w:before="120"/>
      <w:jc w:val="both"/>
      <w:outlineLvl w:val="5"/>
    </w:pPr>
    <w:rPr>
      <w:szCs w:val="20"/>
    </w:rPr>
  </w:style>
  <w:style w:type="paragraph" w:customStyle="1" w:styleId="25">
    <w:name w:val="Стиль2"/>
    <w:basedOn w:val="10"/>
    <w:qFormat/>
    <w:pPr>
      <w:tabs>
        <w:tab w:val="left" w:pos="360"/>
      </w:tabs>
      <w:spacing w:before="60"/>
      <w:outlineLvl w:val="6"/>
    </w:pPr>
  </w:style>
  <w:style w:type="paragraph" w:customStyle="1" w:styleId="a">
    <w:name w:val="Знак"/>
    <w:basedOn w:val="a0"/>
    <w:qFormat/>
    <w:pPr>
      <w:widowControl w:val="0"/>
      <w:numPr>
        <w:numId w:val="3"/>
      </w:numPr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19">
    <w:name w:val="Знак Знак Знак1 Знак Знак Знак Знак"/>
    <w:basedOn w:val="a0"/>
    <w:qFormat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f4">
    <w:name w:val="Body Text Indent"/>
    <w:basedOn w:val="a0"/>
    <w:pPr>
      <w:spacing w:after="120"/>
      <w:ind w:left="283"/>
    </w:pPr>
    <w:rPr>
      <w:lang w:val="en-US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f5">
    <w:name w:val="Комментарий"/>
    <w:basedOn w:val="a0"/>
    <w:next w:val="a0"/>
    <w:qFormat/>
    <w:pPr>
      <w:widowControl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6">
    <w:name w:val="Таблицы (моноширинный)"/>
    <w:basedOn w:val="a0"/>
    <w:next w:val="a0"/>
    <w:qFormat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11">
    <w:name w:val="Стиль11"/>
    <w:basedOn w:val="a0"/>
    <w:qFormat/>
    <w:pPr>
      <w:numPr>
        <w:numId w:val="4"/>
      </w:numPr>
      <w:spacing w:before="120"/>
      <w:jc w:val="both"/>
      <w:outlineLvl w:val="0"/>
    </w:pPr>
    <w:rPr>
      <w:szCs w:val="20"/>
    </w:rPr>
  </w:style>
  <w:style w:type="paragraph" w:styleId="aff7">
    <w:name w:val="Balloon Text"/>
    <w:basedOn w:val="a0"/>
    <w:qFormat/>
    <w:rPr>
      <w:rFonts w:ascii="Tahoma" w:hAnsi="Tahoma" w:cs="Tahoma"/>
      <w:sz w:val="16"/>
      <w:szCs w:val="16"/>
      <w:lang w:val="en-GB"/>
    </w:rPr>
  </w:style>
  <w:style w:type="paragraph" w:styleId="af">
    <w:name w:val="footnote text"/>
    <w:basedOn w:val="a0"/>
    <w:link w:val="16"/>
    <w:rPr>
      <w:sz w:val="28"/>
      <w:szCs w:val="20"/>
      <w:lang w:val="en-GB"/>
    </w:rPr>
  </w:style>
  <w:style w:type="paragraph" w:customStyle="1" w:styleId="aff8">
    <w:name w:val="Обычный (веб)"/>
    <w:basedOn w:val="a0"/>
    <w:qFormat/>
    <w:pPr>
      <w:spacing w:before="280" w:after="28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0"/>
    <w:link w:val="14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0"/>
    <w:link w:val="13"/>
    <w:pPr>
      <w:tabs>
        <w:tab w:val="center" w:pos="4677"/>
        <w:tab w:val="right" w:pos="9355"/>
      </w:tabs>
    </w:pPr>
    <w:rPr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9">
    <w:name w:val="Базовый"/>
    <w:qFormat/>
    <w:pPr>
      <w:tabs>
        <w:tab w:val="left" w:pos="709"/>
      </w:tabs>
      <w:spacing w:after="200" w:line="276" w:lineRule="atLeast"/>
    </w:pPr>
    <w:rPr>
      <w:rFonts w:ascii="Calibri" w:eastAsia="Lucida Sans Unicode" w:hAnsi="Calibri" w:cs="Calibri"/>
      <w:sz w:val="22"/>
      <w:szCs w:val="22"/>
      <w:lang w:val="ru-RU" w:bidi="ar-SA"/>
    </w:rPr>
  </w:style>
  <w:style w:type="paragraph" w:customStyle="1" w:styleId="usual">
    <w:name w:val="usual"/>
    <w:basedOn w:val="a0"/>
    <w:qFormat/>
    <w:pPr>
      <w:spacing w:before="280" w:after="280"/>
    </w:pPr>
  </w:style>
  <w:style w:type="paragraph" w:styleId="affa">
    <w:name w:val="Document Map"/>
    <w:basedOn w:val="a0"/>
    <w:qFormat/>
    <w:rPr>
      <w:rFonts w:ascii="Tahoma" w:hAnsi="Tahoma" w:cs="Tahoma"/>
      <w:sz w:val="16"/>
      <w:szCs w:val="16"/>
      <w:lang w:val="en-US"/>
    </w:rPr>
  </w:style>
  <w:style w:type="paragraph" w:customStyle="1" w:styleId="bodytext">
    <w:name w:val="bodytext"/>
    <w:basedOn w:val="a0"/>
    <w:qFormat/>
    <w:pPr>
      <w:spacing w:before="280" w:after="280"/>
    </w:p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dc:description/>
  <cp:lastModifiedBy>Professional</cp:lastModifiedBy>
  <cp:revision>2</cp:revision>
  <dcterms:created xsi:type="dcterms:W3CDTF">2025-07-16T07:37:00Z</dcterms:created>
  <dcterms:modified xsi:type="dcterms:W3CDTF">2025-07-16T07:37:00Z</dcterms:modified>
  <dc:language>en-US</dc:language>
</cp:coreProperties>
</file>