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2F05" w14:textId="7A30EB0E" w:rsidR="00151795" w:rsidRDefault="00151795" w:rsidP="00151795">
      <w:pPr>
        <w:jc w:val="center"/>
        <w:rPr>
          <w:sz w:val="22"/>
          <w:szCs w:val="22"/>
        </w:rPr>
      </w:pPr>
    </w:p>
    <w:tbl>
      <w:tblPr>
        <w:tblpPr w:leftFromText="180" w:rightFromText="180" w:bottomFromText="200" w:vertAnchor="text" w:horzAnchor="margin" w:tblpY="12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51795" w14:paraId="2F9CFC33" w14:textId="77777777" w:rsidTr="003F0AD8">
        <w:trPr>
          <w:trHeight w:val="180"/>
        </w:trPr>
        <w:tc>
          <w:tcPr>
            <w:tcW w:w="9600" w:type="dxa"/>
          </w:tcPr>
          <w:p w14:paraId="486D9940" w14:textId="77777777" w:rsidR="00151795" w:rsidRDefault="00151795" w:rsidP="003F0AD8">
            <w:pPr>
              <w:widowControl/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151795" w14:paraId="4777B65D" w14:textId="77777777" w:rsidTr="003F0AD8">
        <w:tc>
          <w:tcPr>
            <w:tcW w:w="9600" w:type="dxa"/>
            <w:hideMark/>
          </w:tcPr>
          <w:p w14:paraId="34840319" w14:textId="77777777" w:rsidR="00151795" w:rsidRDefault="00151795" w:rsidP="003F0AD8">
            <w:pPr>
              <w:pStyle w:val="1"/>
              <w:framePr w:wrap="auto" w:vAnchor="margin" w:hAnchor="text" w:xAlign="left" w:yAlign="inline"/>
              <w:spacing w:line="276" w:lineRule="auto"/>
            </w:pPr>
            <w:r>
              <w:t>АДМИНИСТРАЦИЯ НЕЧАЕВСКОГО СЕЛЬСОВЕТА</w:t>
            </w:r>
          </w:p>
        </w:tc>
      </w:tr>
      <w:tr w:rsidR="00151795" w14:paraId="386A7BC5" w14:textId="77777777" w:rsidTr="003F0AD8">
        <w:trPr>
          <w:trHeight w:val="397"/>
        </w:trPr>
        <w:tc>
          <w:tcPr>
            <w:tcW w:w="9600" w:type="dxa"/>
            <w:hideMark/>
          </w:tcPr>
          <w:p w14:paraId="569BF748" w14:textId="77777777" w:rsidR="00151795" w:rsidRDefault="00151795" w:rsidP="003F0AD8">
            <w:pPr>
              <w:pStyle w:val="1"/>
              <w:framePr w:wrap="auto" w:vAnchor="margin" w:hAnchor="text" w:xAlign="left" w:yAlign="inline"/>
              <w:spacing w:line="276" w:lineRule="auto"/>
            </w:pPr>
            <w:r>
              <w:t>МОКШАНСКОГО РАЙОНА ПЕНЗЕНСКОЙ ОБЛАСТИ</w:t>
            </w:r>
          </w:p>
        </w:tc>
      </w:tr>
      <w:tr w:rsidR="00151795" w14:paraId="6E5B3C1A" w14:textId="77777777" w:rsidTr="003F0AD8">
        <w:trPr>
          <w:trHeight w:val="304"/>
        </w:trPr>
        <w:tc>
          <w:tcPr>
            <w:tcW w:w="9600" w:type="dxa"/>
          </w:tcPr>
          <w:p w14:paraId="681AFCA5" w14:textId="77777777" w:rsidR="00151795" w:rsidRDefault="00151795" w:rsidP="003F0AD8">
            <w:pPr>
              <w:pStyle w:val="3"/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 w:rsidR="00151795" w14:paraId="34078394" w14:textId="77777777" w:rsidTr="003F0AD8">
        <w:trPr>
          <w:trHeight w:val="478"/>
        </w:trPr>
        <w:tc>
          <w:tcPr>
            <w:tcW w:w="9600" w:type="dxa"/>
            <w:vAlign w:val="center"/>
            <w:hideMark/>
          </w:tcPr>
          <w:p w14:paraId="3D1D9C72" w14:textId="5E54323B" w:rsidR="00151795" w:rsidRDefault="005A2F47" w:rsidP="003F0AD8">
            <w:pPr>
              <w:pStyle w:val="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14:paraId="1F4F8728" w14:textId="77777777" w:rsidR="00151795" w:rsidRDefault="00151795" w:rsidP="00151795">
      <w:pPr>
        <w:rPr>
          <w:rFonts w:eastAsia="Batang"/>
          <w:b/>
          <w:color w:val="0000FF"/>
        </w:rPr>
      </w:pPr>
    </w:p>
    <w:tbl>
      <w:tblPr>
        <w:tblpPr w:leftFromText="180" w:rightFromText="180" w:bottomFromText="20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51795" w14:paraId="75DDD0C8" w14:textId="77777777" w:rsidTr="003F0AD8">
        <w:tc>
          <w:tcPr>
            <w:tcW w:w="284" w:type="dxa"/>
            <w:vAlign w:val="bottom"/>
            <w:hideMark/>
          </w:tcPr>
          <w:p w14:paraId="4900BA76" w14:textId="77777777" w:rsidR="00151795" w:rsidRDefault="00151795" w:rsidP="003F0AD8">
            <w:pPr>
              <w:widowControl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BFE0BCC" w14:textId="35E0431C" w:rsidR="00151795" w:rsidRDefault="00151795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1C175D2A" w14:textId="77777777" w:rsidR="00151795" w:rsidRDefault="00151795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5DD5BF" w14:textId="532DA04A" w:rsidR="00151795" w:rsidRDefault="00151795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</w:p>
        </w:tc>
      </w:tr>
      <w:tr w:rsidR="00151795" w14:paraId="57BF9830" w14:textId="77777777" w:rsidTr="003F0AD8">
        <w:tc>
          <w:tcPr>
            <w:tcW w:w="4650" w:type="dxa"/>
            <w:gridSpan w:val="4"/>
            <w:hideMark/>
          </w:tcPr>
          <w:p w14:paraId="599F8509" w14:textId="77777777" w:rsidR="00151795" w:rsidRDefault="00151795" w:rsidP="003F0AD8">
            <w:pPr>
              <w:widowControl/>
              <w:spacing w:line="276" w:lineRule="auto"/>
              <w:rPr>
                <w:sz w:val="24"/>
              </w:rPr>
            </w:pPr>
            <w:r>
              <w:rPr>
                <w:sz w:val="10"/>
              </w:rPr>
              <w:t xml:space="preserve">                                                    </w:t>
            </w:r>
            <w:r>
              <w:rPr>
                <w:sz w:val="24"/>
              </w:rPr>
              <w:t>с. Нечаевка</w:t>
            </w:r>
          </w:p>
        </w:tc>
      </w:tr>
    </w:tbl>
    <w:p w14:paraId="6C3E552F" w14:textId="77777777" w:rsidR="00151795" w:rsidRPr="005A2F47" w:rsidRDefault="00151795" w:rsidP="005A2F47">
      <w:pPr>
        <w:pStyle w:val="a6"/>
        <w:jc w:val="center"/>
        <w:rPr>
          <w:b/>
          <w:bCs/>
        </w:rPr>
      </w:pPr>
      <w:r w:rsidRPr="005A2F47">
        <w:rPr>
          <w:b/>
          <w:bCs/>
        </w:rPr>
        <w:t>О создании Комиссии по исчислению стажа муниципальной службы в Нечаевском сельсовете Мокшанского района Пензенской области</w:t>
      </w:r>
    </w:p>
    <w:p w14:paraId="2E56CD8F" w14:textId="77777777" w:rsidR="00151795" w:rsidRPr="005A2F47" w:rsidRDefault="00151795" w:rsidP="005A2F47">
      <w:pPr>
        <w:pStyle w:val="a6"/>
        <w:jc w:val="center"/>
        <w:rPr>
          <w:b/>
          <w:bCs/>
          <w:iCs/>
        </w:rPr>
      </w:pPr>
    </w:p>
    <w:p w14:paraId="5318A690" w14:textId="34672F83" w:rsidR="00151795" w:rsidRDefault="00151795" w:rsidP="005A2F47">
      <w:pPr>
        <w:pStyle w:val="a6"/>
        <w:rPr>
          <w:iCs/>
        </w:rPr>
      </w:pPr>
      <w:r w:rsidRPr="005A2F47">
        <w:rPr>
          <w:iCs/>
        </w:rPr>
        <w:t xml:space="preserve">В целях реализации </w:t>
      </w:r>
      <w:hyperlink r:id="rId4" w:history="1">
        <w:r w:rsidRPr="005A2F47">
          <w:rPr>
            <w:rStyle w:val="a5"/>
            <w:iCs/>
            <w:color w:val="auto"/>
            <w:u w:val="none"/>
          </w:rPr>
          <w:t>Закона</w:t>
        </w:r>
      </w:hyperlink>
      <w:r w:rsidRPr="005A2F47">
        <w:rPr>
          <w:iCs/>
        </w:rPr>
        <w:t xml:space="preserve">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r w:rsidR="005A2F47" w:rsidRPr="005A2F47">
        <w:rPr>
          <w:iCs/>
        </w:rPr>
        <w:t xml:space="preserve">сельского поселения </w:t>
      </w:r>
      <w:r w:rsidRPr="005A2F47">
        <w:rPr>
          <w:iCs/>
        </w:rPr>
        <w:t>Нечаевск</w:t>
      </w:r>
      <w:r w:rsidR="005A2F47" w:rsidRPr="005A2F47">
        <w:rPr>
          <w:iCs/>
        </w:rPr>
        <w:t xml:space="preserve">ий </w:t>
      </w:r>
      <w:r w:rsidRPr="005A2F47">
        <w:rPr>
          <w:iCs/>
        </w:rPr>
        <w:t>сельсовет</w:t>
      </w:r>
      <w:r w:rsidR="005A2F47" w:rsidRPr="005A2F47">
        <w:rPr>
          <w:iCs/>
        </w:rPr>
        <w:t xml:space="preserve"> муниципального района</w:t>
      </w:r>
      <w:r w:rsidRPr="005A2F47">
        <w:rPr>
          <w:iCs/>
        </w:rPr>
        <w:t xml:space="preserve"> Мокшанск</w:t>
      </w:r>
      <w:r w:rsidR="005A2F47" w:rsidRPr="005A2F47">
        <w:rPr>
          <w:iCs/>
        </w:rPr>
        <w:t>ий</w:t>
      </w:r>
      <w:r w:rsidRPr="005A2F47">
        <w:rPr>
          <w:iCs/>
        </w:rPr>
        <w:t xml:space="preserve"> район Пензенской области),</w:t>
      </w:r>
    </w:p>
    <w:p w14:paraId="75969685" w14:textId="2D1955AB" w:rsidR="005A2F47" w:rsidRDefault="005A2F47" w:rsidP="005A2F47">
      <w:pPr>
        <w:pStyle w:val="a6"/>
        <w:rPr>
          <w:iCs/>
        </w:rPr>
      </w:pPr>
    </w:p>
    <w:p w14:paraId="3FF84395" w14:textId="09DCE216" w:rsidR="005A2F47" w:rsidRPr="005A2F47" w:rsidRDefault="005A2F47" w:rsidP="005A2F47">
      <w:pPr>
        <w:pStyle w:val="a6"/>
        <w:jc w:val="center"/>
        <w:rPr>
          <w:b/>
          <w:bCs/>
          <w:iCs/>
        </w:rPr>
      </w:pPr>
      <w:r w:rsidRPr="005A2F47">
        <w:rPr>
          <w:b/>
          <w:bCs/>
          <w:iCs/>
        </w:rPr>
        <w:t>администрация Нечаевского сельсовета Мокшанского района Пензенской области постановляет:</w:t>
      </w:r>
    </w:p>
    <w:p w14:paraId="73BAC451" w14:textId="77777777" w:rsidR="00151795" w:rsidRPr="005A2F47" w:rsidRDefault="00151795" w:rsidP="005A2F47">
      <w:pPr>
        <w:pStyle w:val="a6"/>
        <w:jc w:val="center"/>
        <w:rPr>
          <w:b/>
          <w:bCs/>
          <w:iCs/>
        </w:rPr>
      </w:pPr>
    </w:p>
    <w:p w14:paraId="5F0A47BE" w14:textId="3ECAE55F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</w:t>
      </w:r>
      <w:r w:rsidR="00151795" w:rsidRPr="005A2F47">
        <w:rPr>
          <w:iCs/>
        </w:rPr>
        <w:t xml:space="preserve">1. Создать Комиссию </w:t>
      </w:r>
      <w:r w:rsidR="00151795" w:rsidRPr="005A2F47">
        <w:t>по исчислению стажа муниципальной службы</w:t>
      </w:r>
      <w:r w:rsidR="00151795" w:rsidRPr="005A2F47">
        <w:rPr>
          <w:i/>
          <w:vertAlign w:val="subscript"/>
        </w:rPr>
        <w:t xml:space="preserve"> </w:t>
      </w:r>
      <w:r w:rsidR="00151795" w:rsidRPr="005A2F47">
        <w:t>в Нечаевском сельсовете Мокшанского района Пензенской области</w:t>
      </w:r>
      <w:r w:rsidR="00151795" w:rsidRPr="005A2F47">
        <w:rPr>
          <w:iCs/>
        </w:rPr>
        <w:t>.</w:t>
      </w:r>
      <w:r w:rsidR="00151795" w:rsidRPr="005A2F47">
        <w:rPr>
          <w:i/>
        </w:rPr>
        <w:t xml:space="preserve"> </w:t>
      </w:r>
    </w:p>
    <w:p w14:paraId="286F28A7" w14:textId="6A1BB5D1" w:rsidR="00151795" w:rsidRPr="005A2F47" w:rsidRDefault="005A2F47" w:rsidP="005A2F47">
      <w:pPr>
        <w:pStyle w:val="a6"/>
      </w:pPr>
      <w:r>
        <w:rPr>
          <w:iCs/>
        </w:rPr>
        <w:t xml:space="preserve">  </w:t>
      </w:r>
      <w:r w:rsidR="00151795" w:rsidRPr="005A2F47">
        <w:rPr>
          <w:iCs/>
        </w:rPr>
        <w:t xml:space="preserve">2. Утвердить </w:t>
      </w:r>
      <w:hyperlink r:id="rId5" w:anchor="Par77" w:history="1">
        <w:r w:rsidR="00151795" w:rsidRPr="005A2F47">
          <w:rPr>
            <w:rStyle w:val="a5"/>
            <w:iCs/>
            <w:color w:val="auto"/>
            <w:u w:val="none"/>
          </w:rPr>
          <w:t>Положение</w:t>
        </w:r>
      </w:hyperlink>
      <w:r w:rsidR="00151795" w:rsidRPr="005A2F47">
        <w:rPr>
          <w:iCs/>
        </w:rPr>
        <w:t xml:space="preserve"> о </w:t>
      </w:r>
      <w:r w:rsidR="00151795" w:rsidRPr="005A2F47">
        <w:t xml:space="preserve">Комиссии по исчислению стажа муниципальной службы </w:t>
      </w:r>
      <w:r w:rsidR="00151795" w:rsidRPr="005A2F47">
        <w:rPr>
          <w:iCs/>
        </w:rPr>
        <w:t xml:space="preserve">в </w:t>
      </w:r>
      <w:r w:rsidR="00151795" w:rsidRPr="005A2F47">
        <w:t xml:space="preserve"> Нечаевском сельсовете Мокшанского района Пензенской области согласно приложению №1.</w:t>
      </w:r>
    </w:p>
    <w:p w14:paraId="4B776655" w14:textId="5B8C03BF" w:rsidR="00151795" w:rsidRPr="005A2F47" w:rsidRDefault="005A2F47" w:rsidP="005A2F47">
      <w:pPr>
        <w:pStyle w:val="a6"/>
      </w:pPr>
      <w:r>
        <w:t xml:space="preserve">  </w:t>
      </w:r>
      <w:r w:rsidR="00151795" w:rsidRPr="005A2F47">
        <w:t xml:space="preserve">3. Утвердить </w:t>
      </w:r>
      <w:hyperlink r:id="rId6" w:anchor="Par35" w:history="1">
        <w:r w:rsidR="00151795" w:rsidRPr="005A2F47">
          <w:rPr>
            <w:rStyle w:val="a5"/>
            <w:iCs/>
            <w:color w:val="auto"/>
            <w:u w:val="none"/>
          </w:rPr>
          <w:t>состав</w:t>
        </w:r>
      </w:hyperlink>
      <w:r w:rsidR="00151795" w:rsidRPr="005A2F47">
        <w:rPr>
          <w:iCs/>
        </w:rPr>
        <w:t xml:space="preserve"> Комиссии по исчислению стажа муниципальной службы</w:t>
      </w:r>
      <w:r w:rsidR="00151795" w:rsidRPr="005A2F47">
        <w:rPr>
          <w:i/>
          <w:iCs/>
          <w:vertAlign w:val="subscript"/>
        </w:rPr>
        <w:t xml:space="preserve"> </w:t>
      </w:r>
      <w:r w:rsidR="00151795" w:rsidRPr="005A2F47">
        <w:rPr>
          <w:iCs/>
        </w:rPr>
        <w:t xml:space="preserve">в </w:t>
      </w:r>
      <w:r w:rsidR="00151795" w:rsidRPr="005A2F47">
        <w:t>Нечаевском сельсовете Мокшанского района Пензенской области</w:t>
      </w:r>
      <w:r w:rsidR="00151795" w:rsidRPr="005A2F47">
        <w:rPr>
          <w:i/>
          <w:iCs/>
        </w:rPr>
        <w:t xml:space="preserve"> </w:t>
      </w:r>
      <w:r w:rsidR="00151795" w:rsidRPr="005A2F47">
        <w:rPr>
          <w:iCs/>
        </w:rPr>
        <w:t>согласно приложению № 2.</w:t>
      </w:r>
    </w:p>
    <w:p w14:paraId="43C1961D" w14:textId="42AEE308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4</w:t>
      </w:r>
      <w:r w:rsidR="00151795" w:rsidRPr="005A2F47">
        <w:rPr>
          <w:iCs/>
        </w:rPr>
        <w:t xml:space="preserve">. Настоящее </w:t>
      </w:r>
      <w:r w:rsidRPr="005A2F47">
        <w:rPr>
          <w:iCs/>
        </w:rPr>
        <w:t>постановление</w:t>
      </w:r>
      <w:r w:rsidR="00151795" w:rsidRPr="005A2F47">
        <w:rPr>
          <w:iCs/>
        </w:rPr>
        <w:t xml:space="preserve"> вступает в силу на следующий день после дня его официального опубликования.</w:t>
      </w:r>
    </w:p>
    <w:p w14:paraId="74A8C042" w14:textId="5A4C4F8F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5</w:t>
      </w:r>
      <w:r w:rsidR="00151795" w:rsidRPr="005A2F47">
        <w:rPr>
          <w:iCs/>
        </w:rPr>
        <w:t>. Контроль за исполнением настоящего распоряжения возложить на главу администрации Нечаевского сельсовета Мокшанского района Пензенской области</w:t>
      </w:r>
    </w:p>
    <w:p w14:paraId="08E48922" w14:textId="77777777" w:rsidR="00151795" w:rsidRPr="005A2F47" w:rsidRDefault="00151795" w:rsidP="005A2F47">
      <w:pPr>
        <w:pStyle w:val="a6"/>
        <w:rPr>
          <w:iCs/>
        </w:rPr>
      </w:pPr>
    </w:p>
    <w:p w14:paraId="33972705" w14:textId="77777777" w:rsidR="005A2F47" w:rsidRPr="005A2F47" w:rsidRDefault="005A2F47" w:rsidP="005A2F47">
      <w:pPr>
        <w:pStyle w:val="a6"/>
        <w:rPr>
          <w:b/>
          <w:bCs/>
        </w:rPr>
      </w:pPr>
      <w:r w:rsidRPr="005A2F47">
        <w:rPr>
          <w:b/>
          <w:bCs/>
        </w:rPr>
        <w:t>Г</w:t>
      </w:r>
      <w:r w:rsidR="00151795" w:rsidRPr="005A2F47">
        <w:rPr>
          <w:b/>
          <w:bCs/>
        </w:rPr>
        <w:t>лав</w:t>
      </w:r>
      <w:r w:rsidRPr="005A2F47">
        <w:rPr>
          <w:b/>
          <w:bCs/>
        </w:rPr>
        <w:t xml:space="preserve">а </w:t>
      </w:r>
      <w:r w:rsidR="00151795" w:rsidRPr="005A2F47">
        <w:rPr>
          <w:b/>
          <w:bCs/>
        </w:rPr>
        <w:t xml:space="preserve">администрации </w:t>
      </w:r>
    </w:p>
    <w:p w14:paraId="426D9938" w14:textId="6704860A" w:rsidR="00151795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Нечаевского сельсовета </w:t>
      </w:r>
    </w:p>
    <w:p w14:paraId="2200E3D9" w14:textId="77777777" w:rsidR="005A2F47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Мокшанского района </w:t>
      </w:r>
    </w:p>
    <w:p w14:paraId="019BD835" w14:textId="03A32FAD" w:rsidR="00151795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Пензенской области                                           </w:t>
      </w:r>
      <w:r w:rsidR="005A2F47" w:rsidRPr="005A2F47">
        <w:rPr>
          <w:b/>
          <w:bCs/>
        </w:rPr>
        <w:t xml:space="preserve">        </w:t>
      </w:r>
      <w:r w:rsidR="005A2F47">
        <w:rPr>
          <w:b/>
          <w:bCs/>
        </w:rPr>
        <w:t xml:space="preserve">                 </w:t>
      </w:r>
      <w:r w:rsidR="005A2F47" w:rsidRPr="005A2F47">
        <w:rPr>
          <w:b/>
          <w:bCs/>
        </w:rPr>
        <w:t xml:space="preserve"> И.Н. Агафонов</w:t>
      </w:r>
    </w:p>
    <w:p w14:paraId="52C21B15" w14:textId="77777777" w:rsidR="00151795" w:rsidRPr="005A2F47" w:rsidRDefault="00151795" w:rsidP="005A2F47">
      <w:pPr>
        <w:pStyle w:val="a6"/>
        <w:rPr>
          <w:b/>
          <w:bCs/>
          <w:i/>
          <w:iCs/>
        </w:rPr>
      </w:pPr>
    </w:p>
    <w:p w14:paraId="56535617" w14:textId="561A94FC" w:rsidR="005A2F47" w:rsidRDefault="005A2F47" w:rsidP="00151795">
      <w:pPr>
        <w:spacing w:after="200" w:line="276" w:lineRule="auto"/>
        <w:rPr>
          <w:i/>
          <w:iCs/>
        </w:rPr>
      </w:pPr>
    </w:p>
    <w:p w14:paraId="54D25F36" w14:textId="77777777" w:rsidR="005A2F47" w:rsidRPr="00AE46F9" w:rsidRDefault="005A2F47" w:rsidP="00151795">
      <w:pPr>
        <w:spacing w:after="200" w:line="276" w:lineRule="auto"/>
        <w:rPr>
          <w:i/>
          <w:iCs/>
        </w:rPr>
      </w:pPr>
    </w:p>
    <w:p w14:paraId="05346F16" w14:textId="314E500F" w:rsidR="00151795" w:rsidRDefault="00151795" w:rsidP="00151795">
      <w:pPr>
        <w:spacing w:after="200" w:line="276" w:lineRule="auto"/>
        <w:rPr>
          <w:iCs/>
        </w:rPr>
      </w:pPr>
    </w:p>
    <w:tbl>
      <w:tblPr>
        <w:tblW w:w="0" w:type="auto"/>
        <w:tblInd w:w="5495" w:type="dxa"/>
        <w:tblLook w:val="00A0" w:firstRow="1" w:lastRow="0" w:firstColumn="1" w:lastColumn="0" w:noHBand="0" w:noVBand="0"/>
      </w:tblPr>
      <w:tblGrid>
        <w:gridCol w:w="4076"/>
      </w:tblGrid>
      <w:tr w:rsidR="00151795" w:rsidRPr="005A2F47" w14:paraId="16D7F7A7" w14:textId="77777777" w:rsidTr="003F0AD8">
        <w:tc>
          <w:tcPr>
            <w:tcW w:w="4076" w:type="dxa"/>
          </w:tcPr>
          <w:p w14:paraId="47965A69" w14:textId="77777777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>Приложение № 1</w:t>
            </w:r>
          </w:p>
          <w:p w14:paraId="6E17498E" w14:textId="40437910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к </w:t>
            </w:r>
            <w:r w:rsidR="005A2F47" w:rsidRPr="005A2F47">
              <w:rPr>
                <w:b w:val="0"/>
              </w:rPr>
              <w:t>постановлению</w:t>
            </w:r>
            <w:r w:rsidRPr="005A2F47">
              <w:rPr>
                <w:b w:val="0"/>
              </w:rPr>
              <w:t xml:space="preserve"> администрации Нечаевского сельсовета Мокшанского района</w:t>
            </w:r>
          </w:p>
          <w:p w14:paraId="0E6DBD82" w14:textId="77777777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lastRenderedPageBreak/>
              <w:t xml:space="preserve"> Пензенской области</w:t>
            </w:r>
            <w:r w:rsidRPr="005A2F47">
              <w:rPr>
                <w:b w:val="0"/>
                <w:i/>
              </w:rPr>
              <w:t>)</w:t>
            </w:r>
          </w:p>
          <w:p w14:paraId="230BCD84" w14:textId="69835FE5" w:rsidR="00151795" w:rsidRPr="005A2F47" w:rsidRDefault="00151795" w:rsidP="003F0AD8">
            <w:pPr>
              <w:autoSpaceDE w:val="0"/>
              <w:autoSpaceDN w:val="0"/>
              <w:adjustRightInd w:val="0"/>
              <w:jc w:val="right"/>
              <w:rPr>
                <w:iCs/>
                <w:sz w:val="24"/>
                <w:szCs w:val="24"/>
                <w:highlight w:val="yellow"/>
              </w:rPr>
            </w:pPr>
            <w:r w:rsidRPr="005A2F47">
              <w:rPr>
                <w:sz w:val="24"/>
                <w:szCs w:val="24"/>
              </w:rPr>
              <w:t xml:space="preserve">от </w:t>
            </w:r>
            <w:r w:rsidR="005A2F47" w:rsidRPr="005A2F47">
              <w:rPr>
                <w:sz w:val="24"/>
                <w:szCs w:val="24"/>
              </w:rPr>
              <w:t>22.05.2026</w:t>
            </w:r>
            <w:r w:rsidRPr="005A2F47">
              <w:rPr>
                <w:sz w:val="24"/>
                <w:szCs w:val="24"/>
              </w:rPr>
              <w:t xml:space="preserve"> № </w:t>
            </w:r>
            <w:r w:rsidR="005A2F47" w:rsidRPr="005A2F47">
              <w:rPr>
                <w:sz w:val="24"/>
                <w:szCs w:val="24"/>
              </w:rPr>
              <w:t>39</w:t>
            </w:r>
          </w:p>
        </w:tc>
      </w:tr>
    </w:tbl>
    <w:p w14:paraId="76448C12" w14:textId="77777777" w:rsidR="00151795" w:rsidRPr="005A2F47" w:rsidRDefault="00151795" w:rsidP="00151795">
      <w:pPr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bookmarkStart w:id="0" w:name="Par77"/>
    <w:bookmarkEnd w:id="0"/>
    <w:p w14:paraId="3EBE768A" w14:textId="77777777" w:rsidR="00151795" w:rsidRPr="005A2F47" w:rsidRDefault="00FB4BBC" w:rsidP="0015179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5A2F47">
        <w:rPr>
          <w:b/>
          <w:iCs/>
          <w:sz w:val="24"/>
          <w:szCs w:val="24"/>
        </w:rPr>
        <w:fldChar w:fldCharType="begin"/>
      </w:r>
      <w:r w:rsidR="00151795" w:rsidRPr="005A2F47">
        <w:rPr>
          <w:b/>
          <w:iCs/>
          <w:sz w:val="24"/>
          <w:szCs w:val="24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5A2F47">
        <w:rPr>
          <w:b/>
          <w:iCs/>
          <w:sz w:val="24"/>
          <w:szCs w:val="24"/>
        </w:rPr>
        <w:fldChar w:fldCharType="separate"/>
      </w:r>
      <w:r w:rsidR="00151795" w:rsidRPr="005A2F47">
        <w:rPr>
          <w:rStyle w:val="a5"/>
          <w:b/>
          <w:iCs/>
          <w:color w:val="auto"/>
          <w:sz w:val="24"/>
          <w:szCs w:val="24"/>
          <w:u w:val="none"/>
        </w:rPr>
        <w:t>Положение</w:t>
      </w:r>
      <w:r w:rsidRPr="005A2F47">
        <w:rPr>
          <w:b/>
          <w:iCs/>
          <w:sz w:val="24"/>
          <w:szCs w:val="24"/>
        </w:rPr>
        <w:fldChar w:fldCharType="end"/>
      </w:r>
      <w:r w:rsidR="00151795" w:rsidRPr="005A2F47">
        <w:rPr>
          <w:b/>
          <w:iCs/>
          <w:sz w:val="24"/>
          <w:szCs w:val="24"/>
        </w:rPr>
        <w:t xml:space="preserve"> о </w:t>
      </w:r>
      <w:r w:rsidR="00151795" w:rsidRPr="005A2F47">
        <w:rPr>
          <w:b/>
          <w:bCs/>
          <w:sz w:val="24"/>
          <w:szCs w:val="24"/>
        </w:rPr>
        <w:t>Комиссии по исчислению стажа муниципальной службы</w:t>
      </w:r>
      <w:r w:rsidR="00151795" w:rsidRPr="005A2F47">
        <w:rPr>
          <w:b/>
          <w:bCs/>
          <w:i/>
          <w:sz w:val="24"/>
          <w:szCs w:val="24"/>
          <w:vertAlign w:val="subscript"/>
        </w:rPr>
        <w:t xml:space="preserve"> </w:t>
      </w:r>
      <w:r w:rsidR="00151795" w:rsidRPr="005A2F47">
        <w:rPr>
          <w:b/>
          <w:bCs/>
          <w:sz w:val="24"/>
          <w:szCs w:val="24"/>
        </w:rPr>
        <w:t>в Нечаевском сельсовете Мокшанского района Пензенской области</w:t>
      </w:r>
    </w:p>
    <w:p w14:paraId="2BD66A78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center"/>
        <w:rPr>
          <w:iCs/>
          <w:sz w:val="24"/>
          <w:szCs w:val="24"/>
        </w:rPr>
      </w:pPr>
    </w:p>
    <w:p w14:paraId="5BBF4B5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1. Общие положения</w:t>
      </w:r>
    </w:p>
    <w:p w14:paraId="54BB43D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both"/>
        <w:rPr>
          <w:iCs/>
          <w:sz w:val="24"/>
          <w:szCs w:val="24"/>
        </w:rPr>
      </w:pPr>
    </w:p>
    <w:p w14:paraId="2F258DA1" w14:textId="0ED06DCE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4"/>
          <w:szCs w:val="24"/>
          <w:vertAlign w:val="subscript"/>
        </w:rPr>
      </w:pPr>
      <w:r w:rsidRPr="005A2F47">
        <w:rPr>
          <w:iCs/>
          <w:sz w:val="24"/>
          <w:szCs w:val="24"/>
        </w:rPr>
        <w:t>1.1</w:t>
      </w:r>
      <w:r w:rsidRPr="005A2F47">
        <w:rPr>
          <w:sz w:val="24"/>
          <w:szCs w:val="24"/>
        </w:rPr>
        <w:t xml:space="preserve"> Настоящее Положение определяет порядок работы Комиссии по </w:t>
      </w:r>
      <w:r w:rsidRPr="005A2F47">
        <w:rPr>
          <w:bCs/>
          <w:sz w:val="24"/>
          <w:szCs w:val="24"/>
        </w:rPr>
        <w:t>исчислению стажа муниципальной службы</w:t>
      </w:r>
      <w:r w:rsidRPr="005A2F47">
        <w:rPr>
          <w:bCs/>
          <w:i/>
          <w:sz w:val="24"/>
          <w:szCs w:val="24"/>
          <w:vertAlign w:val="subscript"/>
        </w:rPr>
        <w:t xml:space="preserve"> </w:t>
      </w:r>
      <w:r w:rsidRPr="005A2F47">
        <w:rPr>
          <w:bCs/>
          <w:sz w:val="24"/>
          <w:szCs w:val="24"/>
        </w:rPr>
        <w:t>в Нечаевском сельсовете Мокшанского района Пензенской области</w:t>
      </w:r>
      <w:r w:rsidRPr="005A2F47">
        <w:rPr>
          <w:sz w:val="24"/>
          <w:szCs w:val="24"/>
        </w:rPr>
        <w:t xml:space="preserve"> (далее – Комиссия).</w:t>
      </w:r>
    </w:p>
    <w:p w14:paraId="4EB7381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1.2. Комиссия является постоянно действующим коллегиальным органом. </w:t>
      </w:r>
    </w:p>
    <w:p w14:paraId="65F0E6E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1.3. В своей работе Комиссия руководствуется </w:t>
      </w:r>
      <w:hyperlink r:id="rId7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Конституцией</w:t>
        </w:r>
      </w:hyperlink>
      <w:r w:rsidRPr="005A2F47">
        <w:rPr>
          <w:iCs/>
          <w:sz w:val="24"/>
          <w:szCs w:val="24"/>
        </w:rPr>
        <w:t xml:space="preserve"> Российской Федерации, Федеральным </w:t>
      </w:r>
      <w:hyperlink r:id="rId8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законом</w:t>
        </w:r>
      </w:hyperlink>
      <w:r w:rsidRPr="005A2F47">
        <w:rPr>
          <w:iCs/>
          <w:sz w:val="24"/>
          <w:szCs w:val="24"/>
        </w:rPr>
        <w:t xml:space="preserve"> от 02.03.2007 № 25-ФЗ «О муниципальной службе в Российской Федерации» (с последующими изменениями), </w:t>
      </w:r>
      <w:hyperlink r:id="rId9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Законом</w:t>
        </w:r>
      </w:hyperlink>
      <w:r w:rsidRPr="005A2F47">
        <w:rPr>
          <w:iCs/>
          <w:sz w:val="24"/>
          <w:szCs w:val="24"/>
        </w:rPr>
        <w:t xml:space="preserve"> Пензенской области от 10.10.2007 № 1390-ЗПО «О муниципальной службе в Пензенской области»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14:paraId="65D756D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1.4. 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</w:p>
    <w:p w14:paraId="112AE939" w14:textId="77777777" w:rsidR="00151795" w:rsidRPr="005A2F47" w:rsidRDefault="00151795" w:rsidP="0015179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641D9E5" w14:textId="77777777" w:rsidR="00151795" w:rsidRPr="005A2F47" w:rsidRDefault="00151795" w:rsidP="00151795">
      <w:pPr>
        <w:autoSpaceDE w:val="0"/>
        <w:autoSpaceDN w:val="0"/>
        <w:adjustRightInd w:val="0"/>
        <w:jc w:val="center"/>
        <w:outlineLvl w:val="0"/>
        <w:rPr>
          <w:iCs/>
          <w:sz w:val="24"/>
          <w:szCs w:val="24"/>
        </w:rPr>
      </w:pPr>
      <w:r w:rsidRPr="005A2F47">
        <w:rPr>
          <w:sz w:val="24"/>
          <w:szCs w:val="24"/>
        </w:rPr>
        <w:t xml:space="preserve">2. </w:t>
      </w:r>
      <w:r w:rsidRPr="005A2F47">
        <w:rPr>
          <w:iCs/>
          <w:sz w:val="24"/>
          <w:szCs w:val="24"/>
        </w:rPr>
        <w:t>Порядок работы Комиссии</w:t>
      </w:r>
    </w:p>
    <w:p w14:paraId="1750E3C9" w14:textId="77777777" w:rsidR="00151795" w:rsidRPr="005A2F47" w:rsidRDefault="00151795" w:rsidP="0015179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14:paraId="153F5556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14:paraId="39B98A6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2.2. Основанием для проведения заседания являются представление специалистом администрации Нечаевского сельсовета Мокшанского района Пензенской области ответственным за ведение кадровой работы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iCs/>
          <w:sz w:val="24"/>
          <w:szCs w:val="24"/>
        </w:rPr>
        <w:t>в Комиссию:</w:t>
      </w:r>
    </w:p>
    <w:p w14:paraId="1DFE5F5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заявления муниципального служащего;</w:t>
      </w:r>
    </w:p>
    <w:p w14:paraId="429B631E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копий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14:paraId="5E3654AE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должностной инструкции муниципального служащего;</w:t>
      </w:r>
    </w:p>
    <w:p w14:paraId="655B8ECB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копии трудовой книжки.</w:t>
      </w:r>
    </w:p>
    <w:p w14:paraId="0481FE0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14:paraId="09FC1FA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14:paraId="2857F95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14:paraId="5205D2CD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Решение Комиссии оформляется протоколом заседания Комиссии, который подписывается председательствующим на заседании Комиссии, заместителем </w:t>
      </w:r>
      <w:r w:rsidRPr="005A2F47">
        <w:rPr>
          <w:iCs/>
          <w:sz w:val="24"/>
          <w:szCs w:val="24"/>
        </w:rPr>
        <w:lastRenderedPageBreak/>
        <w:t>председателя Комиссии, секретарем Комиссии и присутствующими на заседании членами Комиссии.</w:t>
      </w:r>
    </w:p>
    <w:p w14:paraId="4474EBE6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2.5. Председатель Комиссии:</w:t>
      </w:r>
    </w:p>
    <w:p w14:paraId="548A9FD5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iCs/>
          <w:sz w:val="24"/>
          <w:szCs w:val="24"/>
        </w:rPr>
        <w:t xml:space="preserve">- </w:t>
      </w:r>
      <w:r w:rsidRPr="005A2F47">
        <w:rPr>
          <w:sz w:val="24"/>
          <w:szCs w:val="24"/>
        </w:rPr>
        <w:t xml:space="preserve">осуществляет руководство деятельностью Комиссии, </w:t>
      </w:r>
    </w:p>
    <w:p w14:paraId="6522A0F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председательствует на заседании Комиссии и организует ее работу, </w:t>
      </w:r>
    </w:p>
    <w:p w14:paraId="7C853356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утверждает повестку заседания Комиссии, </w:t>
      </w:r>
    </w:p>
    <w:p w14:paraId="1D0F58C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назначает дату заседания Комиссии, </w:t>
      </w:r>
    </w:p>
    <w:p w14:paraId="70CD07A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 </w:t>
      </w:r>
    </w:p>
    <w:p w14:paraId="04AC8C0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имеет право решающего голоса при голосовании на заседании Комиссии.</w:t>
      </w:r>
    </w:p>
    <w:p w14:paraId="6A85DA03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контроль за своевременной подготовкой материалов для рассмотрения на заседании Комиссии.</w:t>
      </w:r>
    </w:p>
    <w:p w14:paraId="2C0998A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2.7. Секретарь Комиссии:</w:t>
      </w:r>
    </w:p>
    <w:p w14:paraId="073135C7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14:paraId="05E8CC3E" w14:textId="7C20BBC5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выполняет поручения председателя и заместителя председателя Комиссии, </w:t>
      </w:r>
    </w:p>
    <w:p w14:paraId="4EF01BCC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отвечает за ведение делопроизводства Комиссии, </w:t>
      </w:r>
    </w:p>
    <w:p w14:paraId="6C67409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14:paraId="5024E44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14:paraId="3255428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14:paraId="0BE6996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14:paraId="2898B6A7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участвуют в заседании Комиссии и его подготовке, </w:t>
      </w:r>
    </w:p>
    <w:p w14:paraId="05A3E62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14:paraId="7BC15CED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участвуют в обсуждении вопросов, выносимых на заседании Комиссии, </w:t>
      </w:r>
    </w:p>
    <w:p w14:paraId="4416EC7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sz w:val="24"/>
          <w:szCs w:val="24"/>
        </w:rPr>
        <w:t>- у</w:t>
      </w:r>
      <w:r w:rsidRPr="005A2F47">
        <w:rPr>
          <w:iCs/>
          <w:sz w:val="24"/>
          <w:szCs w:val="24"/>
        </w:rPr>
        <w:t xml:space="preserve">частвуют в голосовании при принятии решений по вопросам повестки дня, </w:t>
      </w:r>
    </w:p>
    <w:p w14:paraId="3E7AF23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iCs/>
          <w:sz w:val="24"/>
          <w:szCs w:val="24"/>
        </w:rPr>
        <w:t xml:space="preserve">- </w:t>
      </w:r>
      <w:r w:rsidRPr="005A2F47">
        <w:rPr>
          <w:sz w:val="24"/>
          <w:szCs w:val="24"/>
        </w:rPr>
        <w:t>выполняют поручения председателя Комиссии.</w:t>
      </w:r>
    </w:p>
    <w:p w14:paraId="0DABF9E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2.9. Комиссия принимает одно из следующих решений:</w:t>
      </w:r>
    </w:p>
    <w:p w14:paraId="199F1AC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14:paraId="07D290B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en-US"/>
        </w:rPr>
      </w:pPr>
      <w:r w:rsidRPr="005A2F47">
        <w:rPr>
          <w:sz w:val="24"/>
          <w:szCs w:val="24"/>
        </w:rPr>
        <w:t xml:space="preserve">- рекомендовать представителю нанимателя (работодателю) </w:t>
      </w:r>
      <w:r w:rsidRPr="005A2F47">
        <w:rPr>
          <w:iCs/>
          <w:sz w:val="24"/>
          <w:szCs w:val="24"/>
        </w:rPr>
        <w:t>отказать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iCs/>
          <w:sz w:val="24"/>
          <w:szCs w:val="24"/>
        </w:rPr>
        <w:t>во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sz w:val="24"/>
          <w:szCs w:val="24"/>
        </w:rPr>
        <w:t>включении (зачете) в стаж муниципальной службы муниципальному служащему иных периодов</w:t>
      </w:r>
      <w:r w:rsidRPr="005A2F47">
        <w:rPr>
          <w:iCs/>
          <w:sz w:val="24"/>
          <w:szCs w:val="24"/>
        </w:rPr>
        <w:t xml:space="preserve"> в случае </w:t>
      </w:r>
      <w:r w:rsidRPr="005A2F47">
        <w:rPr>
          <w:color w:val="000000"/>
          <w:sz w:val="24"/>
          <w:szCs w:val="24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службы.</w:t>
      </w:r>
    </w:p>
    <w:p w14:paraId="3407A41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color w:val="000000"/>
          <w:sz w:val="24"/>
          <w:szCs w:val="24"/>
          <w:lang w:eastAsia="en-US"/>
        </w:rPr>
        <w:t xml:space="preserve">2.10. </w:t>
      </w:r>
      <w:r w:rsidRPr="005A2F47">
        <w:rPr>
          <w:iCs/>
          <w:sz w:val="24"/>
          <w:szCs w:val="24"/>
        </w:rPr>
        <w:t xml:space="preserve">Не позднее 5 календарных дней со дня подписания протокол заседания </w:t>
      </w:r>
      <w:r w:rsidRPr="005A2F47">
        <w:rPr>
          <w:iCs/>
          <w:sz w:val="24"/>
          <w:szCs w:val="24"/>
        </w:rPr>
        <w:lastRenderedPageBreak/>
        <w:t>Комиссии направляется представителю нанимателя (работодателю) для принятия решения.</w:t>
      </w:r>
      <w:r w:rsidRPr="005A2F47">
        <w:rPr>
          <w:sz w:val="24"/>
          <w:szCs w:val="24"/>
        </w:rPr>
        <w:t xml:space="preserve"> </w:t>
      </w:r>
    </w:p>
    <w:p w14:paraId="242DC7E4" w14:textId="24620B78" w:rsidR="00801943" w:rsidRPr="005A2F47" w:rsidRDefault="00801943">
      <w:pPr>
        <w:rPr>
          <w:sz w:val="24"/>
          <w:szCs w:val="24"/>
        </w:rPr>
      </w:pPr>
    </w:p>
    <w:p w14:paraId="605EC106" w14:textId="7662FA8E" w:rsidR="005A2F47" w:rsidRDefault="005A2F47">
      <w:pPr>
        <w:rPr>
          <w:sz w:val="24"/>
          <w:szCs w:val="24"/>
        </w:rPr>
      </w:pPr>
    </w:p>
    <w:p w14:paraId="4E330050" w14:textId="159FD81A" w:rsidR="005A2F47" w:rsidRDefault="005A2F47">
      <w:pPr>
        <w:rPr>
          <w:sz w:val="24"/>
          <w:szCs w:val="24"/>
        </w:rPr>
      </w:pPr>
    </w:p>
    <w:p w14:paraId="30322B86" w14:textId="0FBC7180" w:rsidR="005A2F47" w:rsidRDefault="005A2F47">
      <w:pPr>
        <w:rPr>
          <w:sz w:val="24"/>
          <w:szCs w:val="24"/>
        </w:rPr>
      </w:pPr>
    </w:p>
    <w:p w14:paraId="4B5AE95B" w14:textId="79B72830" w:rsidR="005A2F47" w:rsidRDefault="005A2F47">
      <w:pPr>
        <w:rPr>
          <w:sz w:val="24"/>
          <w:szCs w:val="24"/>
        </w:rPr>
      </w:pPr>
    </w:p>
    <w:p w14:paraId="028DBB5E" w14:textId="1259B76E" w:rsidR="005A2F47" w:rsidRDefault="005A2F47">
      <w:pPr>
        <w:rPr>
          <w:sz w:val="24"/>
          <w:szCs w:val="24"/>
        </w:rPr>
      </w:pPr>
    </w:p>
    <w:p w14:paraId="16DEA5DF" w14:textId="768E1B40" w:rsidR="005A2F47" w:rsidRDefault="005A2F47">
      <w:pPr>
        <w:rPr>
          <w:sz w:val="24"/>
          <w:szCs w:val="24"/>
        </w:rPr>
      </w:pPr>
    </w:p>
    <w:p w14:paraId="44B84BC7" w14:textId="6D3FEFED" w:rsidR="005A2F47" w:rsidRDefault="005A2F47">
      <w:pPr>
        <w:rPr>
          <w:sz w:val="24"/>
          <w:szCs w:val="24"/>
        </w:rPr>
      </w:pPr>
    </w:p>
    <w:p w14:paraId="48E440BF" w14:textId="7794BDB8" w:rsidR="005A2F47" w:rsidRDefault="005A2F47">
      <w:pPr>
        <w:rPr>
          <w:sz w:val="24"/>
          <w:szCs w:val="24"/>
        </w:rPr>
      </w:pPr>
    </w:p>
    <w:p w14:paraId="203F2FFC" w14:textId="33209F01" w:rsidR="005A2F47" w:rsidRDefault="005A2F47">
      <w:pPr>
        <w:rPr>
          <w:sz w:val="24"/>
          <w:szCs w:val="24"/>
        </w:rPr>
      </w:pPr>
    </w:p>
    <w:p w14:paraId="0580B5A5" w14:textId="35C52AF9" w:rsidR="005A2F47" w:rsidRDefault="005A2F47">
      <w:pPr>
        <w:rPr>
          <w:sz w:val="24"/>
          <w:szCs w:val="24"/>
        </w:rPr>
      </w:pPr>
    </w:p>
    <w:p w14:paraId="680E567D" w14:textId="0918F6EB" w:rsidR="005A2F47" w:rsidRDefault="005A2F47">
      <w:pPr>
        <w:rPr>
          <w:sz w:val="24"/>
          <w:szCs w:val="24"/>
        </w:rPr>
      </w:pPr>
    </w:p>
    <w:p w14:paraId="1DC5525D" w14:textId="35F58E15" w:rsidR="005A2F47" w:rsidRDefault="005A2F47">
      <w:pPr>
        <w:rPr>
          <w:sz w:val="24"/>
          <w:szCs w:val="24"/>
        </w:rPr>
      </w:pPr>
    </w:p>
    <w:p w14:paraId="28587C5E" w14:textId="65A7F996" w:rsidR="005A2F47" w:rsidRDefault="005A2F47">
      <w:pPr>
        <w:rPr>
          <w:sz w:val="24"/>
          <w:szCs w:val="24"/>
        </w:rPr>
      </w:pPr>
    </w:p>
    <w:p w14:paraId="781EEEB8" w14:textId="55B8F304" w:rsidR="005A2F47" w:rsidRDefault="005A2F47">
      <w:pPr>
        <w:rPr>
          <w:sz w:val="24"/>
          <w:szCs w:val="24"/>
        </w:rPr>
      </w:pPr>
    </w:p>
    <w:p w14:paraId="334FC921" w14:textId="16E3C750" w:rsidR="005A2F47" w:rsidRDefault="005A2F47">
      <w:pPr>
        <w:rPr>
          <w:sz w:val="24"/>
          <w:szCs w:val="24"/>
        </w:rPr>
      </w:pPr>
    </w:p>
    <w:p w14:paraId="3B62171D" w14:textId="3D1D7F37" w:rsidR="005A2F47" w:rsidRDefault="005A2F47">
      <w:pPr>
        <w:rPr>
          <w:sz w:val="24"/>
          <w:szCs w:val="24"/>
        </w:rPr>
      </w:pPr>
    </w:p>
    <w:p w14:paraId="2FA625FE" w14:textId="140C3FEB" w:rsidR="005A2F47" w:rsidRDefault="005A2F47">
      <w:pPr>
        <w:rPr>
          <w:sz w:val="24"/>
          <w:szCs w:val="24"/>
        </w:rPr>
      </w:pPr>
    </w:p>
    <w:p w14:paraId="34FCC827" w14:textId="60975955" w:rsidR="005A2F47" w:rsidRDefault="005A2F47">
      <w:pPr>
        <w:rPr>
          <w:sz w:val="24"/>
          <w:szCs w:val="24"/>
        </w:rPr>
      </w:pPr>
    </w:p>
    <w:p w14:paraId="294AF190" w14:textId="3B21F96E" w:rsidR="005A2F47" w:rsidRDefault="005A2F47">
      <w:pPr>
        <w:rPr>
          <w:sz w:val="24"/>
          <w:szCs w:val="24"/>
        </w:rPr>
      </w:pPr>
    </w:p>
    <w:p w14:paraId="216ABBD1" w14:textId="16B40603" w:rsidR="005A2F47" w:rsidRDefault="005A2F47">
      <w:pPr>
        <w:rPr>
          <w:sz w:val="24"/>
          <w:szCs w:val="24"/>
        </w:rPr>
      </w:pPr>
    </w:p>
    <w:p w14:paraId="135766B4" w14:textId="1B0BB10E" w:rsidR="005A2F47" w:rsidRDefault="005A2F47">
      <w:pPr>
        <w:rPr>
          <w:sz w:val="24"/>
          <w:szCs w:val="24"/>
        </w:rPr>
      </w:pPr>
    </w:p>
    <w:p w14:paraId="2A941943" w14:textId="0E99FB81" w:rsidR="005A2F47" w:rsidRDefault="005A2F47">
      <w:pPr>
        <w:rPr>
          <w:sz w:val="24"/>
          <w:szCs w:val="24"/>
        </w:rPr>
      </w:pPr>
    </w:p>
    <w:p w14:paraId="44524760" w14:textId="2388FA9B" w:rsidR="005A2F47" w:rsidRDefault="005A2F47">
      <w:pPr>
        <w:rPr>
          <w:sz w:val="24"/>
          <w:szCs w:val="24"/>
        </w:rPr>
      </w:pPr>
    </w:p>
    <w:p w14:paraId="5902BFC8" w14:textId="598453B1" w:rsidR="005A2F47" w:rsidRDefault="005A2F47">
      <w:pPr>
        <w:rPr>
          <w:sz w:val="24"/>
          <w:szCs w:val="24"/>
        </w:rPr>
      </w:pPr>
    </w:p>
    <w:p w14:paraId="448B86B1" w14:textId="37BB0287" w:rsidR="005A2F47" w:rsidRDefault="005A2F47">
      <w:pPr>
        <w:rPr>
          <w:sz w:val="24"/>
          <w:szCs w:val="24"/>
        </w:rPr>
      </w:pPr>
    </w:p>
    <w:p w14:paraId="1C5CC0CC" w14:textId="2D5D1E17" w:rsidR="005A2F47" w:rsidRDefault="005A2F47">
      <w:pPr>
        <w:rPr>
          <w:sz w:val="24"/>
          <w:szCs w:val="24"/>
        </w:rPr>
      </w:pPr>
    </w:p>
    <w:p w14:paraId="685812DF" w14:textId="15D8EFE6" w:rsidR="005A2F47" w:rsidRDefault="005A2F47">
      <w:pPr>
        <w:rPr>
          <w:sz w:val="24"/>
          <w:szCs w:val="24"/>
        </w:rPr>
      </w:pPr>
    </w:p>
    <w:p w14:paraId="3E77F9D6" w14:textId="1BB851D3" w:rsidR="005A2F47" w:rsidRDefault="005A2F47">
      <w:pPr>
        <w:rPr>
          <w:sz w:val="24"/>
          <w:szCs w:val="24"/>
        </w:rPr>
      </w:pPr>
    </w:p>
    <w:p w14:paraId="0927BF48" w14:textId="54E1E667" w:rsidR="005A2F47" w:rsidRDefault="005A2F47">
      <w:pPr>
        <w:rPr>
          <w:sz w:val="24"/>
          <w:szCs w:val="24"/>
        </w:rPr>
      </w:pPr>
    </w:p>
    <w:p w14:paraId="7950CE90" w14:textId="2C115FA7" w:rsidR="005A2F47" w:rsidRDefault="005A2F47">
      <w:pPr>
        <w:rPr>
          <w:sz w:val="24"/>
          <w:szCs w:val="24"/>
        </w:rPr>
      </w:pPr>
    </w:p>
    <w:p w14:paraId="318F4E87" w14:textId="61C4681C" w:rsidR="005A2F47" w:rsidRDefault="005A2F47">
      <w:pPr>
        <w:rPr>
          <w:sz w:val="24"/>
          <w:szCs w:val="24"/>
        </w:rPr>
      </w:pPr>
    </w:p>
    <w:p w14:paraId="46DAD68F" w14:textId="5466045D" w:rsidR="005A2F47" w:rsidRDefault="005A2F47">
      <w:pPr>
        <w:rPr>
          <w:sz w:val="24"/>
          <w:szCs w:val="24"/>
        </w:rPr>
      </w:pPr>
    </w:p>
    <w:p w14:paraId="68C24A82" w14:textId="00B15E8F" w:rsidR="005A2F47" w:rsidRDefault="005A2F47">
      <w:pPr>
        <w:rPr>
          <w:sz w:val="24"/>
          <w:szCs w:val="24"/>
        </w:rPr>
      </w:pPr>
    </w:p>
    <w:p w14:paraId="2F8534B2" w14:textId="2443529B" w:rsidR="005A2F47" w:rsidRDefault="005A2F47">
      <w:pPr>
        <w:rPr>
          <w:sz w:val="24"/>
          <w:szCs w:val="24"/>
        </w:rPr>
      </w:pPr>
    </w:p>
    <w:p w14:paraId="45C4BD4B" w14:textId="279EB230" w:rsidR="005A2F47" w:rsidRDefault="005A2F47">
      <w:pPr>
        <w:rPr>
          <w:sz w:val="24"/>
          <w:szCs w:val="24"/>
        </w:rPr>
      </w:pPr>
    </w:p>
    <w:p w14:paraId="0E26A59F" w14:textId="7BAC717E" w:rsidR="005A2F47" w:rsidRDefault="005A2F47">
      <w:pPr>
        <w:rPr>
          <w:sz w:val="24"/>
          <w:szCs w:val="24"/>
        </w:rPr>
      </w:pPr>
    </w:p>
    <w:p w14:paraId="218AD979" w14:textId="66C5C39B" w:rsidR="005A2F47" w:rsidRDefault="005A2F47">
      <w:pPr>
        <w:rPr>
          <w:sz w:val="24"/>
          <w:szCs w:val="24"/>
        </w:rPr>
      </w:pPr>
    </w:p>
    <w:p w14:paraId="4BEE0A8B" w14:textId="06174C4B" w:rsidR="005A2F47" w:rsidRDefault="005A2F47">
      <w:pPr>
        <w:rPr>
          <w:sz w:val="24"/>
          <w:szCs w:val="24"/>
        </w:rPr>
      </w:pPr>
    </w:p>
    <w:p w14:paraId="46D68BE6" w14:textId="2FC1C84E" w:rsidR="005A2F47" w:rsidRDefault="005A2F47">
      <w:pPr>
        <w:rPr>
          <w:sz w:val="24"/>
          <w:szCs w:val="24"/>
        </w:rPr>
      </w:pPr>
    </w:p>
    <w:p w14:paraId="382E1255" w14:textId="5A8210FB" w:rsidR="005A2F47" w:rsidRDefault="005A2F47">
      <w:pPr>
        <w:rPr>
          <w:sz w:val="24"/>
          <w:szCs w:val="24"/>
        </w:rPr>
      </w:pPr>
    </w:p>
    <w:p w14:paraId="4AD25FAC" w14:textId="03AD384F" w:rsidR="005A2F47" w:rsidRDefault="005A2F47">
      <w:pPr>
        <w:rPr>
          <w:sz w:val="24"/>
          <w:szCs w:val="24"/>
        </w:rPr>
      </w:pPr>
    </w:p>
    <w:p w14:paraId="2755D49D" w14:textId="22CA616E" w:rsidR="005A2F47" w:rsidRDefault="005A2F47">
      <w:pPr>
        <w:rPr>
          <w:sz w:val="24"/>
          <w:szCs w:val="24"/>
        </w:rPr>
      </w:pPr>
    </w:p>
    <w:p w14:paraId="49087CFF" w14:textId="65B019C7" w:rsidR="005A2F47" w:rsidRDefault="005A2F47">
      <w:pPr>
        <w:rPr>
          <w:sz w:val="24"/>
          <w:szCs w:val="24"/>
        </w:rPr>
      </w:pPr>
    </w:p>
    <w:p w14:paraId="2FD9CAA6" w14:textId="51401699" w:rsidR="005A2F47" w:rsidRDefault="005A2F47">
      <w:pPr>
        <w:rPr>
          <w:sz w:val="24"/>
          <w:szCs w:val="24"/>
        </w:rPr>
      </w:pPr>
    </w:p>
    <w:p w14:paraId="22AFD2AF" w14:textId="4E325B04" w:rsidR="005A2F47" w:rsidRDefault="005A2F47">
      <w:pPr>
        <w:rPr>
          <w:sz w:val="24"/>
          <w:szCs w:val="24"/>
        </w:rPr>
      </w:pPr>
    </w:p>
    <w:p w14:paraId="7CDA8151" w14:textId="77777777" w:rsidR="005A2F47" w:rsidRPr="005A2F47" w:rsidRDefault="005A2F47">
      <w:pPr>
        <w:rPr>
          <w:sz w:val="24"/>
          <w:szCs w:val="24"/>
        </w:rPr>
      </w:pPr>
    </w:p>
    <w:tbl>
      <w:tblPr>
        <w:tblW w:w="0" w:type="auto"/>
        <w:tblInd w:w="5495" w:type="dxa"/>
        <w:tblLook w:val="00A0" w:firstRow="1" w:lastRow="0" w:firstColumn="1" w:lastColumn="0" w:noHBand="0" w:noVBand="0"/>
      </w:tblPr>
      <w:tblGrid>
        <w:gridCol w:w="4076"/>
      </w:tblGrid>
      <w:tr w:rsidR="005A2F47" w:rsidRPr="005A2F47" w14:paraId="12ECC84D" w14:textId="77777777" w:rsidTr="00FB3F2A">
        <w:tc>
          <w:tcPr>
            <w:tcW w:w="4076" w:type="dxa"/>
          </w:tcPr>
          <w:p w14:paraId="4345F540" w14:textId="77777777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>Приложение № 2</w:t>
            </w:r>
          </w:p>
          <w:p w14:paraId="6DDE81BF" w14:textId="728BC073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к </w:t>
            </w:r>
            <w:r>
              <w:rPr>
                <w:b w:val="0"/>
              </w:rPr>
              <w:t>постановлению</w:t>
            </w:r>
            <w:r w:rsidRPr="005A2F47">
              <w:rPr>
                <w:b w:val="0"/>
              </w:rPr>
              <w:t xml:space="preserve"> администрации Нечаевского сельсовета </w:t>
            </w:r>
            <w:r w:rsidRPr="005A2F47">
              <w:rPr>
                <w:b w:val="0"/>
              </w:rPr>
              <w:lastRenderedPageBreak/>
              <w:t xml:space="preserve">Мокшанского района </w:t>
            </w:r>
          </w:p>
          <w:p w14:paraId="0C247300" w14:textId="77777777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Пензенской области </w:t>
            </w:r>
          </w:p>
          <w:p w14:paraId="6D5C8F27" w14:textId="3D43F145" w:rsidR="005A2F47" w:rsidRPr="005A2F47" w:rsidRDefault="005A2F47" w:rsidP="00FB3F2A">
            <w:pPr>
              <w:autoSpaceDE w:val="0"/>
              <w:autoSpaceDN w:val="0"/>
              <w:adjustRightInd w:val="0"/>
              <w:jc w:val="right"/>
              <w:rPr>
                <w:iCs/>
                <w:sz w:val="24"/>
                <w:szCs w:val="24"/>
                <w:highlight w:val="yellow"/>
              </w:rPr>
            </w:pPr>
            <w:r w:rsidRPr="005A2F4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22.05.2026</w:t>
            </w:r>
            <w:r w:rsidRPr="005A2F4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39</w:t>
            </w:r>
          </w:p>
        </w:tc>
      </w:tr>
    </w:tbl>
    <w:p w14:paraId="20CCF2A3" w14:textId="77777777" w:rsidR="005A2F47" w:rsidRPr="005A2F47" w:rsidRDefault="005A2F47" w:rsidP="005A2F47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4"/>
          <w:szCs w:val="24"/>
        </w:rPr>
      </w:pPr>
    </w:p>
    <w:p w14:paraId="718527AF" w14:textId="77777777" w:rsidR="005A2F47" w:rsidRPr="005A2F47" w:rsidRDefault="005A2F47" w:rsidP="005A2F47">
      <w:pPr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14:paraId="1C5067ED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bookmarkStart w:id="1" w:name="Par35"/>
      <w:bookmarkEnd w:id="1"/>
      <w:r w:rsidRPr="005A2F47">
        <w:rPr>
          <w:b/>
          <w:bCs/>
          <w:sz w:val="24"/>
          <w:szCs w:val="24"/>
        </w:rPr>
        <w:t>СОСТАВ</w:t>
      </w:r>
    </w:p>
    <w:p w14:paraId="53AFB29B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5A2F47">
        <w:rPr>
          <w:b/>
          <w:bCs/>
          <w:sz w:val="24"/>
          <w:szCs w:val="24"/>
        </w:rPr>
        <w:t>Комиссии по исчислению стажа муниципальной службы</w:t>
      </w:r>
      <w:r w:rsidRPr="005A2F47">
        <w:rPr>
          <w:b/>
          <w:bCs/>
          <w:i/>
          <w:sz w:val="24"/>
          <w:szCs w:val="24"/>
          <w:vertAlign w:val="subscript"/>
        </w:rPr>
        <w:t xml:space="preserve"> </w:t>
      </w:r>
      <w:r w:rsidRPr="005A2F47">
        <w:rPr>
          <w:b/>
          <w:bCs/>
          <w:sz w:val="24"/>
          <w:szCs w:val="24"/>
        </w:rPr>
        <w:t xml:space="preserve">в </w:t>
      </w:r>
      <w:proofErr w:type="spellStart"/>
      <w:r w:rsidRPr="005A2F47">
        <w:rPr>
          <w:b/>
          <w:bCs/>
          <w:sz w:val="24"/>
          <w:szCs w:val="24"/>
        </w:rPr>
        <w:t>Нечаевском</w:t>
      </w:r>
      <w:proofErr w:type="spellEnd"/>
      <w:r w:rsidRPr="005A2F47">
        <w:rPr>
          <w:b/>
          <w:bCs/>
          <w:sz w:val="24"/>
          <w:szCs w:val="24"/>
        </w:rPr>
        <w:t xml:space="preserve"> сельсовете Мокшанского района Пензенской области</w:t>
      </w:r>
    </w:p>
    <w:p w14:paraId="1663D767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both"/>
        <w:rPr>
          <w:iCs/>
          <w:sz w:val="24"/>
          <w:szCs w:val="24"/>
        </w:rPr>
      </w:pPr>
    </w:p>
    <w:p w14:paraId="0F4B3DE6" w14:textId="77777777" w:rsidR="005A2F47" w:rsidRPr="005A2F47" w:rsidRDefault="005A2F47" w:rsidP="005A2F47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163"/>
        <w:gridCol w:w="2332"/>
        <w:gridCol w:w="4076"/>
      </w:tblGrid>
      <w:tr w:rsidR="005A2F47" w:rsidRPr="005A2F47" w14:paraId="09C8F9A9" w14:textId="77777777" w:rsidTr="00FB3F2A">
        <w:tc>
          <w:tcPr>
            <w:tcW w:w="3163" w:type="dxa"/>
          </w:tcPr>
          <w:p w14:paraId="54924BDD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Председатель комиссии -</w:t>
            </w:r>
          </w:p>
        </w:tc>
        <w:tc>
          <w:tcPr>
            <w:tcW w:w="2332" w:type="dxa"/>
          </w:tcPr>
          <w:p w14:paraId="0B7536AE" w14:textId="5216E9C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Архипов Виталий Викторович</w:t>
            </w:r>
          </w:p>
        </w:tc>
        <w:tc>
          <w:tcPr>
            <w:tcW w:w="4076" w:type="dxa"/>
          </w:tcPr>
          <w:p w14:paraId="2ABF5913" w14:textId="0F993592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="005A2F47" w:rsidRPr="005A2F47">
              <w:rPr>
                <w:iCs/>
                <w:sz w:val="24"/>
                <w:szCs w:val="24"/>
              </w:rPr>
              <w:t>лава</w:t>
            </w:r>
            <w:r w:rsidR="005A2F47"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72CDA6B9" w14:textId="77777777" w:rsidTr="00FB3F2A">
        <w:trPr>
          <w:trHeight w:val="762"/>
        </w:trPr>
        <w:tc>
          <w:tcPr>
            <w:tcW w:w="3163" w:type="dxa"/>
          </w:tcPr>
          <w:p w14:paraId="7E1E6E01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706F239B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</w:t>
            </w:r>
          </w:p>
          <w:p w14:paraId="72B5EC43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4835C964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527BCF54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09D3173F" w14:textId="77777777" w:rsidTr="00FB3F2A">
        <w:tc>
          <w:tcPr>
            <w:tcW w:w="3163" w:type="dxa"/>
          </w:tcPr>
          <w:p w14:paraId="568205E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Заместитель председателя комиссии -</w:t>
            </w:r>
          </w:p>
        </w:tc>
        <w:tc>
          <w:tcPr>
            <w:tcW w:w="2332" w:type="dxa"/>
          </w:tcPr>
          <w:p w14:paraId="383E7D60" w14:textId="330FADCA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Агафонов Игорь Николаевич</w:t>
            </w:r>
          </w:p>
        </w:tc>
        <w:tc>
          <w:tcPr>
            <w:tcW w:w="4076" w:type="dxa"/>
          </w:tcPr>
          <w:p w14:paraId="505C8E7C" w14:textId="74A4ADE3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5A2F47">
              <w:rPr>
                <w:iCs/>
                <w:sz w:val="24"/>
                <w:szCs w:val="24"/>
              </w:rPr>
              <w:t>ла</w:t>
            </w:r>
            <w:r>
              <w:rPr>
                <w:iCs/>
                <w:sz w:val="24"/>
                <w:szCs w:val="24"/>
              </w:rPr>
              <w:t xml:space="preserve">ва </w:t>
            </w:r>
            <w:r w:rsidRPr="005A2F47">
              <w:rPr>
                <w:iCs/>
                <w:sz w:val="24"/>
                <w:szCs w:val="24"/>
              </w:rPr>
              <w:t>администрации</w:t>
            </w:r>
            <w:r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0CA2D4B1" w14:textId="77777777" w:rsidTr="00FB3F2A">
        <w:tc>
          <w:tcPr>
            <w:tcW w:w="3163" w:type="dxa"/>
          </w:tcPr>
          <w:p w14:paraId="022F8A75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74DF5150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363F6DB7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3A60D56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2FE8AF8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7BA262DD" w14:textId="77777777" w:rsidTr="00FB3F2A">
        <w:tc>
          <w:tcPr>
            <w:tcW w:w="3163" w:type="dxa"/>
          </w:tcPr>
          <w:p w14:paraId="5DC64D6F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Секретарь комиссии -</w:t>
            </w:r>
          </w:p>
        </w:tc>
        <w:tc>
          <w:tcPr>
            <w:tcW w:w="2332" w:type="dxa"/>
          </w:tcPr>
          <w:p w14:paraId="1B9591F0" w14:textId="3F7EA064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Ромашова Ольга Владимировна</w:t>
            </w:r>
          </w:p>
        </w:tc>
        <w:tc>
          <w:tcPr>
            <w:tcW w:w="4076" w:type="dxa"/>
          </w:tcPr>
          <w:p w14:paraId="540C6C45" w14:textId="51983548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Старший делопроизводитель </w:t>
            </w:r>
            <w:r w:rsidR="005A2F47" w:rsidRPr="005A2F47">
              <w:rPr>
                <w:iCs/>
                <w:sz w:val="24"/>
                <w:szCs w:val="24"/>
              </w:rPr>
              <w:t>администрации</w:t>
            </w:r>
            <w:r w:rsidR="005A2F47"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3ED79634" w14:textId="77777777" w:rsidTr="00FB3F2A">
        <w:tc>
          <w:tcPr>
            <w:tcW w:w="3163" w:type="dxa"/>
          </w:tcPr>
          <w:p w14:paraId="1FB7A34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FFE9A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0EB4A0F7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428FD4A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22DE2253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74DD9DD6" w14:textId="77777777" w:rsidTr="00FB3F2A">
        <w:tc>
          <w:tcPr>
            <w:tcW w:w="3163" w:type="dxa"/>
          </w:tcPr>
          <w:p w14:paraId="6FAA30BD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Члены комиссии -</w:t>
            </w:r>
          </w:p>
        </w:tc>
        <w:tc>
          <w:tcPr>
            <w:tcW w:w="2332" w:type="dxa"/>
          </w:tcPr>
          <w:p w14:paraId="50E4E0F6" w14:textId="4F465C6A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Костромина Елена Владимировна</w:t>
            </w:r>
          </w:p>
        </w:tc>
        <w:tc>
          <w:tcPr>
            <w:tcW w:w="4076" w:type="dxa"/>
          </w:tcPr>
          <w:p w14:paraId="779726A3" w14:textId="4B43DF13" w:rsidR="005A2F47" w:rsidRPr="005A2F47" w:rsidRDefault="0033492A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E573D6">
              <w:rPr>
                <w:sz w:val="24"/>
                <w:szCs w:val="24"/>
              </w:rPr>
              <w:t xml:space="preserve"> ВУС</w:t>
            </w:r>
          </w:p>
          <w:p w14:paraId="7CB24348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CC1BF6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B94C1DA" w14:textId="77777777" w:rsidR="005A2F47" w:rsidRPr="005A2F47" w:rsidRDefault="005A2F47" w:rsidP="00E573D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5A2F47" w:rsidRPr="005A2F47" w14:paraId="27D0216B" w14:textId="77777777" w:rsidTr="00FB3F2A">
        <w:tc>
          <w:tcPr>
            <w:tcW w:w="3163" w:type="dxa"/>
          </w:tcPr>
          <w:p w14:paraId="74FD0C2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C94137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05D7A23E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3C77CE0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5B27FADF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</w:tbl>
    <w:p w14:paraId="769EC8A1" w14:textId="77777777" w:rsidR="005A2F47" w:rsidRPr="005A2F47" w:rsidRDefault="005A2F47" w:rsidP="005A2F47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14:paraId="1BB32959" w14:textId="595429D8" w:rsidR="005A2F47" w:rsidRPr="005A2F47" w:rsidRDefault="005A2F47" w:rsidP="005A2F47">
      <w:pPr>
        <w:rPr>
          <w:sz w:val="24"/>
          <w:szCs w:val="24"/>
        </w:rPr>
      </w:pPr>
    </w:p>
    <w:sectPr w:rsidR="005A2F47" w:rsidRPr="005A2F47" w:rsidSect="0080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795"/>
    <w:rsid w:val="00151795"/>
    <w:rsid w:val="0033492A"/>
    <w:rsid w:val="005A2F47"/>
    <w:rsid w:val="006021BE"/>
    <w:rsid w:val="00801943"/>
    <w:rsid w:val="00E573D6"/>
    <w:rsid w:val="00EE5BD8"/>
    <w:rsid w:val="00FB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361A"/>
  <w15:docId w15:val="{BEA23AAD-30B6-4996-BB78-398BB94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1795"/>
    <w:pPr>
      <w:keepNext/>
      <w:framePr w:wrap="around" w:vAnchor="page" w:hAnchor="page" w:x="1443" w:y="2395"/>
      <w:widowControl/>
      <w:jc w:val="center"/>
      <w:outlineLvl w:val="0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15179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79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5179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17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151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151795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15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5762FA0A6C82BCF7D10B3DB95EDA7DBC598D7B1DF37CE4A59885DAA52Bz0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5762FA0A6C82BCF7D10B3DB95EDA7DBF558A7F13A22BE6F4CD8B2Dz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75762FA0A6C82BCF7D11530AF328472BC56D3771BF476BAFFC7DE87F2B9CE9C22zEM" TargetMode="External"/><Relationship Id="rId9" Type="http://schemas.openxmlformats.org/officeDocument/2006/relationships/hyperlink" Target="consultantplus://offline/ref=575762FA0A6C82BCF7D11530AF328472BC56D3771EF17EB1FA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2</cp:revision>
  <cp:lastPrinted>2026-05-22T08:55:00Z</cp:lastPrinted>
  <dcterms:created xsi:type="dcterms:W3CDTF">2026-05-25T11:09:00Z</dcterms:created>
  <dcterms:modified xsi:type="dcterms:W3CDTF">2026-05-25T11:09:00Z</dcterms:modified>
</cp:coreProperties>
</file>