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E6" w:rsidRDefault="0054575F" w:rsidP="0040165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</w:t>
      </w:r>
      <w:bookmarkStart w:id="0" w:name="_GoBack"/>
      <w:bookmarkEnd w:id="0"/>
      <w:r w:rsidR="00D570E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D9B0C83">
            <wp:extent cx="704850" cy="962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0F27" w:rsidRDefault="00C1313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F50F27" w:rsidRDefault="00C1313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НЕЧАЕВСКОГО СЕЛЬСОВЕТА </w:t>
      </w:r>
    </w:p>
    <w:p w:rsidR="00F50F27" w:rsidRDefault="00C1313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F50F27" w:rsidRDefault="00C131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F50F27" w:rsidRDefault="000D3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20.03.2025 № 22</w:t>
      </w:r>
    </w:p>
    <w:p w:rsidR="00F50F27" w:rsidRPr="000D3CA4" w:rsidRDefault="00C1313D">
      <w:pPr>
        <w:jc w:val="center"/>
        <w:rPr>
          <w:rFonts w:ascii="Times New Roman" w:hAnsi="Times New Roman" w:cs="Times New Roman"/>
          <w:b/>
        </w:rPr>
      </w:pPr>
      <w:proofErr w:type="gramStart"/>
      <w:r w:rsidRPr="000D3CA4">
        <w:rPr>
          <w:rFonts w:ascii="Times New Roman" w:hAnsi="Times New Roman" w:cs="Times New Roman"/>
          <w:b/>
        </w:rPr>
        <w:t>с</w:t>
      </w:r>
      <w:proofErr w:type="gramEnd"/>
      <w:r w:rsidRPr="000D3CA4">
        <w:rPr>
          <w:rFonts w:ascii="Times New Roman" w:hAnsi="Times New Roman" w:cs="Times New Roman"/>
          <w:b/>
        </w:rPr>
        <w:t>. Нечаевка</w:t>
      </w:r>
    </w:p>
    <w:p w:rsidR="00F50F27" w:rsidRDefault="00C13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положение об организации похоронного дела на территории Нечаевского сельсовета Мокшанского района Пензенской области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утвержденное постановлением администрации Нечаевского сельсовета Мокшанского района Пензенской области</w:t>
      </w:r>
    </w:p>
    <w:p w:rsidR="00F50F27" w:rsidRDefault="000D3C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11.02.2022 № 24</w:t>
      </w:r>
    </w:p>
    <w:p w:rsidR="00F50F27" w:rsidRPr="000D3CA4" w:rsidRDefault="00C1313D" w:rsidP="000D3CA4">
      <w:pPr>
        <w:ind w:firstLine="567"/>
        <w:rPr>
          <w:rFonts w:ascii="Arial" w:hAnsi="Arial" w:cs="Arial"/>
          <w:color w:val="000000"/>
        </w:rPr>
      </w:pPr>
      <w:r w:rsidRPr="000D3CA4">
        <w:rPr>
          <w:rFonts w:ascii="Arial" w:hAnsi="Arial" w:cs="Arial"/>
          <w:color w:val="000000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8" w:tooltip="https://pravo-search.minjust.ru/bigs/showDocument.html?id=13A530AF-AC6F-46AA-BB69-D438C2B34730" w:history="1">
        <w:r w:rsidRPr="000D3CA4">
          <w:rPr>
            <w:rStyle w:val="12"/>
            <w:rFonts w:ascii="Arial" w:hAnsi="Arial" w:cs="Arial"/>
          </w:rPr>
          <w:t xml:space="preserve">Уставом </w:t>
        </w:r>
        <w:r w:rsidRPr="000D3CA4">
          <w:rPr>
            <w:rStyle w:val="12"/>
            <w:rFonts w:ascii="Arial" w:hAnsi="Arial" w:cs="Arial"/>
            <w:color w:val="0000FF"/>
          </w:rPr>
          <w:t xml:space="preserve">сельского поселения Нечаевского </w:t>
        </w:r>
        <w:r w:rsidRPr="000D3CA4">
          <w:rPr>
            <w:rStyle w:val="12"/>
            <w:rFonts w:ascii="Arial" w:hAnsi="Arial" w:cs="Arial"/>
          </w:rPr>
          <w:t>сельсовет</w:t>
        </w:r>
        <w:r w:rsidRPr="000D3CA4">
          <w:rPr>
            <w:rStyle w:val="12"/>
            <w:rFonts w:ascii="Arial" w:hAnsi="Arial" w:cs="Arial"/>
            <w:color w:val="0000FF"/>
          </w:rPr>
          <w:t>а муниципального района</w:t>
        </w:r>
        <w:r w:rsidRPr="000D3CA4">
          <w:rPr>
            <w:rStyle w:val="12"/>
            <w:rFonts w:ascii="Arial" w:hAnsi="Arial" w:cs="Arial"/>
          </w:rPr>
          <w:t xml:space="preserve"> Мокшанского район Пензенской области</w:t>
        </w:r>
      </w:hyperlink>
      <w:r w:rsidRPr="000D3CA4">
        <w:rPr>
          <w:rFonts w:ascii="Arial" w:hAnsi="Arial" w:cs="Arial"/>
          <w:color w:val="000000"/>
        </w:rPr>
        <w:t>,</w:t>
      </w:r>
    </w:p>
    <w:p w:rsidR="00F50F27" w:rsidRPr="000D3CA4" w:rsidRDefault="00C1313D" w:rsidP="000D3CA4">
      <w:pPr>
        <w:ind w:firstLine="567"/>
        <w:rPr>
          <w:rFonts w:ascii="Arial" w:hAnsi="Arial" w:cs="Arial"/>
          <w:color w:val="000000"/>
        </w:rPr>
      </w:pPr>
      <w:r w:rsidRPr="000D3CA4">
        <w:rPr>
          <w:rFonts w:ascii="Arial" w:hAnsi="Arial" w:cs="Arial"/>
          <w:color w:val="000000"/>
        </w:rPr>
        <w:t>Администрация Нечаевского сельсовета Мокшанского района Пензенской области постановляет:</w:t>
      </w:r>
    </w:p>
    <w:p w:rsidR="00F50F27" w:rsidRPr="000D3CA4" w:rsidRDefault="00C1313D" w:rsidP="000D3CA4">
      <w:pPr>
        <w:ind w:firstLine="567"/>
        <w:rPr>
          <w:rFonts w:ascii="Arial" w:hAnsi="Arial" w:cs="Arial"/>
          <w:color w:val="000000"/>
        </w:rPr>
      </w:pPr>
      <w:r w:rsidRPr="000D3CA4">
        <w:rPr>
          <w:rFonts w:ascii="Arial" w:hAnsi="Arial" w:cs="Arial"/>
        </w:rPr>
        <w:t>1. Внести в положение об организации похоронного дела на территории Нечаевского сельсовета Мокшанского района Пензенской области, утвержденное постановлением администрации Нечаевского сельсовета Мокшанского района Пензенской области от 11.02.2022 № 24 следующие изменения:</w:t>
      </w:r>
    </w:p>
    <w:p w:rsidR="00F50F27" w:rsidRPr="000D3CA4" w:rsidRDefault="00C1313D" w:rsidP="000D3CA4">
      <w:pPr>
        <w:ind w:firstLine="567"/>
        <w:rPr>
          <w:rFonts w:ascii="Arial" w:hAnsi="Arial" w:cs="Arial"/>
        </w:rPr>
      </w:pPr>
      <w:r w:rsidRPr="000D3CA4">
        <w:rPr>
          <w:rFonts w:ascii="Arial" w:hAnsi="Arial" w:cs="Arial"/>
        </w:rPr>
        <w:t>1.1. пункт 8.3. изложить в следующей редакции: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 xml:space="preserve">«8.3. </w:t>
      </w:r>
      <w:proofErr w:type="gramStart"/>
      <w:r w:rsidRPr="000D3CA4">
        <w:rPr>
          <w:rFonts w:ascii="Arial" w:eastAsia="Times New Roman" w:hAnsi="Arial" w:cs="Arial"/>
          <w:color w:val="000000"/>
          <w:lang w:eastAsia="ru-RU"/>
        </w:rPr>
        <w:t>Услуги по погребению, указанные в </w:t>
      </w:r>
      <w:hyperlink r:id="rId9" w:anchor="dst100045" w:tooltip="https://www.consultant.ru/document/cons_doc_LAW_468291/804c0ef964c2801853c75e6d992a2a486ebd885a/#dst100045" w:history="1">
        <w:r w:rsidRPr="000D3CA4">
          <w:rPr>
            <w:rFonts w:ascii="Arial" w:eastAsia="Times New Roman" w:hAnsi="Arial" w:cs="Arial"/>
            <w:color w:val="000000" w:themeColor="text1"/>
            <w:lang w:eastAsia="ru-RU"/>
          </w:rPr>
          <w:t>пункте 8.1</w:t>
        </w:r>
      </w:hyperlink>
      <w:r w:rsidRPr="000D3CA4">
        <w:rPr>
          <w:rFonts w:ascii="Arial" w:eastAsia="Times New Roman" w:hAnsi="Arial" w:cs="Arial"/>
          <w:color w:val="000000"/>
          <w:lang w:eastAsia="ru-RU"/>
        </w:rPr>
        <w:t> настоящего раздела, оказываются специализированной службой по вопросам похоронного дела на основании </w:t>
      </w:r>
      <w:hyperlink r:id="rId10" w:anchor="dst100127" w:tooltip="https://www.consultant.ru/document/cons_doc_LAW_479243/6fc6159c2bb426ec9089a907f743fbce118940c6/#dst100127" w:history="1">
        <w:r w:rsidRPr="000D3CA4">
          <w:rPr>
            <w:rFonts w:ascii="Arial" w:eastAsia="Times New Roman" w:hAnsi="Arial" w:cs="Arial"/>
            <w:color w:val="000000" w:themeColor="text1"/>
            <w:lang w:eastAsia="ru-RU"/>
          </w:rPr>
          <w:t>выписки</w:t>
        </w:r>
      </w:hyperlink>
      <w:r w:rsidRPr="000D3CA4">
        <w:rPr>
          <w:rFonts w:ascii="Arial" w:eastAsia="Times New Roman" w:hAnsi="Arial" w:cs="Arial"/>
          <w:color w:val="000000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  <w:proofErr w:type="gramEnd"/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D3CA4">
        <w:rPr>
          <w:rFonts w:ascii="Arial" w:eastAsia="Times New Roman" w:hAnsi="Arial" w:cs="Arial"/>
          <w:color w:val="000000"/>
          <w:lang w:eastAsia="ru-RU"/>
        </w:rPr>
        <w:t>Для получения выписки, указанной в </w:t>
      </w:r>
      <w:hyperlink r:id="rId11" w:anchor="dst73" w:tooltip="https://www.consultant.ru/document/cons_doc_LAW_468291/804c0ef964c2801853c75e6d992a2a486ebd885a/#dst73" w:history="1">
        <w:r w:rsidRPr="000D3CA4">
          <w:rPr>
            <w:rFonts w:ascii="Arial" w:eastAsia="Times New Roman" w:hAnsi="Arial" w:cs="Arial"/>
            <w:color w:val="000000" w:themeColor="text1"/>
            <w:lang w:eastAsia="ru-RU"/>
          </w:rPr>
          <w:t>абзаце первом</w:t>
        </w:r>
      </w:hyperlink>
      <w:r w:rsidRPr="000D3CA4">
        <w:rPr>
          <w:rFonts w:ascii="Arial" w:eastAsia="Times New Roman" w:hAnsi="Arial" w:cs="Arial"/>
          <w:color w:val="000000"/>
          <w:lang w:eastAsia="ru-RU"/>
        </w:rPr>
        <w:t xml:space="preserve"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</w:t>
      </w:r>
      <w:r w:rsidRPr="000D3CA4">
        <w:rPr>
          <w:rFonts w:ascii="Arial" w:eastAsia="Times New Roman" w:hAnsi="Arial" w:cs="Arial"/>
          <w:color w:val="000000"/>
          <w:lang w:eastAsia="ru-RU"/>
        </w:rPr>
        <w:lastRenderedPageBreak/>
        <w:t>Фонд пенсионного и социального страхования Российской Федерации с заявлением по </w:t>
      </w:r>
      <w:hyperlink r:id="rId12" w:anchor="dst100136" w:tooltip="https://www.consultant.ru/document/cons_doc_LAW_479243/e61877b6f16157408a4a8337474236617f7ff362/#dst100136" w:history="1">
        <w:r w:rsidRPr="000D3CA4">
          <w:rPr>
            <w:rFonts w:ascii="Arial" w:eastAsia="Times New Roman" w:hAnsi="Arial" w:cs="Arial"/>
            <w:color w:val="000000" w:themeColor="text1"/>
            <w:lang w:eastAsia="ru-RU"/>
          </w:rPr>
          <w:t>форме</w:t>
        </w:r>
      </w:hyperlink>
      <w:r w:rsidRPr="000D3CA4">
        <w:rPr>
          <w:rFonts w:ascii="Arial" w:eastAsia="Times New Roman" w:hAnsi="Arial" w:cs="Arial"/>
          <w:color w:val="000000"/>
          <w:lang w:eastAsia="ru-RU"/>
        </w:rPr>
        <w:t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</w:t>
      </w:r>
      <w:proofErr w:type="gramEnd"/>
      <w:r w:rsidRPr="000D3CA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0D3CA4">
        <w:rPr>
          <w:rFonts w:ascii="Arial" w:eastAsia="Times New Roman" w:hAnsi="Arial" w:cs="Arial"/>
          <w:color w:val="000000"/>
          <w:lang w:eastAsia="ru-RU"/>
        </w:rPr>
        <w:t>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</w:t>
      </w:r>
      <w:proofErr w:type="gramEnd"/>
      <w:r w:rsidRPr="000D3CA4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gramStart"/>
      <w:r w:rsidRPr="000D3CA4">
        <w:rPr>
          <w:rFonts w:ascii="Arial" w:eastAsia="Times New Roman" w:hAnsi="Arial" w:cs="Arial"/>
          <w:color w:val="000000"/>
          <w:lang w:eastAsia="ru-RU"/>
        </w:rPr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  <w:proofErr w:type="gramEnd"/>
    </w:p>
    <w:p w:rsidR="00F50F27" w:rsidRPr="000D3CA4" w:rsidRDefault="00C1313D" w:rsidP="000D3CA4">
      <w:pPr>
        <w:spacing w:after="0" w:line="240" w:lineRule="auto"/>
        <w:ind w:firstLine="540"/>
        <w:rPr>
          <w:rFonts w:ascii="Arial" w:eastAsia="Times New Roman" w:hAnsi="Arial" w:cs="Arial"/>
          <w:lang w:eastAsia="ru-RU"/>
        </w:rPr>
      </w:pPr>
      <w:proofErr w:type="gramStart"/>
      <w:r w:rsidRPr="000D3CA4">
        <w:rPr>
          <w:rFonts w:ascii="Arial" w:eastAsia="Times New Roman" w:hAnsi="Arial" w:cs="Arial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3" w:anchor="dst73" w:tooltip="https://www.consultant.ru/document/cons_doc_LAW_468291/804c0ef964c2801853c75e6d992a2a486ebd885a/#dst73" w:history="1">
        <w:r w:rsidRPr="000D3CA4">
          <w:rPr>
            <w:rFonts w:ascii="Arial" w:eastAsia="Times New Roman" w:hAnsi="Arial" w:cs="Arial"/>
            <w:color w:val="000000" w:themeColor="text1"/>
            <w:lang w:eastAsia="ru-RU"/>
          </w:rPr>
          <w:t>абзаце первом</w:t>
        </w:r>
      </w:hyperlink>
      <w:r w:rsidRPr="000D3CA4">
        <w:rPr>
          <w:rFonts w:ascii="Arial" w:eastAsia="Times New Roman" w:hAnsi="Arial" w:cs="Arial"/>
          <w:lang w:eastAsia="ru-RU"/>
        </w:rPr>
        <w:t> настоящего пункта, в зависимости от способа обращения заявителя по </w:t>
      </w:r>
      <w:hyperlink r:id="rId14" w:anchor="dst100127" w:tooltip="https://www.consultant.ru/document/cons_doc_LAW_479243/6fc6159c2bb426ec9089a907f743fbce118940c6/#dst100127" w:history="1">
        <w:r w:rsidRPr="000D3CA4">
          <w:rPr>
            <w:rFonts w:ascii="Arial" w:eastAsia="Times New Roman" w:hAnsi="Arial" w:cs="Arial"/>
            <w:color w:val="000000" w:themeColor="text1"/>
            <w:lang w:eastAsia="ru-RU"/>
          </w:rPr>
          <w:t>форме</w:t>
        </w:r>
        <w:proofErr w:type="gramEnd"/>
      </w:hyperlink>
      <w:r w:rsidRPr="000D3CA4">
        <w:rPr>
          <w:rFonts w:ascii="Arial" w:eastAsia="Times New Roman" w:hAnsi="Arial" w:cs="Arial"/>
          <w:lang w:eastAsia="ru-RU"/>
        </w:rPr>
        <w:t xml:space="preserve">, утвержденной Правительством Российской Федерации, с указанием категории лица, к которой относился </w:t>
      </w:r>
      <w:proofErr w:type="gramStart"/>
      <w:r w:rsidRPr="000D3CA4">
        <w:rPr>
          <w:rFonts w:ascii="Arial" w:eastAsia="Times New Roman" w:hAnsi="Arial" w:cs="Arial"/>
          <w:lang w:eastAsia="ru-RU"/>
        </w:rPr>
        <w:t>умерший</w:t>
      </w:r>
      <w:proofErr w:type="gramEnd"/>
      <w:r w:rsidRPr="000D3CA4">
        <w:rPr>
          <w:rFonts w:ascii="Arial" w:eastAsia="Times New Roman" w:hAnsi="Arial" w:cs="Arial"/>
          <w:lang w:eastAsia="ru-RU"/>
        </w:rPr>
        <w:t>, в соответствии с </w:t>
      </w:r>
      <w:hyperlink r:id="rId15" w:anchor="dst80" w:tooltip="https://www.consultant.ru/document/cons_doc_LAW_468291/804c0ef964c2801853c75e6d992a2a486ebd885a/#dst80" w:history="1">
        <w:r w:rsidRPr="000D3CA4">
          <w:rPr>
            <w:rFonts w:ascii="Arial" w:eastAsia="Times New Roman" w:hAnsi="Arial" w:cs="Arial"/>
            <w:color w:val="000000" w:themeColor="text1"/>
            <w:lang w:eastAsia="ru-RU"/>
          </w:rPr>
          <w:t>абзацами четвертым</w:t>
        </w:r>
      </w:hyperlink>
      <w:r w:rsidRPr="000D3CA4">
        <w:rPr>
          <w:rFonts w:ascii="Arial" w:eastAsia="Times New Roman" w:hAnsi="Arial" w:cs="Arial"/>
          <w:color w:val="000000" w:themeColor="text1"/>
          <w:lang w:eastAsia="ru-RU"/>
        </w:rPr>
        <w:t> - </w:t>
      </w:r>
      <w:hyperlink r:id="rId16" w:anchor="dst82" w:tooltip="https://www.consultant.ru/document/cons_doc_LAW_468291/804c0ef964c2801853c75e6d992a2a486ebd885a/#dst82" w:history="1">
        <w:r w:rsidRPr="000D3CA4">
          <w:rPr>
            <w:rFonts w:ascii="Arial" w:eastAsia="Times New Roman" w:hAnsi="Arial" w:cs="Arial"/>
            <w:color w:val="000000" w:themeColor="text1"/>
            <w:lang w:eastAsia="ru-RU"/>
          </w:rPr>
          <w:t xml:space="preserve">шестым пункта </w:t>
        </w:r>
      </w:hyperlink>
      <w:r w:rsidRPr="000D3CA4">
        <w:rPr>
          <w:rFonts w:ascii="Arial" w:eastAsia="Times New Roman" w:hAnsi="Arial" w:cs="Arial"/>
          <w:color w:val="000000" w:themeColor="text1"/>
          <w:lang w:eastAsia="ru-RU"/>
        </w:rPr>
        <w:t>8.5</w:t>
      </w:r>
      <w:r w:rsidRPr="000D3CA4">
        <w:rPr>
          <w:rFonts w:ascii="Arial" w:eastAsia="Times New Roman" w:hAnsi="Arial" w:cs="Arial"/>
          <w:lang w:eastAsia="ru-RU"/>
        </w:rPr>
        <w:t> настоящего раздела.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>При предъявлении выписки, указанной в </w:t>
      </w:r>
      <w:hyperlink r:id="rId17" w:anchor="dst73" w:tooltip="https://www.consultant.ru/document/cons_doc_LAW_468291/804c0ef964c2801853c75e6d992a2a486ebd885a/#dst73" w:history="1">
        <w:r w:rsidRPr="000D3CA4">
          <w:rPr>
            <w:rFonts w:ascii="Arial" w:eastAsia="Times New Roman" w:hAnsi="Arial" w:cs="Arial"/>
            <w:color w:val="000000" w:themeColor="text1"/>
            <w:lang w:eastAsia="ru-RU"/>
          </w:rPr>
          <w:t>абзаце первом</w:t>
        </w:r>
      </w:hyperlink>
      <w:r w:rsidRPr="000D3CA4">
        <w:rPr>
          <w:rFonts w:ascii="Arial" w:eastAsia="Times New Roman" w:hAnsi="Arial" w:cs="Arial"/>
          <w:color w:val="000000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8" w:anchor="dst100108" w:tooltip="https://www.consultant.ru/document/cons_doc_LAW_479243/dc97ba59d95609d2ce287da513c64c9a77b42056/#dst100108" w:history="1">
        <w:r w:rsidRPr="000D3CA4">
          <w:rPr>
            <w:rFonts w:ascii="Arial" w:eastAsia="Times New Roman" w:hAnsi="Arial" w:cs="Arial"/>
            <w:color w:val="000000" w:themeColor="text1"/>
            <w:lang w:eastAsia="ru-RU"/>
          </w:rPr>
          <w:t>единым стандартом</w:t>
        </w:r>
      </w:hyperlink>
      <w:r w:rsidRPr="000D3CA4">
        <w:rPr>
          <w:rFonts w:ascii="Arial" w:eastAsia="Times New Roman" w:hAnsi="Arial" w:cs="Arial"/>
          <w:color w:val="000000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</w:r>
      <w:proofErr w:type="gramStart"/>
      <w:r w:rsidRPr="000D3CA4">
        <w:rPr>
          <w:rFonts w:ascii="Arial" w:eastAsia="Times New Roman" w:hAnsi="Arial" w:cs="Arial"/>
          <w:color w:val="000000"/>
          <w:lang w:eastAsia="ru-RU"/>
        </w:rPr>
        <w:t>.»;</w:t>
      </w:r>
      <w:proofErr w:type="gramEnd"/>
    </w:p>
    <w:p w:rsidR="00F50F27" w:rsidRPr="000D3CA4" w:rsidRDefault="00C1313D" w:rsidP="000D3CA4">
      <w:pPr>
        <w:ind w:firstLine="567"/>
        <w:rPr>
          <w:rFonts w:ascii="Arial" w:hAnsi="Arial" w:cs="Arial"/>
        </w:rPr>
      </w:pPr>
      <w:r w:rsidRPr="000D3CA4">
        <w:rPr>
          <w:rFonts w:ascii="Arial" w:hAnsi="Arial" w:cs="Arial"/>
        </w:rPr>
        <w:t>1.2.6 абзац пункта 8.5. изложить в следующей редакции:</w:t>
      </w:r>
    </w:p>
    <w:p w:rsidR="00F50F27" w:rsidRPr="000D3CA4" w:rsidRDefault="00C1313D" w:rsidP="000D3CA4">
      <w:pPr>
        <w:ind w:firstLine="567"/>
        <w:rPr>
          <w:rFonts w:ascii="Arial" w:hAnsi="Arial" w:cs="Arial"/>
        </w:rPr>
      </w:pPr>
      <w:r w:rsidRPr="000D3CA4">
        <w:rPr>
          <w:rFonts w:ascii="Arial" w:hAnsi="Arial" w:cs="Arial"/>
        </w:rPr>
        <w:t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размере</w:t>
      </w:r>
      <w:r w:rsidR="00377766" w:rsidRPr="000D3CA4">
        <w:rPr>
          <w:rFonts w:ascii="Arial" w:hAnsi="Arial" w:cs="Arial"/>
        </w:rPr>
        <w:t xml:space="preserve">, (не </w:t>
      </w:r>
      <w:proofErr w:type="spellStart"/>
      <w:r w:rsidR="00377766" w:rsidRPr="000D3CA4">
        <w:rPr>
          <w:rFonts w:ascii="Arial" w:hAnsi="Arial" w:cs="Arial"/>
        </w:rPr>
        <w:t>привышающем</w:t>
      </w:r>
      <w:proofErr w:type="spellEnd"/>
      <w:r w:rsidR="00377766" w:rsidRPr="000D3CA4">
        <w:rPr>
          <w:rFonts w:ascii="Arial" w:hAnsi="Arial" w:cs="Arial"/>
        </w:rPr>
        <w:t xml:space="preserve"> 7793,48 рубля, с последующей индексацией один раз в год с 1 февраля текущего года исходя из индекса роста потребительских цен за предыдущий год</w:t>
      </w:r>
      <w:r w:rsidRPr="000D3CA4">
        <w:rPr>
          <w:rFonts w:ascii="Arial" w:hAnsi="Arial" w:cs="Arial"/>
        </w:rPr>
        <w:t xml:space="preserve"> </w:t>
      </w:r>
      <w:proofErr w:type="gramStart"/>
      <w:r w:rsidR="00377766" w:rsidRPr="000D3CA4">
        <w:rPr>
          <w:rFonts w:ascii="Arial" w:hAnsi="Arial" w:cs="Arial"/>
        </w:rPr>
        <w:t>)</w:t>
      </w:r>
      <w:r w:rsidRPr="000D3CA4">
        <w:rPr>
          <w:rFonts w:ascii="Arial" w:hAnsi="Arial" w:cs="Arial"/>
        </w:rPr>
        <w:t>у</w:t>
      </w:r>
      <w:proofErr w:type="gramEnd"/>
      <w:r w:rsidRPr="000D3CA4">
        <w:rPr>
          <w:rFonts w:ascii="Arial" w:hAnsi="Arial" w:cs="Arial"/>
        </w:rPr>
        <w:t>становленном постановлением администрации Нечаевского сельсовета.»;</w:t>
      </w:r>
    </w:p>
    <w:p w:rsidR="00F50F27" w:rsidRPr="000D3CA4" w:rsidRDefault="00C1313D" w:rsidP="000D3CA4">
      <w:pPr>
        <w:ind w:firstLine="567"/>
        <w:rPr>
          <w:rFonts w:ascii="Arial" w:hAnsi="Arial" w:cs="Arial"/>
        </w:rPr>
      </w:pPr>
      <w:r w:rsidRPr="000D3CA4">
        <w:rPr>
          <w:rFonts w:ascii="Arial" w:hAnsi="Arial" w:cs="Arial"/>
        </w:rPr>
        <w:t>1.3.7 абзац пункта 8.5. изложить в следующей редакции:</w:t>
      </w:r>
    </w:p>
    <w:p w:rsidR="00F50F27" w:rsidRPr="000D3CA4" w:rsidRDefault="00C1313D" w:rsidP="000D3CA4">
      <w:pPr>
        <w:ind w:firstLine="567"/>
        <w:rPr>
          <w:rFonts w:ascii="Arial" w:hAnsi="Arial" w:cs="Arial"/>
        </w:rPr>
      </w:pPr>
      <w:r w:rsidRPr="000D3CA4">
        <w:rPr>
          <w:rFonts w:ascii="Arial" w:hAnsi="Arial" w:cs="Arial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</w:r>
      <w:proofErr w:type="gramStart"/>
      <w:r w:rsidRPr="000D3CA4">
        <w:rPr>
          <w:rFonts w:ascii="Arial" w:hAnsi="Arial" w:cs="Arial"/>
        </w:rPr>
        <w:t>.»;</w:t>
      </w:r>
      <w:proofErr w:type="gramEnd"/>
    </w:p>
    <w:p w:rsidR="00F50F27" w:rsidRPr="000D3CA4" w:rsidRDefault="000D3CA4" w:rsidP="000D3CA4">
      <w:pPr>
        <w:ind w:firstLine="567"/>
        <w:rPr>
          <w:rFonts w:ascii="Arial" w:hAnsi="Arial" w:cs="Arial"/>
        </w:rPr>
      </w:pPr>
      <w:r w:rsidRPr="000D3CA4">
        <w:rPr>
          <w:rFonts w:ascii="Arial" w:hAnsi="Arial" w:cs="Arial"/>
        </w:rPr>
        <w:t>1.4</w:t>
      </w:r>
      <w:r w:rsidR="00C1313D" w:rsidRPr="000D3CA4">
        <w:rPr>
          <w:rFonts w:ascii="Arial" w:hAnsi="Arial" w:cs="Arial"/>
        </w:rPr>
        <w:t>. пункт 9.1. изложить в следующей редакции:</w:t>
      </w:r>
    </w:p>
    <w:p w:rsidR="00F50F27" w:rsidRPr="000D3CA4" w:rsidRDefault="00C1313D" w:rsidP="000D3CA4">
      <w:pPr>
        <w:ind w:firstLine="567"/>
        <w:rPr>
          <w:rFonts w:ascii="Arial" w:hAnsi="Arial" w:cs="Arial"/>
        </w:rPr>
      </w:pPr>
      <w:r w:rsidRPr="000D3CA4">
        <w:rPr>
          <w:rFonts w:ascii="Arial" w:hAnsi="Arial" w:cs="Arial"/>
        </w:rPr>
        <w:t xml:space="preserve">«9.1. </w:t>
      </w:r>
      <w:r w:rsidRPr="000D3CA4">
        <w:rPr>
          <w:rFonts w:ascii="Arial" w:hAnsi="Arial" w:cs="Arial"/>
          <w:color w:val="000000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9" w:anchor="dst100004" w:tooltip="https://www.consultant.ru/document/cons_doc_LAW_99661/dc0b9959ca27fba1add9a97f0ae4a81af29efc9d/#dst100004" w:history="1">
        <w:r w:rsidRPr="000D3CA4">
          <w:rPr>
            <w:rStyle w:val="afa"/>
            <w:rFonts w:ascii="Arial" w:hAnsi="Arial" w:cs="Arial"/>
            <w:color w:val="000000" w:themeColor="text1"/>
            <w:u w:val="none"/>
            <w:shd w:val="clear" w:color="auto" w:fill="FFFFFF"/>
          </w:rPr>
          <w:t>законного представителя</w:t>
        </w:r>
      </w:hyperlink>
      <w:r w:rsidRPr="000D3CA4">
        <w:rPr>
          <w:rFonts w:ascii="Arial" w:hAnsi="Arial" w:cs="Arial"/>
          <w:color w:val="000000"/>
          <w:shd w:val="clear" w:color="auto" w:fill="FFFFFF"/>
        </w:rPr>
        <w:t> умершего или иного лица, взявшего на себя обязанность осуществить погребение умершего</w:t>
      </w:r>
      <w:proofErr w:type="gramStart"/>
      <w:r w:rsidRPr="000D3CA4">
        <w:rPr>
          <w:rFonts w:ascii="Arial" w:hAnsi="Arial" w:cs="Arial"/>
          <w:color w:val="000000"/>
          <w:shd w:val="clear" w:color="auto" w:fill="FFFFFF"/>
        </w:rPr>
        <w:t>.</w:t>
      </w:r>
      <w:r w:rsidRPr="000D3CA4">
        <w:rPr>
          <w:rFonts w:ascii="Arial" w:hAnsi="Arial" w:cs="Arial"/>
        </w:rPr>
        <w:t>»;</w:t>
      </w:r>
      <w:proofErr w:type="gramEnd"/>
    </w:p>
    <w:p w:rsidR="00F50F27" w:rsidRPr="000D3CA4" w:rsidRDefault="000D3CA4" w:rsidP="000D3CA4">
      <w:pPr>
        <w:ind w:firstLine="567"/>
        <w:rPr>
          <w:rFonts w:ascii="Arial" w:hAnsi="Arial" w:cs="Arial"/>
        </w:rPr>
      </w:pPr>
      <w:r w:rsidRPr="000D3CA4">
        <w:rPr>
          <w:rFonts w:ascii="Arial" w:hAnsi="Arial" w:cs="Arial"/>
        </w:rPr>
        <w:t>1.5</w:t>
      </w:r>
      <w:r w:rsidR="00C1313D" w:rsidRPr="000D3CA4">
        <w:rPr>
          <w:rFonts w:ascii="Arial" w:hAnsi="Arial" w:cs="Arial"/>
        </w:rPr>
        <w:t>. пункт 9.2. изложить в следующей редакции:</w:t>
      </w:r>
    </w:p>
    <w:p w:rsidR="00F50F27" w:rsidRPr="000D3CA4" w:rsidRDefault="00C1313D" w:rsidP="000D3CA4">
      <w:pPr>
        <w:pStyle w:val="af9"/>
        <w:shd w:val="clear" w:color="auto" w:fill="FFFFFF"/>
        <w:spacing w:before="21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 w:rsidRPr="000D3CA4">
        <w:rPr>
          <w:rFonts w:ascii="Arial" w:hAnsi="Arial" w:cs="Arial"/>
          <w:sz w:val="22"/>
          <w:szCs w:val="22"/>
        </w:rPr>
        <w:lastRenderedPageBreak/>
        <w:t xml:space="preserve">«9.2. </w:t>
      </w:r>
      <w:r w:rsidRPr="000D3CA4">
        <w:rPr>
          <w:rFonts w:ascii="Arial" w:hAnsi="Arial" w:cs="Arial"/>
          <w:color w:val="000000"/>
          <w:sz w:val="22"/>
          <w:szCs w:val="22"/>
        </w:rPr>
        <w:t>Выплата социального пособия на погребение осуществляется:</w:t>
      </w:r>
    </w:p>
    <w:p w:rsidR="00F50F27" w:rsidRPr="000D3CA4" w:rsidRDefault="00C1313D" w:rsidP="000D3CA4">
      <w:pPr>
        <w:spacing w:after="0" w:line="240" w:lineRule="auto"/>
        <w:ind w:firstLine="540"/>
        <w:rPr>
          <w:rFonts w:ascii="Arial" w:eastAsia="Times New Roman" w:hAnsi="Arial" w:cs="Arial"/>
          <w:lang w:eastAsia="ru-RU"/>
        </w:rPr>
      </w:pPr>
      <w:proofErr w:type="gramStart"/>
      <w:r w:rsidRPr="000D3CA4">
        <w:rPr>
          <w:rFonts w:ascii="Arial" w:eastAsia="Times New Roman" w:hAnsi="Arial" w:cs="Arial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</w:r>
      <w:proofErr w:type="gramEnd"/>
      <w:r w:rsidRPr="000D3CA4">
        <w:rPr>
          <w:rFonts w:ascii="Arial" w:eastAsia="Times New Roman" w:hAnsi="Arial" w:cs="Arial"/>
          <w:lang w:eastAsia="ru-RU"/>
        </w:rPr>
        <w:t xml:space="preserve"> на день смерти этого несовершеннолетнего, а также в случаях, если пенсионное обеспечение умершего </w:t>
      </w:r>
      <w:proofErr w:type="gramStart"/>
      <w:r w:rsidRPr="000D3CA4">
        <w:rPr>
          <w:rFonts w:ascii="Arial" w:eastAsia="Times New Roman" w:hAnsi="Arial" w:cs="Arial"/>
          <w:lang w:eastAsia="ru-RU"/>
        </w:rPr>
        <w:t>осуществлялось Фондом пенсионного и социального страхования Российской Федерации и умерший не подлежал</w:t>
      </w:r>
      <w:proofErr w:type="gramEnd"/>
      <w:r w:rsidRPr="000D3CA4">
        <w:rPr>
          <w:rFonts w:ascii="Arial" w:eastAsia="Times New Roman" w:hAnsi="Arial" w:cs="Arial"/>
          <w:lang w:eastAsia="ru-RU"/>
        </w:rPr>
        <w:t xml:space="preserve"> обязательному социальному страхованию на случай временной нетрудоспособности и в связи с материнством на день смерти. </w:t>
      </w:r>
      <w:proofErr w:type="gramStart"/>
      <w:r w:rsidRPr="000D3CA4">
        <w:rPr>
          <w:rFonts w:ascii="Arial" w:eastAsia="Times New Roman" w:hAnsi="Arial" w:cs="Arial"/>
          <w:lang w:eastAsia="ru-RU"/>
        </w:rPr>
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0D3CA4">
        <w:rPr>
          <w:rFonts w:ascii="Arial" w:eastAsia="Times New Roman" w:hAnsi="Arial" w:cs="Arial"/>
          <w:lang w:eastAsia="ru-RU"/>
        </w:rPr>
        <w:t>неработавших</w:t>
      </w:r>
      <w:proofErr w:type="spellEnd"/>
      <w:r w:rsidRPr="000D3CA4">
        <w:rPr>
          <w:rFonts w:ascii="Arial" w:eastAsia="Times New Roman" w:hAnsi="Arial" w:cs="Arial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F50F27" w:rsidRPr="000D3CA4" w:rsidRDefault="00C1313D" w:rsidP="000D3CA4">
      <w:pPr>
        <w:spacing w:after="0" w:line="240" w:lineRule="auto"/>
        <w:ind w:firstLine="540"/>
        <w:rPr>
          <w:rFonts w:ascii="Arial" w:eastAsia="Times New Roman" w:hAnsi="Arial" w:cs="Arial"/>
          <w:lang w:eastAsia="ru-RU"/>
        </w:rPr>
      </w:pPr>
      <w:proofErr w:type="gramStart"/>
      <w:r w:rsidRPr="000D3CA4">
        <w:rPr>
          <w:rFonts w:ascii="Arial" w:eastAsia="Times New Roman" w:hAnsi="Arial" w:cs="Arial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</w:r>
      <w:proofErr w:type="gramEnd"/>
      <w:r w:rsidRPr="000D3CA4">
        <w:rPr>
          <w:rFonts w:ascii="Arial" w:eastAsia="Times New Roman" w:hAnsi="Arial" w:cs="Arial"/>
          <w:lang w:eastAsia="ru-RU"/>
        </w:rPr>
        <w:t xml:space="preserve"> 154 дней беременности;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40"/>
        <w:rPr>
          <w:rFonts w:ascii="Arial" w:hAnsi="Arial" w:cs="Arial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 xml:space="preserve">3) иным органом, в котором умерший получал пенсию, если пенсионное обеспечение </w:t>
      </w:r>
      <w:proofErr w:type="gramStart"/>
      <w:r w:rsidRPr="000D3CA4">
        <w:rPr>
          <w:rFonts w:ascii="Arial" w:eastAsia="Times New Roman" w:hAnsi="Arial" w:cs="Arial"/>
          <w:color w:val="000000"/>
          <w:lang w:eastAsia="ru-RU"/>
        </w:rPr>
        <w:t>умершего</w:t>
      </w:r>
      <w:proofErr w:type="gramEnd"/>
      <w:r w:rsidRPr="000D3CA4">
        <w:rPr>
          <w:rFonts w:ascii="Arial" w:eastAsia="Times New Roman" w:hAnsi="Arial" w:cs="Arial"/>
          <w:color w:val="000000"/>
          <w:lang w:eastAsia="ru-RU"/>
        </w:rPr>
        <w:t xml:space="preserve">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0D3CA4">
        <w:rPr>
          <w:rFonts w:ascii="Arial" w:hAnsi="Arial" w:cs="Arial"/>
        </w:rPr>
        <w:t>»;</w:t>
      </w:r>
    </w:p>
    <w:p w:rsidR="00F50F27" w:rsidRPr="000D3CA4" w:rsidRDefault="000D3CA4" w:rsidP="000D3CA4">
      <w:pPr>
        <w:shd w:val="clear" w:color="auto" w:fill="FFFFFF"/>
        <w:spacing w:before="210" w:after="0" w:line="240" w:lineRule="auto"/>
        <w:ind w:firstLine="540"/>
        <w:rPr>
          <w:rFonts w:ascii="Arial" w:hAnsi="Arial" w:cs="Arial"/>
        </w:rPr>
      </w:pPr>
      <w:r w:rsidRPr="000D3CA4">
        <w:rPr>
          <w:rFonts w:ascii="Arial" w:hAnsi="Arial" w:cs="Arial"/>
        </w:rPr>
        <w:t>1.6</w:t>
      </w:r>
      <w:r w:rsidR="00C1313D" w:rsidRPr="000D3CA4">
        <w:rPr>
          <w:rFonts w:ascii="Arial" w:hAnsi="Arial" w:cs="Arial"/>
        </w:rPr>
        <w:t>. пункт 9.4. изложить в следующей редакции: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40"/>
        <w:rPr>
          <w:rFonts w:ascii="Arial" w:hAnsi="Arial" w:cs="Arial"/>
        </w:rPr>
      </w:pPr>
      <w:r w:rsidRPr="000D3CA4">
        <w:rPr>
          <w:rFonts w:ascii="Arial" w:hAnsi="Arial" w:cs="Arial"/>
        </w:rPr>
        <w:t xml:space="preserve">«9.4. </w:t>
      </w:r>
      <w:r w:rsidRPr="000D3CA4">
        <w:rPr>
          <w:rFonts w:ascii="Arial" w:hAnsi="Arial" w:cs="Arial"/>
          <w:color w:val="000000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20" w:anchor="dst372" w:tooltip="https://www.consultant.ru/document/cons_doc_LAW_489351/c0efb3610dfc16e91973df93a6e3da4d4f371da7/#dst372" w:history="1">
        <w:r w:rsidRPr="000D3CA4">
          <w:rPr>
            <w:rStyle w:val="afa"/>
            <w:rFonts w:ascii="Arial" w:hAnsi="Arial" w:cs="Arial"/>
            <w:color w:val="000000" w:themeColor="text1"/>
            <w:u w:val="none"/>
            <w:shd w:val="clear" w:color="auto" w:fill="FFFFFF"/>
          </w:rPr>
          <w:t>законом</w:t>
        </w:r>
      </w:hyperlink>
      <w:r w:rsidRPr="000D3CA4">
        <w:rPr>
          <w:rFonts w:ascii="Arial" w:hAnsi="Arial" w:cs="Arial"/>
          <w:color w:val="000000"/>
          <w:shd w:val="clear" w:color="auto" w:fill="FFFFFF"/>
        </w:rPr>
        <w:t> от 17 июля 1999 года N 178-ФЗ "О государственной социальной помощи".</w:t>
      </w:r>
      <w:r w:rsidRPr="000D3CA4">
        <w:rPr>
          <w:rFonts w:ascii="Arial" w:hAnsi="Arial" w:cs="Arial"/>
        </w:rPr>
        <w:t>»;</w:t>
      </w:r>
    </w:p>
    <w:p w:rsidR="00F50F27" w:rsidRPr="000D3CA4" w:rsidRDefault="000D3CA4" w:rsidP="000D3CA4">
      <w:pPr>
        <w:shd w:val="clear" w:color="auto" w:fill="FFFFFF"/>
        <w:spacing w:before="210" w:after="0" w:line="240" w:lineRule="auto"/>
        <w:ind w:firstLine="540"/>
        <w:rPr>
          <w:rFonts w:ascii="Arial" w:hAnsi="Arial" w:cs="Arial"/>
        </w:rPr>
      </w:pPr>
      <w:r w:rsidRPr="000D3CA4">
        <w:rPr>
          <w:rFonts w:ascii="Arial" w:hAnsi="Arial" w:cs="Arial"/>
        </w:rPr>
        <w:t>1.7</w:t>
      </w:r>
      <w:r w:rsidR="00C1313D" w:rsidRPr="000D3CA4">
        <w:rPr>
          <w:rFonts w:ascii="Arial" w:hAnsi="Arial" w:cs="Arial"/>
        </w:rPr>
        <w:t>. раздел 10 изложить в следующей редакции:</w:t>
      </w:r>
    </w:p>
    <w:p w:rsidR="00F50F27" w:rsidRPr="000D3CA4" w:rsidRDefault="00C1313D" w:rsidP="000D3CA4">
      <w:pPr>
        <w:shd w:val="clear" w:color="auto" w:fill="FFFFFF"/>
        <w:spacing w:after="0" w:line="450" w:lineRule="atLeast"/>
        <w:ind w:firstLine="567"/>
        <w:outlineLvl w:val="1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0D3CA4">
        <w:rPr>
          <w:rFonts w:ascii="Arial" w:eastAsia="Times New Roman" w:hAnsi="Arial" w:cs="Arial"/>
          <w:b/>
          <w:bCs/>
          <w:color w:val="000000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F50F27" w:rsidRPr="000D3CA4" w:rsidRDefault="000D3CA4" w:rsidP="000D3CA4">
      <w:pPr>
        <w:pStyle w:val="a4"/>
        <w:rPr>
          <w:rFonts w:ascii="Arial" w:eastAsia="Times New Roman" w:hAnsi="Arial" w:cs="Arial"/>
          <w:lang w:eastAsia="ru-RU"/>
        </w:rPr>
      </w:pPr>
      <w:r w:rsidRPr="000D3CA4">
        <w:rPr>
          <w:rFonts w:ascii="Arial" w:eastAsia="Times New Roman" w:hAnsi="Arial" w:cs="Arial"/>
          <w:lang w:eastAsia="ru-RU"/>
        </w:rPr>
        <w:t>10.</w:t>
      </w:r>
      <w:r w:rsidR="00C1313D" w:rsidRPr="000D3CA4">
        <w:rPr>
          <w:rFonts w:ascii="Arial" w:eastAsia="Times New Roman" w:hAnsi="Arial" w:cs="Arial"/>
          <w:lang w:eastAsia="ru-RU"/>
        </w:rPr>
        <w:t xml:space="preserve">1. </w:t>
      </w:r>
      <w:proofErr w:type="gramStart"/>
      <w:r w:rsidR="00C1313D" w:rsidRPr="000D3CA4">
        <w:rPr>
          <w:rFonts w:ascii="Arial" w:eastAsia="Times New Roman" w:hAnsi="Arial" w:cs="Arial"/>
          <w:lang w:eastAsia="ru-RU"/>
        </w:rPr>
        <w:t>При отсутствии супруга, близких родственников, иных родственников либо </w:t>
      </w:r>
      <w:hyperlink r:id="rId21" w:anchor="dst100004" w:tooltip="https://www.consultant.ru/document/cons_doc_LAW_99661/dc0b9959ca27fba1add9a97f0ae4a81af29efc9d/#dst100004" w:history="1">
        <w:r w:rsidR="00C1313D" w:rsidRPr="000D3CA4">
          <w:rPr>
            <w:rFonts w:ascii="Arial" w:eastAsia="Times New Roman" w:hAnsi="Arial" w:cs="Arial"/>
            <w:color w:val="000000" w:themeColor="text1"/>
            <w:lang w:eastAsia="ru-RU"/>
          </w:rPr>
          <w:t>законного представителя</w:t>
        </w:r>
      </w:hyperlink>
      <w:r w:rsidR="00C1313D" w:rsidRPr="000D3CA4">
        <w:rPr>
          <w:rFonts w:ascii="Arial" w:eastAsia="Times New Roman" w:hAnsi="Arial" w:cs="Arial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="00C1313D" w:rsidRPr="000D3CA4">
        <w:rPr>
          <w:rFonts w:ascii="Arial" w:eastAsia="Times New Roman" w:hAnsi="Arial" w:cs="Arial"/>
          <w:lang w:eastAsia="ru-RU"/>
        </w:rPr>
        <w:t xml:space="preserve"> причины смерти, если иное не предусмотрено законодательством Российской Федерации.</w:t>
      </w:r>
    </w:p>
    <w:p w:rsidR="00F50F27" w:rsidRPr="000D3CA4" w:rsidRDefault="000D3CA4" w:rsidP="000D3CA4">
      <w:pPr>
        <w:spacing w:after="0" w:line="240" w:lineRule="auto"/>
        <w:ind w:firstLine="567"/>
        <w:rPr>
          <w:rFonts w:ascii="Arial" w:eastAsia="Times New Roman" w:hAnsi="Arial" w:cs="Arial"/>
          <w:lang w:eastAsia="ru-RU"/>
        </w:rPr>
      </w:pPr>
      <w:r w:rsidRPr="000D3CA4">
        <w:rPr>
          <w:rFonts w:ascii="Arial" w:eastAsia="Times New Roman" w:hAnsi="Arial" w:cs="Arial"/>
          <w:lang w:eastAsia="ru-RU"/>
        </w:rPr>
        <w:t>10.</w:t>
      </w:r>
      <w:r w:rsidR="00C1313D" w:rsidRPr="000D3CA4">
        <w:rPr>
          <w:rFonts w:ascii="Arial" w:eastAsia="Times New Roman" w:hAnsi="Arial" w:cs="Arial"/>
          <w:lang w:eastAsia="ru-RU"/>
        </w:rPr>
        <w:t xml:space="preserve">2. </w:t>
      </w:r>
      <w:proofErr w:type="gramStart"/>
      <w:r w:rsidR="00C1313D" w:rsidRPr="000D3CA4">
        <w:rPr>
          <w:rFonts w:ascii="Arial" w:eastAsia="Times New Roman" w:hAnsi="Arial" w:cs="Arial"/>
          <w:lang w:eastAsia="ru-RU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  <w:proofErr w:type="gramEnd"/>
    </w:p>
    <w:p w:rsidR="00F50F27" w:rsidRPr="000D3CA4" w:rsidRDefault="000D3CA4" w:rsidP="000D3CA4">
      <w:pPr>
        <w:spacing w:after="0" w:line="240" w:lineRule="auto"/>
        <w:ind w:firstLine="567"/>
        <w:rPr>
          <w:rFonts w:ascii="Arial" w:eastAsia="Times New Roman" w:hAnsi="Arial" w:cs="Arial"/>
          <w:lang w:eastAsia="ru-RU"/>
        </w:rPr>
      </w:pPr>
      <w:r w:rsidRPr="000D3CA4">
        <w:rPr>
          <w:rFonts w:ascii="Arial" w:eastAsia="Times New Roman" w:hAnsi="Arial" w:cs="Arial"/>
          <w:lang w:eastAsia="ru-RU"/>
        </w:rPr>
        <w:t>10.</w:t>
      </w:r>
      <w:r w:rsidR="00C1313D" w:rsidRPr="000D3CA4">
        <w:rPr>
          <w:rFonts w:ascii="Arial" w:eastAsia="Times New Roman" w:hAnsi="Arial" w:cs="Arial"/>
          <w:lang w:eastAsia="ru-RU"/>
        </w:rPr>
        <w:t xml:space="preserve">3. </w:t>
      </w:r>
      <w:proofErr w:type="gramStart"/>
      <w:r w:rsidR="00C1313D" w:rsidRPr="000D3CA4">
        <w:rPr>
          <w:rFonts w:ascii="Arial" w:eastAsia="Times New Roman" w:hAnsi="Arial" w:cs="Arial"/>
          <w:lang w:eastAsia="ru-RU"/>
        </w:rPr>
        <w:t>Услуги, оказываемые специализированной службой по вопросам похоронного дела при погребении умерших, указанных в </w:t>
      </w:r>
      <w:hyperlink r:id="rId22" w:anchor="dst100086" w:tooltip="https://www.consultant.ru/document/cons_doc_LAW_468291/7aeb198667a671b7101a0276cdaf93d2e2aee124/#dst100086" w:history="1">
        <w:r w:rsidR="00C1313D" w:rsidRPr="000D3CA4">
          <w:rPr>
            <w:rFonts w:ascii="Arial" w:eastAsia="Times New Roman" w:hAnsi="Arial" w:cs="Arial"/>
            <w:color w:val="000000" w:themeColor="text1"/>
            <w:lang w:eastAsia="ru-RU"/>
          </w:rPr>
          <w:t>пунктах 1</w:t>
        </w:r>
      </w:hyperlink>
      <w:r w:rsidR="00C1313D" w:rsidRPr="000D3CA4">
        <w:rPr>
          <w:rFonts w:ascii="Arial" w:eastAsia="Times New Roman" w:hAnsi="Arial" w:cs="Arial"/>
          <w:color w:val="000000" w:themeColor="text1"/>
          <w:lang w:eastAsia="ru-RU"/>
        </w:rPr>
        <w:t> и </w:t>
      </w:r>
      <w:hyperlink r:id="rId23" w:anchor="dst100087" w:tooltip="https://www.consultant.ru/document/cons_doc_LAW_468291/7aeb198667a671b7101a0276cdaf93d2e2aee124/#dst100087" w:history="1">
        <w:r w:rsidR="00C1313D" w:rsidRPr="000D3CA4">
          <w:rPr>
            <w:rFonts w:ascii="Arial" w:eastAsia="Times New Roman" w:hAnsi="Arial" w:cs="Arial"/>
            <w:color w:val="000000" w:themeColor="text1"/>
            <w:lang w:eastAsia="ru-RU"/>
          </w:rPr>
          <w:t>2</w:t>
        </w:r>
      </w:hyperlink>
      <w:r w:rsidR="00C1313D" w:rsidRPr="000D3CA4">
        <w:rPr>
          <w:rFonts w:ascii="Arial" w:eastAsia="Times New Roman" w:hAnsi="Arial" w:cs="Arial"/>
          <w:lang w:eastAsia="ru-RU"/>
        </w:rPr>
        <w:t> настоящего раздела, включают:</w:t>
      </w:r>
      <w:proofErr w:type="gramEnd"/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lastRenderedPageBreak/>
        <w:t>оформление документов, необходимых для погребения;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>облачение тела;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>предоставление гроба;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 xml:space="preserve">перевозку </w:t>
      </w:r>
      <w:proofErr w:type="gramStart"/>
      <w:r w:rsidRPr="000D3CA4">
        <w:rPr>
          <w:rFonts w:ascii="Arial" w:eastAsia="Times New Roman" w:hAnsi="Arial" w:cs="Arial"/>
          <w:color w:val="000000"/>
          <w:lang w:eastAsia="ru-RU"/>
        </w:rPr>
        <w:t>умершего</w:t>
      </w:r>
      <w:proofErr w:type="gramEnd"/>
      <w:r w:rsidRPr="000D3CA4">
        <w:rPr>
          <w:rFonts w:ascii="Arial" w:eastAsia="Times New Roman" w:hAnsi="Arial" w:cs="Arial"/>
          <w:color w:val="000000"/>
          <w:lang w:eastAsia="ru-RU"/>
        </w:rPr>
        <w:t xml:space="preserve"> на кладбище (в крематорий);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>погребение.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>Стоимость указанных услуг определяется постановлением администрации Нечаевского сельсовета Мокшанского района Пензенской области  и возмещается в порядке, предусмотренном пунктом 8.5 настоящего Положения</w:t>
      </w:r>
      <w:proofErr w:type="gramStart"/>
      <w:r w:rsidRPr="000D3CA4">
        <w:rPr>
          <w:rFonts w:ascii="Arial" w:eastAsia="Times New Roman" w:hAnsi="Arial" w:cs="Arial"/>
          <w:color w:val="000000"/>
          <w:lang w:eastAsia="ru-RU"/>
        </w:rPr>
        <w:t>.».</w:t>
      </w:r>
      <w:proofErr w:type="gramEnd"/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>2. Опубликовать настоящее постановление в информационном бюллетене «Вести Нечаевского сельсовета».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F50F27" w:rsidRPr="000D3CA4" w:rsidRDefault="000D3CA4" w:rsidP="000D3CA4">
      <w:pPr>
        <w:shd w:val="clear" w:color="auto" w:fill="FFFFFF"/>
        <w:spacing w:before="210"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>4</w:t>
      </w:r>
      <w:r w:rsidR="00C1313D" w:rsidRPr="000D3CA4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gramStart"/>
      <w:r w:rsidR="00C1313D" w:rsidRPr="000D3CA4">
        <w:rPr>
          <w:rFonts w:ascii="Arial" w:eastAsia="Times New Roman" w:hAnsi="Arial" w:cs="Arial"/>
          <w:color w:val="000000"/>
          <w:lang w:eastAsia="ru-RU"/>
        </w:rPr>
        <w:t>Контроль за</w:t>
      </w:r>
      <w:proofErr w:type="gramEnd"/>
      <w:r w:rsidR="00C1313D" w:rsidRPr="000D3CA4">
        <w:rPr>
          <w:rFonts w:ascii="Arial" w:eastAsia="Times New Roman" w:hAnsi="Arial" w:cs="Arial"/>
          <w:color w:val="000000"/>
          <w:lang w:eastAsia="ru-RU"/>
        </w:rPr>
        <w:t xml:space="preserve">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:rsidR="00F50F27" w:rsidRPr="000D3CA4" w:rsidRDefault="00F50F27" w:rsidP="000D3CA4">
      <w:pPr>
        <w:shd w:val="clear" w:color="auto" w:fill="FFFFFF"/>
        <w:spacing w:before="210"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:rsidR="00F50F27" w:rsidRPr="000D3CA4" w:rsidRDefault="00C1313D" w:rsidP="000D3CA4">
      <w:pPr>
        <w:shd w:val="clear" w:color="auto" w:fill="FFFFFF"/>
        <w:spacing w:before="210"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D3CA4">
        <w:rPr>
          <w:rFonts w:ascii="Arial" w:eastAsia="Times New Roman" w:hAnsi="Arial" w:cs="Arial"/>
          <w:color w:val="000000"/>
          <w:lang w:eastAsia="ru-RU"/>
        </w:rPr>
        <w:t>И.о</w:t>
      </w:r>
      <w:proofErr w:type="gramStart"/>
      <w:r w:rsidRPr="000D3CA4">
        <w:rPr>
          <w:rFonts w:ascii="Arial" w:eastAsia="Times New Roman" w:hAnsi="Arial" w:cs="Arial"/>
          <w:color w:val="000000"/>
          <w:lang w:eastAsia="ru-RU"/>
        </w:rPr>
        <w:t>.г</w:t>
      </w:r>
      <w:proofErr w:type="gramEnd"/>
      <w:r w:rsidRPr="000D3CA4">
        <w:rPr>
          <w:rFonts w:ascii="Arial" w:eastAsia="Times New Roman" w:hAnsi="Arial" w:cs="Arial"/>
          <w:color w:val="000000"/>
          <w:lang w:eastAsia="ru-RU"/>
        </w:rPr>
        <w:t>лавы</w:t>
      </w:r>
      <w:proofErr w:type="spellEnd"/>
      <w:r w:rsidRPr="000D3CA4">
        <w:rPr>
          <w:rFonts w:ascii="Arial" w:eastAsia="Times New Roman" w:hAnsi="Arial" w:cs="Arial"/>
          <w:color w:val="000000"/>
          <w:lang w:eastAsia="ru-RU"/>
        </w:rPr>
        <w:t xml:space="preserve"> администрации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>Нечаевского сельсовета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 xml:space="preserve">Мокшанского района 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 xml:space="preserve">Пензенской области </w:t>
      </w:r>
    </w:p>
    <w:p w:rsidR="00F50F27" w:rsidRPr="000D3CA4" w:rsidRDefault="00C1313D" w:rsidP="000D3CA4">
      <w:pPr>
        <w:shd w:val="clear" w:color="auto" w:fill="FFFFFF"/>
        <w:spacing w:before="210"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0D3CA4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</w:t>
      </w:r>
      <w:proofErr w:type="spellStart"/>
      <w:r w:rsidRPr="000D3CA4">
        <w:rPr>
          <w:rFonts w:ascii="Arial" w:eastAsia="Times New Roman" w:hAnsi="Arial" w:cs="Arial"/>
          <w:color w:val="000000"/>
          <w:lang w:eastAsia="ru-RU"/>
        </w:rPr>
        <w:t>И.Н.Агафонов</w:t>
      </w:r>
      <w:proofErr w:type="spellEnd"/>
    </w:p>
    <w:p w:rsidR="00F50F27" w:rsidRPr="000D3CA4" w:rsidRDefault="00F50F27" w:rsidP="000D3CA4">
      <w:pPr>
        <w:shd w:val="clear" w:color="auto" w:fill="FFFFFF"/>
        <w:spacing w:before="210" w:after="0" w:line="240" w:lineRule="auto"/>
        <w:ind w:firstLine="540"/>
        <w:rPr>
          <w:rFonts w:ascii="Arial" w:hAnsi="Arial" w:cs="Arial"/>
        </w:rPr>
      </w:pPr>
    </w:p>
    <w:sectPr w:rsidR="00F50F27" w:rsidRPr="000D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0F7" w:rsidRDefault="001E50F7">
      <w:pPr>
        <w:spacing w:after="0" w:line="240" w:lineRule="auto"/>
      </w:pPr>
      <w:r>
        <w:separator/>
      </w:r>
    </w:p>
  </w:endnote>
  <w:endnote w:type="continuationSeparator" w:id="0">
    <w:p w:rsidR="001E50F7" w:rsidRDefault="001E5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0F7" w:rsidRDefault="001E50F7">
      <w:pPr>
        <w:spacing w:after="0" w:line="240" w:lineRule="auto"/>
      </w:pPr>
      <w:r>
        <w:separator/>
      </w:r>
    </w:p>
  </w:footnote>
  <w:footnote w:type="continuationSeparator" w:id="0">
    <w:p w:rsidR="001E50F7" w:rsidRDefault="001E50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27"/>
    <w:rsid w:val="000D3CA4"/>
    <w:rsid w:val="001E50F7"/>
    <w:rsid w:val="00377766"/>
    <w:rsid w:val="00401656"/>
    <w:rsid w:val="004E4323"/>
    <w:rsid w:val="005448B9"/>
    <w:rsid w:val="0054575F"/>
    <w:rsid w:val="005B3EBC"/>
    <w:rsid w:val="00C002A6"/>
    <w:rsid w:val="00C04849"/>
    <w:rsid w:val="00C1313D"/>
    <w:rsid w:val="00C80CF3"/>
    <w:rsid w:val="00CA10C8"/>
    <w:rsid w:val="00D570E6"/>
    <w:rsid w:val="00F14390"/>
    <w:rsid w:val="00F50F27"/>
    <w:rsid w:val="00FC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Гиперссылка1"/>
    <w:basedOn w:val="a0"/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no-indent">
    <w:name w:val="no-inden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C00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C00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Гиперссылка1"/>
    <w:basedOn w:val="a0"/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no-indent">
    <w:name w:val="no-inden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C00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C00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479243/dc97ba59d95609d2ce287da513c64c9a77b4205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99661/dc0b9959ca27fba1add9a97f0ae4a81af29efc9d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consultant.ru/document/cons_doc_LAW_479243/e61877b6f16157408a4a8337474236617f7ff362/" TargetMode="External"/><Relationship Id="rId17" Type="http://schemas.openxmlformats.org/officeDocument/2006/relationships/hyperlink" Target="https://www.consultant.ru/document/cons_doc_LAW_468291/804c0ef964c2801853c75e6d992a2a486ebd885a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document/cons_doc_LAW_468291/804c0ef964c2801853c75e6d992a2a486ebd885a/" TargetMode="External"/><Relationship Id="rId20" Type="http://schemas.openxmlformats.org/officeDocument/2006/relationships/hyperlink" Target="https://www.consultant.ru/document/cons_doc_LAW_489351/c0efb3610dfc16e91973df93a6e3da4d4f371da7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68291/804c0ef964c2801853c75e6d992a2a486ebd885a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document/cons_doc_LAW_468291/804c0ef964c2801853c75e6d992a2a486ebd885a/" TargetMode="External"/><Relationship Id="rId23" Type="http://schemas.openxmlformats.org/officeDocument/2006/relationships/hyperlink" Target="https://www.consultant.ru/document/cons_doc_LAW_468291/7aeb198667a671b7101a0276cdaf93d2e2aee124/" TargetMode="External"/><Relationship Id="rId10" Type="http://schemas.openxmlformats.org/officeDocument/2006/relationships/hyperlink" Target="https://www.consultant.ru/document/cons_doc_LAW_479243/6fc6159c2bb426ec9089a907f743fbce118940c6/" TargetMode="External"/><Relationship Id="rId19" Type="http://schemas.openxmlformats.org/officeDocument/2006/relationships/hyperlink" Target="https://www.consultant.ru/document/cons_doc_LAW_99661/dc0b9959ca27fba1add9a97f0ae4a81af29efc9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68291/804c0ef964c2801853c75e6d992a2a486ebd885a/" TargetMode="External"/><Relationship Id="rId14" Type="http://schemas.openxmlformats.org/officeDocument/2006/relationships/hyperlink" Target="https://www.consultant.ru/document/cons_doc_LAW_479243/6fc6159c2bb426ec9089a907f743fbce118940c6/" TargetMode="External"/><Relationship Id="rId22" Type="http://schemas.openxmlformats.org/officeDocument/2006/relationships/hyperlink" Target="https://www.consultant.ru/document/cons_doc_LAW_468291/7aeb198667a671b7101a0276cdaf93d2e2aee1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121</cp:lastModifiedBy>
  <cp:revision>5</cp:revision>
  <cp:lastPrinted>2025-03-24T05:22:00Z</cp:lastPrinted>
  <dcterms:created xsi:type="dcterms:W3CDTF">2025-03-15T08:27:00Z</dcterms:created>
  <dcterms:modified xsi:type="dcterms:W3CDTF">2025-03-24T05:23:00Z</dcterms:modified>
</cp:coreProperties>
</file>