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89F4" w14:textId="77777777" w:rsidR="00B1107D" w:rsidRDefault="00B1107D">
      <w:pPr>
        <w:jc w:val="center"/>
      </w:pPr>
    </w:p>
    <w:p w14:paraId="3D83115C" w14:textId="77777777" w:rsidR="00B1107D" w:rsidRDefault="00B1107D">
      <w:pPr>
        <w:jc w:val="center"/>
      </w:pPr>
    </w:p>
    <w:p w14:paraId="683DC758" w14:textId="77777777" w:rsidR="00B1107D" w:rsidRDefault="00B1107D"/>
    <w:p w14:paraId="25155B67" w14:textId="77777777" w:rsidR="00B1107D" w:rsidRDefault="00B1107D"/>
    <w:p w14:paraId="3F604F7E" w14:textId="77777777" w:rsidR="00B1107D" w:rsidRDefault="00B1107D"/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1107D" w14:paraId="76B22D7C" w14:textId="77777777">
        <w:trPr>
          <w:trHeight w:val="397"/>
        </w:trPr>
        <w:tc>
          <w:tcPr>
            <w:tcW w:w="9606" w:type="dxa"/>
          </w:tcPr>
          <w:p w14:paraId="6CD65CC7" w14:textId="77777777" w:rsidR="00B1107D" w:rsidRDefault="00B1107D">
            <w:pPr>
              <w:jc w:val="center"/>
              <w:rPr>
                <w:b/>
                <w:sz w:val="28"/>
              </w:rPr>
            </w:pPr>
          </w:p>
        </w:tc>
      </w:tr>
      <w:tr w:rsidR="00B1107D" w14:paraId="4405DEA9" w14:textId="77777777">
        <w:tc>
          <w:tcPr>
            <w:tcW w:w="9606" w:type="dxa"/>
          </w:tcPr>
          <w:p w14:paraId="2C87DD2B" w14:textId="77777777" w:rsidR="00B1107D" w:rsidRDefault="005004E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КОМИТЕТ МЕСТНОГО САМОУПРАВЛЕНИЯ НЕЧАЕВСКОГО СЕЛЬСОВЕТА </w:t>
            </w:r>
          </w:p>
          <w:p w14:paraId="733C7C7B" w14:textId="77777777" w:rsidR="00B1107D" w:rsidRDefault="005004E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2806DEC" w14:textId="77777777" w:rsidR="00B1107D" w:rsidRDefault="005004E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ВОСЬМОГО СОЗЫВА</w:t>
            </w:r>
          </w:p>
        </w:tc>
      </w:tr>
      <w:tr w:rsidR="00B1107D" w14:paraId="5CB7767B" w14:textId="77777777">
        <w:tc>
          <w:tcPr>
            <w:tcW w:w="9606" w:type="dxa"/>
          </w:tcPr>
          <w:p w14:paraId="303BD0D6" w14:textId="77777777" w:rsidR="00B1107D" w:rsidRDefault="005004E1">
            <w:pPr>
              <w:pStyle w:val="3"/>
              <w:numPr>
                <w:ilvl w:val="0"/>
                <w:numId w:val="0"/>
              </w:numPr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Р Е Ш Е Н И Е</w:t>
            </w:r>
          </w:p>
          <w:p w14:paraId="01C77A9C" w14:textId="77777777" w:rsidR="00B1107D" w:rsidRDefault="00B1107D">
            <w:pPr>
              <w:rPr>
                <w:b/>
                <w:i/>
                <w:sz w:val="28"/>
                <w:lang w:eastAsia="en-US"/>
              </w:rPr>
            </w:pPr>
          </w:p>
        </w:tc>
      </w:tr>
    </w:tbl>
    <w:tbl>
      <w:tblPr>
        <w:tblpPr w:leftFromText="180" w:rightFromText="180" w:vertAnchor="page" w:horzAnchor="page" w:tblpX="3543" w:tblpY="5364"/>
        <w:tblW w:w="277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701"/>
        <w:gridCol w:w="2312"/>
        <w:gridCol w:w="57"/>
      </w:tblGrid>
      <w:tr w:rsidR="00B1107D" w14:paraId="1196960A" w14:textId="77777777">
        <w:tc>
          <w:tcPr>
            <w:tcW w:w="1276" w:type="dxa"/>
            <w:vAlign w:val="bottom"/>
          </w:tcPr>
          <w:p w14:paraId="0549354A" w14:textId="77777777" w:rsidR="00B1107D" w:rsidRDefault="005004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от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648E11E0" w14:textId="77777777" w:rsidR="00B1107D" w:rsidRDefault="005004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312" w:type="dxa"/>
          </w:tcPr>
          <w:p w14:paraId="3950AED8" w14:textId="77777777" w:rsidR="00B1107D" w:rsidRDefault="005004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57" w:type="dxa"/>
            <w:tcBorders>
              <w:bottom w:val="single" w:sz="6" w:space="0" w:color="000000"/>
            </w:tcBorders>
          </w:tcPr>
          <w:p w14:paraId="67506098" w14:textId="77777777" w:rsidR="00B1107D" w:rsidRDefault="00B110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1107D" w14:paraId="71C631AA" w14:textId="77777777">
        <w:trPr>
          <w:gridAfter w:val="1"/>
          <w:wAfter w:w="57" w:type="dxa"/>
        </w:trPr>
        <w:tc>
          <w:tcPr>
            <w:tcW w:w="5289" w:type="dxa"/>
            <w:gridSpan w:val="3"/>
          </w:tcPr>
          <w:p w14:paraId="5906C9E9" w14:textId="77777777" w:rsidR="00B1107D" w:rsidRDefault="00B1107D">
            <w:pPr>
              <w:jc w:val="center"/>
              <w:rPr>
                <w:b/>
                <w:sz w:val="28"/>
                <w:szCs w:val="28"/>
              </w:rPr>
            </w:pPr>
          </w:p>
          <w:p w14:paraId="747CC609" w14:textId="77777777" w:rsidR="00B1107D" w:rsidRDefault="005004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Нечаевка</w:t>
            </w:r>
          </w:p>
        </w:tc>
      </w:tr>
    </w:tbl>
    <w:p w14:paraId="5B6C4443" w14:textId="77777777" w:rsidR="00B1107D" w:rsidRDefault="00B1107D">
      <w:pPr>
        <w:rPr>
          <w:vanish/>
        </w:rPr>
      </w:pPr>
    </w:p>
    <w:p w14:paraId="6383A1C5" w14:textId="77777777" w:rsidR="00B1107D" w:rsidRDefault="00B1107D">
      <w:pPr>
        <w:jc w:val="center"/>
        <w:rPr>
          <w:sz w:val="26"/>
          <w:szCs w:val="26"/>
        </w:rPr>
      </w:pPr>
    </w:p>
    <w:p w14:paraId="4BE1DDD4" w14:textId="77777777" w:rsidR="00B1107D" w:rsidRDefault="00B1107D">
      <w:pPr>
        <w:jc w:val="center"/>
        <w:rPr>
          <w:sz w:val="26"/>
          <w:szCs w:val="26"/>
        </w:rPr>
      </w:pPr>
    </w:p>
    <w:p w14:paraId="3307F0FF" w14:textId="77777777" w:rsidR="00B1107D" w:rsidRDefault="00B1107D">
      <w:pPr>
        <w:jc w:val="center"/>
        <w:rPr>
          <w:sz w:val="26"/>
          <w:szCs w:val="26"/>
        </w:rPr>
      </w:pPr>
    </w:p>
    <w:p w14:paraId="52B53E74" w14:textId="77777777" w:rsidR="00B1107D" w:rsidRDefault="00B1107D">
      <w:pPr>
        <w:spacing w:before="240" w:after="60"/>
        <w:jc w:val="center"/>
        <w:rPr>
          <w:b/>
          <w:bCs/>
          <w:sz w:val="32"/>
          <w:szCs w:val="32"/>
        </w:rPr>
      </w:pPr>
    </w:p>
    <w:p w14:paraId="0E29BD7D" w14:textId="77777777" w:rsidR="00B1107D" w:rsidRDefault="005004E1">
      <w:pPr>
        <w:pStyle w:val="aff8"/>
        <w:spacing w:before="240" w:after="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признании утратившими силу некоторых решений Комитета местного самоуправления Нечаевского сельсовета Мокшанского района Пензенской области</w:t>
      </w:r>
    </w:p>
    <w:p w14:paraId="7257139D" w14:textId="77777777" w:rsidR="00B1107D" w:rsidRDefault="00B1107D">
      <w:pPr>
        <w:jc w:val="both"/>
        <w:rPr>
          <w:iCs/>
          <w:sz w:val="28"/>
          <w:szCs w:val="28"/>
        </w:rPr>
      </w:pPr>
    </w:p>
    <w:p w14:paraId="11985883" w14:textId="77777777" w:rsidR="00B1107D" w:rsidRDefault="005004E1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Руководствуясь Уставом сельского поселения Нечаевский сельсовет муниципального района Мокшанский район Пензенской </w:t>
      </w:r>
      <w:r>
        <w:rPr>
          <w:sz w:val="28"/>
          <w:szCs w:val="28"/>
        </w:rPr>
        <w:t xml:space="preserve">области, </w:t>
      </w:r>
    </w:p>
    <w:p w14:paraId="1C88516A" w14:textId="77777777" w:rsidR="00B1107D" w:rsidRDefault="00B1107D">
      <w:pPr>
        <w:ind w:firstLine="708"/>
        <w:jc w:val="both"/>
        <w:rPr>
          <w:i/>
          <w:sz w:val="28"/>
          <w:szCs w:val="28"/>
        </w:rPr>
      </w:pPr>
    </w:p>
    <w:p w14:paraId="34A80F59" w14:textId="77777777" w:rsidR="00B1107D" w:rsidRDefault="005004E1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Нечаевский сельсовета Мокшанского района Пензенской области решил:</w:t>
      </w:r>
    </w:p>
    <w:p w14:paraId="2E6199E2" w14:textId="77777777" w:rsidR="00B1107D" w:rsidRDefault="00B1107D">
      <w:pPr>
        <w:ind w:firstLine="709"/>
        <w:jc w:val="both"/>
        <w:rPr>
          <w:iCs/>
          <w:sz w:val="28"/>
          <w:szCs w:val="28"/>
        </w:rPr>
      </w:pPr>
    </w:p>
    <w:p w14:paraId="715930B1" w14:textId="77777777" w:rsidR="00B1107D" w:rsidRDefault="005004E1">
      <w:pPr>
        <w:rPr>
          <w:sz w:val="28"/>
          <w:szCs w:val="28"/>
        </w:rPr>
      </w:pPr>
      <w:r>
        <w:rPr>
          <w:sz w:val="28"/>
          <w:szCs w:val="28"/>
        </w:rPr>
        <w:t xml:space="preserve">1. Признать утратившими силу следующие решения Комитета местного самоуправления Нечаевского </w:t>
      </w:r>
      <w:proofErr w:type="gramStart"/>
      <w:r>
        <w:rPr>
          <w:sz w:val="28"/>
          <w:szCs w:val="28"/>
        </w:rPr>
        <w:t>сельсовета  Мокшанского</w:t>
      </w:r>
      <w:proofErr w:type="gramEnd"/>
      <w:r>
        <w:rPr>
          <w:sz w:val="28"/>
          <w:szCs w:val="28"/>
        </w:rPr>
        <w:t xml:space="preserve"> района Пензенской области:</w:t>
      </w:r>
    </w:p>
    <w:p w14:paraId="05ADDBFB" w14:textId="77777777" w:rsidR="00B1107D" w:rsidRDefault="005004E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от 27.02.2023 № 283-132/7 «Об утверждении Положения о порядке участия органов местного самоуправления Нечаевского сельсовета Мокшанского района Пензенской области в организациях межмуниципального сотрудничества»;</w:t>
      </w:r>
    </w:p>
    <w:p w14:paraId="79DCF263" w14:textId="77777777" w:rsidR="00B1107D" w:rsidRDefault="005004E1">
      <w:pPr>
        <w:rPr>
          <w:sz w:val="28"/>
          <w:szCs w:val="28"/>
        </w:rPr>
      </w:pPr>
      <w:r>
        <w:rPr>
          <w:sz w:val="28"/>
          <w:szCs w:val="28"/>
        </w:rPr>
        <w:t>- от 26.08.2024 № 378-172/7 «О внесении изм</w:t>
      </w:r>
      <w:r>
        <w:rPr>
          <w:sz w:val="28"/>
          <w:szCs w:val="28"/>
        </w:rPr>
        <w:t>енения в Положение о порядке участия органов местного самоуправления Нечаевского сельсовета Мокшанского района Пензенской области в организациях межмуниципального сотрудничества, утвержденное решением Комитета местного самоуправления Нечаевского сельсовета</w:t>
      </w:r>
      <w:r>
        <w:rPr>
          <w:sz w:val="28"/>
          <w:szCs w:val="28"/>
        </w:rPr>
        <w:t xml:space="preserve"> Мокшанского района Пензенской области от 27.02.2023 № 283-132/7»;</w:t>
      </w:r>
    </w:p>
    <w:p w14:paraId="2C4BC7BD" w14:textId="77777777" w:rsidR="00B1107D" w:rsidRDefault="00B1107D">
      <w:pPr>
        <w:rPr>
          <w:sz w:val="28"/>
          <w:szCs w:val="28"/>
        </w:rPr>
      </w:pPr>
    </w:p>
    <w:p w14:paraId="723A563A" w14:textId="77777777" w:rsidR="00B1107D" w:rsidRDefault="005004E1">
      <w:pPr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информационном бюллетене «Вести Нечаевского сельсовета».</w:t>
      </w:r>
    </w:p>
    <w:p w14:paraId="430AF498" w14:textId="77777777" w:rsidR="00B1107D" w:rsidRDefault="005004E1">
      <w:pPr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14:paraId="16563912" w14:textId="77777777" w:rsidR="00B1107D" w:rsidRDefault="00B1107D">
      <w:pPr>
        <w:rPr>
          <w:sz w:val="28"/>
          <w:szCs w:val="28"/>
        </w:rPr>
      </w:pPr>
    </w:p>
    <w:p w14:paraId="04D836D1" w14:textId="77777777" w:rsidR="00B1107D" w:rsidRDefault="005004E1">
      <w:pPr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75BBAA24" w14:textId="77777777" w:rsidR="00B1107D" w:rsidRDefault="00B1107D">
      <w:pPr>
        <w:jc w:val="both"/>
        <w:rPr>
          <w:b/>
          <w:sz w:val="28"/>
          <w:szCs w:val="28"/>
        </w:rPr>
      </w:pPr>
    </w:p>
    <w:p w14:paraId="3B7B2C73" w14:textId="77777777" w:rsidR="00B1107D" w:rsidRDefault="005004E1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Глава Нечаевского сельсовета </w:t>
      </w:r>
    </w:p>
    <w:p w14:paraId="7F651DE7" w14:textId="77777777" w:rsidR="00B1107D" w:rsidRDefault="005004E1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</w:p>
    <w:p w14:paraId="653916DC" w14:textId="77777777" w:rsidR="00B1107D" w:rsidRDefault="005004E1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                              В.В. Архипов</w:t>
      </w:r>
    </w:p>
    <w:p w14:paraId="5A2EDE25" w14:textId="77777777" w:rsidR="00B1107D" w:rsidRDefault="00B1107D">
      <w:pPr>
        <w:ind w:firstLine="709"/>
        <w:jc w:val="center"/>
        <w:rPr>
          <w:b/>
          <w:sz w:val="28"/>
          <w:szCs w:val="28"/>
        </w:rPr>
      </w:pPr>
    </w:p>
    <w:sectPr w:rsidR="00B1107D">
      <w:pgSz w:w="11906" w:h="16838"/>
      <w:pgMar w:top="719" w:right="850" w:bottom="851" w:left="144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DBE7" w14:textId="77777777" w:rsidR="005004E1" w:rsidRDefault="005004E1">
      <w:r>
        <w:separator/>
      </w:r>
    </w:p>
  </w:endnote>
  <w:endnote w:type="continuationSeparator" w:id="0">
    <w:p w14:paraId="394003DF" w14:textId="77777777" w:rsidR="005004E1" w:rsidRDefault="0050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D1048" w14:textId="77777777" w:rsidR="005004E1" w:rsidRDefault="005004E1">
      <w:r>
        <w:separator/>
      </w:r>
    </w:p>
  </w:footnote>
  <w:footnote w:type="continuationSeparator" w:id="0">
    <w:p w14:paraId="5F3ED5B4" w14:textId="77777777" w:rsidR="005004E1" w:rsidRDefault="00500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198B"/>
    <w:multiLevelType w:val="hybridMultilevel"/>
    <w:tmpl w:val="18CA4C3C"/>
    <w:lvl w:ilvl="0" w:tplc="32346A2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FBA50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26AC0938">
      <w:start w:val="1"/>
      <w:numFmt w:val="upperRoman"/>
      <w:suff w:val="space"/>
      <w:lvlText w:val="Глава %3."/>
      <w:lvlJc w:val="left"/>
      <w:pPr>
        <w:tabs>
          <w:tab w:val="num" w:pos="0"/>
        </w:tabs>
        <w:ind w:left="2041" w:hanging="1474"/>
      </w:pPr>
    </w:lvl>
    <w:lvl w:ilvl="3" w:tplc="EF1481B4">
      <w:start w:val="1"/>
      <w:numFmt w:val="decimal"/>
      <w:suff w:val="space"/>
      <w:lvlText w:val="Статья %4."/>
      <w:lvlJc w:val="left"/>
      <w:pPr>
        <w:tabs>
          <w:tab w:val="num" w:pos="0"/>
        </w:tabs>
        <w:ind w:left="2041" w:hanging="1474"/>
      </w:pPr>
    </w:lvl>
    <w:lvl w:ilvl="4" w:tplc="52D07648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 w:tplc="17D47984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4FA60FFE">
      <w:start w:val="1"/>
      <w:numFmt w:val="decimal"/>
      <w:suff w:val="space"/>
      <w:lvlText w:val="%7) "/>
      <w:lvlJc w:val="left"/>
      <w:pPr>
        <w:tabs>
          <w:tab w:val="num" w:pos="0"/>
        </w:tabs>
        <w:ind w:left="851" w:firstLine="284"/>
      </w:pPr>
    </w:lvl>
    <w:lvl w:ilvl="7" w:tplc="E1EA4D9E">
      <w:start w:val="1"/>
      <w:numFmt w:val="none"/>
      <w:suff w:val="nothing"/>
      <w:lvlText w:val=""/>
      <w:lvlJc w:val="left"/>
      <w:pPr>
        <w:tabs>
          <w:tab w:val="num" w:pos="5242"/>
        </w:tabs>
        <w:ind w:left="5242" w:hanging="708"/>
      </w:pPr>
    </w:lvl>
    <w:lvl w:ilvl="8" w:tplc="045C82F6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 w15:restartNumberingAfterBreak="0">
    <w:nsid w:val="33A87947"/>
    <w:multiLevelType w:val="multilevel"/>
    <w:tmpl w:val="BCBE3484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" w15:restartNumberingAfterBreak="0">
    <w:nsid w:val="3C473E0A"/>
    <w:multiLevelType w:val="hybridMultilevel"/>
    <w:tmpl w:val="7CCAF174"/>
    <w:lvl w:ilvl="0" w:tplc="B992C8D8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AB0BBA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32E842FE">
      <w:start w:val="1"/>
      <w:numFmt w:val="upperRoman"/>
      <w:pStyle w:val="3"/>
      <w:suff w:val="space"/>
      <w:lvlText w:val="Глава %3."/>
      <w:lvlJc w:val="left"/>
      <w:pPr>
        <w:tabs>
          <w:tab w:val="num" w:pos="0"/>
        </w:tabs>
        <w:ind w:left="2041" w:hanging="1474"/>
      </w:pPr>
    </w:lvl>
    <w:lvl w:ilvl="3" w:tplc="6E984982">
      <w:start w:val="1"/>
      <w:numFmt w:val="decimal"/>
      <w:pStyle w:val="4"/>
      <w:suff w:val="space"/>
      <w:lvlText w:val="Статья %4."/>
      <w:lvlJc w:val="left"/>
      <w:pPr>
        <w:tabs>
          <w:tab w:val="num" w:pos="0"/>
        </w:tabs>
        <w:ind w:left="2041" w:hanging="1474"/>
      </w:pPr>
    </w:lvl>
    <w:lvl w:ilvl="4" w:tplc="4E2A08F0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 w:tplc="57548AFA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239CA262">
      <w:start w:val="1"/>
      <w:numFmt w:val="decimal"/>
      <w:suff w:val="space"/>
      <w:lvlText w:val="%7) "/>
      <w:lvlJc w:val="left"/>
      <w:pPr>
        <w:tabs>
          <w:tab w:val="num" w:pos="0"/>
        </w:tabs>
        <w:ind w:left="851" w:firstLine="284"/>
      </w:pPr>
    </w:lvl>
    <w:lvl w:ilvl="7" w:tplc="FCB43EC6">
      <w:start w:val="1"/>
      <w:numFmt w:val="none"/>
      <w:suff w:val="nothing"/>
      <w:lvlText w:val=""/>
      <w:lvlJc w:val="left"/>
      <w:pPr>
        <w:tabs>
          <w:tab w:val="num" w:pos="5242"/>
        </w:tabs>
        <w:ind w:left="5242" w:hanging="708"/>
      </w:pPr>
    </w:lvl>
    <w:lvl w:ilvl="8" w:tplc="9EBC3C06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 w15:restartNumberingAfterBreak="0">
    <w:nsid w:val="43055454"/>
    <w:multiLevelType w:val="hybridMultilevel"/>
    <w:tmpl w:val="DBE816F0"/>
    <w:lvl w:ilvl="0" w:tplc="69822EE2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F3EEB8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2CC4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F6BF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0487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CFA46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7EC3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1AA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B8C4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07D"/>
    <w:rsid w:val="005004E1"/>
    <w:rsid w:val="00B1107D"/>
    <w:rsid w:val="00E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2073"/>
  <w15:docId w15:val="{A8435718-A4B6-4F28-8F70-BB3B26B8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eastAsia="Times New Roman" w:cs="Times New Roman"/>
      <w:lang w:val="ru-RU" w:bidi="ar-SA"/>
    </w:rPr>
  </w:style>
  <w:style w:type="paragraph" w:styleId="10">
    <w:name w:val="heading 1"/>
    <w:basedOn w:val="a0"/>
    <w:next w:val="a0"/>
    <w:link w:val="110"/>
    <w:qFormat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 w:cs="Arial"/>
      <w:b/>
      <w:sz w:val="28"/>
      <w:szCs w:val="20"/>
      <w:lang w:val="en-US"/>
    </w:rPr>
  </w:style>
  <w:style w:type="paragraph" w:styleId="2">
    <w:name w:val="heading 2"/>
    <w:basedOn w:val="a0"/>
    <w:next w:val="a1"/>
    <w:link w:val="20"/>
    <w:qFormat/>
    <w:pPr>
      <w:keepNext/>
      <w:keepLines/>
      <w:numPr>
        <w:ilvl w:val="1"/>
        <w:numId w:val="1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rFonts w:ascii="Arial" w:hAnsi="Arial" w:cs="Arial"/>
      <w:b/>
      <w:sz w:val="28"/>
      <w:szCs w:val="20"/>
    </w:rPr>
  </w:style>
  <w:style w:type="paragraph" w:styleId="4">
    <w:name w:val="heading 4"/>
    <w:basedOn w:val="a0"/>
    <w:next w:val="a1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rFonts w:ascii="Arial" w:hAnsi="Arial" w:cs="Arial"/>
      <w:b/>
      <w:i/>
      <w:szCs w:val="20"/>
    </w:rPr>
  </w:style>
  <w:style w:type="paragraph" w:styleId="5">
    <w:name w:val="heading 5"/>
    <w:basedOn w:val="a0"/>
    <w:next w:val="a0"/>
    <w:link w:val="50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1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GB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0">
    <w:name w:val="Заголовок 1 Знак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0"/>
    <w:qFormat/>
    <w:pPr>
      <w:ind w:left="720"/>
      <w:contextualSpacing/>
    </w:pPr>
  </w:style>
  <w:style w:type="paragraph" w:styleId="a6">
    <w:name w:val="No Spacing"/>
    <w:qFormat/>
    <w:rPr>
      <w:rFonts w:eastAsia="Times New Roman" w:cs="Times New Roman"/>
      <w:lang w:val="ru-RU" w:bidi="ar-SA"/>
    </w:rPr>
  </w:style>
  <w:style w:type="paragraph" w:styleId="a7">
    <w:name w:val="Title"/>
    <w:basedOn w:val="a0"/>
    <w:next w:val="a0"/>
    <w:link w:val="12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2">
    <w:name w:val="Заголовок Знак1"/>
    <w:link w:val="a7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3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2FB39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39B4F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B803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139F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54A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9727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BBE03" w:themeColor="accent1" w:themeTint="EA"/>
          <w:left w:val="single" w:sz="4" w:space="0" w:color="1BBE03" w:themeColor="accent1" w:themeTint="EA"/>
          <w:bottom w:val="single" w:sz="4" w:space="0" w:color="1BBE03" w:themeColor="accent1" w:themeTint="EA"/>
          <w:right w:val="single" w:sz="4" w:space="0" w:color="1BBE03" w:themeColor="accent1" w:themeTint="EA"/>
        </w:tcBorders>
        <w:shd w:val="clear" w:color="1BBE03" w:themeColor="accent1" w:themeTint="EA" w:fill="1BBE0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6B3FB" w:themeColor="accent2" w:themeTint="97"/>
          <w:left w:val="single" w:sz="4" w:space="0" w:color="36B3FB" w:themeColor="accent2" w:themeTint="97"/>
          <w:bottom w:val="single" w:sz="4" w:space="0" w:color="36B3FB" w:themeColor="accent2" w:themeTint="97"/>
          <w:right w:val="single" w:sz="4" w:space="0" w:color="36B3FB" w:themeColor="accent2" w:themeTint="97"/>
        </w:tcBorders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43E03" w:themeColor="accent3" w:themeTint="FE"/>
          <w:left w:val="single" w:sz="4" w:space="0" w:color="A43E03" w:themeColor="accent3" w:themeTint="FE"/>
          <w:bottom w:val="single" w:sz="4" w:space="0" w:color="A43E03" w:themeColor="accent3" w:themeTint="FE"/>
          <w:right w:val="single" w:sz="4" w:space="0" w:color="A43E03" w:themeColor="accent3" w:themeTint="FE"/>
        </w:tcBorders>
        <w:shd w:val="clear" w:color="A43E03" w:themeColor="accent3" w:themeTint="FE" w:fill="A43E03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032FB" w:themeColor="accent4" w:themeTint="9A"/>
          <w:left w:val="single" w:sz="4" w:space="0" w:color="E032FB" w:themeColor="accent4" w:themeTint="9A"/>
          <w:bottom w:val="single" w:sz="4" w:space="0" w:color="E032FB" w:themeColor="accent4" w:themeTint="9A"/>
          <w:right w:val="single" w:sz="4" w:space="0" w:color="E032FB" w:themeColor="accent4" w:themeTint="9A"/>
        </w:tcBorders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themeColor="accent5" w:fill="C99C0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themeColor="accent6" w:fill="C9211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2FDB9" w:themeColor="accent1" w:themeTint="34" w:fill="C2FDB9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8A303" w:themeColor="accent1" w:fill="18A303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band1Vert">
      <w:tblPr/>
      <w:tcPr>
        <w:shd w:val="clear" w:color="77FC63" w:themeColor="accent1" w:themeTint="75" w:fill="77FC63" w:themeFill="accent1" w:themeFillTint="75"/>
      </w:tcPr>
    </w:tblStylePr>
    <w:tblStylePr w:type="band1Horz">
      <w:tblPr/>
      <w:tcPr>
        <w:shd w:val="clear" w:color="77FC63" w:themeColor="accent1" w:themeTint="75" w:fill="77FC63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CE6FD" w:themeColor="accent2" w:themeTint="32" w:fill="BCE6FD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369A3" w:themeColor="accent2" w:fill="0369A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band1Vert">
      <w:tblPr/>
      <w:tcPr>
        <w:shd w:val="clear" w:color="63C4FC" w:themeColor="accent2" w:themeTint="75" w:fill="63C4FC" w:themeFill="accent2" w:themeFillTint="75"/>
      </w:tcPr>
    </w:tblStylePr>
    <w:tblStylePr w:type="band1Horz">
      <w:tblPr/>
      <w:tcPr>
        <w:shd w:val="clear" w:color="63C4FC" w:themeColor="accent2" w:themeTint="75" w:fill="63C4FC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D2B9" w:themeColor="accent3" w:themeTint="34" w:fill="FDD2B9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33E03" w:themeColor="accent3" w:fill="A33E0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band1Vert">
      <w:tblPr/>
      <w:tcPr>
        <w:shd w:val="clear" w:color="FC9B63" w:themeColor="accent3" w:themeTint="75" w:fill="FC9B63" w:themeFill="accent3" w:themeFillTint="75"/>
      </w:tcPr>
    </w:tblStylePr>
    <w:tblStylePr w:type="band1Horz">
      <w:tblPr/>
      <w:tcPr>
        <w:shd w:val="clear" w:color="FC9B63" w:themeColor="accent3" w:themeTint="75" w:fill="FC9B63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4B9FD" w:themeColor="accent4" w:themeTint="34" w:fill="F4B9FD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E03A3" w:themeColor="accent4" w:fill="8E03A3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band1Vert">
      <w:tblPr/>
      <w:tcPr>
        <w:shd w:val="clear" w:color="E763FC" w:themeColor="accent4" w:themeTint="75" w:fill="E763FC" w:themeFill="accent4" w:themeFillTint="75"/>
      </w:tcPr>
    </w:tblStylePr>
    <w:tblStylePr w:type="band1Horz">
      <w:tblPr/>
      <w:tcPr>
        <w:shd w:val="clear" w:color="E763FC" w:themeColor="accent4" w:themeTint="75" w:fill="E763FC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0BF" w:themeColor="accent5" w:themeTint="34" w:fill="FFF0BF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9C00" w:themeColor="accent5" w:fill="C99C00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band1Vert">
      <w:tblPr/>
      <w:tcPr>
        <w:shd w:val="clear" w:color="FFDE71" w:themeColor="accent5" w:themeTint="75" w:fill="FFDE71" w:themeFill="accent5" w:themeFillTint="75"/>
      </w:tcPr>
    </w:tblStylePr>
    <w:tblStylePr w:type="band1Horz">
      <w:tblPr/>
      <w:tcPr>
        <w:shd w:val="clear" w:color="FFDE71" w:themeColor="accent5" w:themeTint="75" w:fill="FFDE71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CDCD" w:themeColor="accent6" w:themeTint="34" w:fill="F7CDCD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211E" w:themeColor="accent6" w:fill="C9211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band1Vert">
      <w:tblPr/>
      <w:tcPr>
        <w:shd w:val="clear" w:color="EE908F" w:themeColor="accent6" w:themeTint="75" w:fill="EE908F" w:themeFill="accent6" w:themeFillTint="75"/>
      </w:tcPr>
    </w:tblStylePr>
    <w:tblStylePr w:type="band1Horz">
      <w:tblPr/>
      <w:tcPr>
        <w:shd w:val="clear" w:color="EE908F" w:themeColor="accent6" w:themeTint="75" w:fill="EE908F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6AFC55" w:themeColor="accent1" w:themeTint="80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43E03" w:themeColor="accent3" w:themeTint="FE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AFC55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single" w:sz="4" w:space="0" w:color="6AFC55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AFC5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AFC55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43E03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single" w:sz="4" w:space="0" w:color="A43E03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43E03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43E03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750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single" w:sz="4" w:space="0" w:color="FFD75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75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single" w:sz="4" w:space="0" w:color="FFD750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7775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single" w:sz="4" w:space="0" w:color="EA7775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7775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single" w:sz="4" w:space="0" w:color="EA7775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1311" w:themeColor="accent6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tblPr/>
      <w:tcPr>
        <w:shd w:val="clear" w:color="F6C2C1" w:themeColor="accent6" w:themeTint="40" w:fill="F6C2C1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B3FB" w:themeColor="accent2" w:themeTint="97"/>
          <w:right w:val="single" w:sz="4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B3FB" w:themeColor="accent2" w:themeTint="97"/>
          <w:bottom w:val="single" w:sz="4" w:space="0" w:color="36B3FB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7E35" w:themeColor="accent3" w:themeTint="98" w:fill="FB7E35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7E35" w:themeColor="accent3" w:themeTint="98"/>
          <w:right w:val="single" w:sz="4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7E35" w:themeColor="accent3" w:themeTint="98"/>
          <w:bottom w:val="single" w:sz="4" w:space="0" w:color="FB7E35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032FB" w:themeColor="accent4" w:themeTint="9A"/>
          <w:right w:val="single" w:sz="4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32FB" w:themeColor="accent4" w:themeTint="9A"/>
          <w:bottom w:val="single" w:sz="4" w:space="0" w:color="E032FB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444" w:themeColor="accent5" w:themeTint="9A" w:fill="FFD44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444" w:themeColor="accent5" w:themeTint="9A"/>
          <w:right w:val="single" w:sz="4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444" w:themeColor="accent5" w:themeTint="9A"/>
          <w:bottom w:val="single" w:sz="4" w:space="0" w:color="FFD444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06E" w:themeColor="accent6" w:themeTint="98" w:fill="E9706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706E" w:themeColor="accent6" w:themeTint="98"/>
          <w:right w:val="single" w:sz="4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706E" w:themeColor="accent6" w:themeTint="98"/>
          <w:bottom w:val="single" w:sz="4" w:space="0" w:color="E9706E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shd w:val="clear" w:color="18A303" w:themeColor="accent1" w:fill="18A303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themeColor="accent1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shd w:val="clear" w:color="36B3FB" w:themeColor="accent2" w:themeTint="97" w:fill="36B3FB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B3FB" w:themeColor="accent2" w:themeTint="97"/>
          <w:bottom w:val="single" w:sz="12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B3FB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B3FB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shd w:val="clear" w:color="FB7E35" w:themeColor="accent3" w:themeTint="98" w:fill="FB7E35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7E35" w:themeColor="accent3" w:themeTint="98"/>
          <w:bottom w:val="single" w:sz="12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7E35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7E35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shd w:val="clear" w:color="E032FB" w:themeColor="accent4" w:themeTint="9A" w:fill="E032FB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032FB" w:themeColor="accent4" w:themeTint="9A"/>
          <w:bottom w:val="single" w:sz="12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032F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032F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shd w:val="clear" w:color="FFD444" w:themeColor="accent5" w:themeTint="9A" w:fill="FFD444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444" w:themeColor="accent5" w:themeTint="9A"/>
          <w:bottom w:val="single" w:sz="12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44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44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shd w:val="clear" w:color="E9706E" w:themeColor="accent6" w:themeTint="98" w:fill="E9706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9706E" w:themeColor="accent6" w:themeTint="98"/>
          <w:bottom w:val="single" w:sz="12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9706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06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18A303" w:themeColor="accent1"/>
        <w:bottom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bottom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bottom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FB7E35" w:themeColor="accent3" w:themeTint="98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FB7E35" w:themeColor="accent3" w:themeTint="98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bottom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bottom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FFD444" w:themeColor="accent5" w:themeTint="9A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FFD444" w:themeColor="accent5" w:themeTint="9A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bottom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E9706E" w:themeColor="accent6" w:themeTint="98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E9706E" w:themeColor="accent6" w:themeTint="98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8A303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single" w:sz="4" w:space="0" w:color="18A303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7E35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single" w:sz="4" w:space="0" w:color="FB7E35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7E35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B7E35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444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single" w:sz="4" w:space="0" w:color="FFD444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44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FFD444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06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single" w:sz="4" w:space="0" w:color="E9706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06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9706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0D5E01" w:themeColor="accent1" w:themeShade="95"/>
        <w:left w:val="single" w:sz="4" w:space="0" w:color="0D5E01" w:themeColor="accent1" w:themeShade="95"/>
        <w:bottom w:val="single" w:sz="4" w:space="0" w:color="0D5E01" w:themeColor="accent1" w:themeShade="95"/>
        <w:right w:val="single" w:sz="4" w:space="0" w:color="0D5E01" w:themeColor="accent1" w:themeShade="95"/>
        <w:insideH w:val="single" w:sz="4" w:space="0" w:color="0D5E01" w:themeColor="accent1" w:themeShade="95"/>
        <w:insideV w:val="single" w:sz="4" w:space="0" w:color="0D5E0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013C5E" w:themeColor="accent2" w:themeShade="95"/>
        <w:left w:val="single" w:sz="4" w:space="0" w:color="013C5E" w:themeColor="accent2" w:themeShade="95"/>
        <w:bottom w:val="single" w:sz="4" w:space="0" w:color="013C5E" w:themeColor="accent2" w:themeShade="95"/>
        <w:right w:val="single" w:sz="4" w:space="0" w:color="013C5E" w:themeColor="accent2" w:themeShade="95"/>
        <w:insideH w:val="single" w:sz="4" w:space="0" w:color="013C5E" w:themeColor="accent2" w:themeShade="95"/>
        <w:insideV w:val="single" w:sz="4" w:space="0" w:color="013C5E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E2401" w:themeColor="accent3" w:themeShade="95"/>
        <w:left w:val="single" w:sz="4" w:space="0" w:color="5E2401" w:themeColor="accent3" w:themeShade="95"/>
        <w:bottom w:val="single" w:sz="4" w:space="0" w:color="5E2401" w:themeColor="accent3" w:themeShade="95"/>
        <w:right w:val="single" w:sz="4" w:space="0" w:color="5E2401" w:themeColor="accent3" w:themeShade="95"/>
        <w:insideH w:val="single" w:sz="4" w:space="0" w:color="5E2401" w:themeColor="accent3" w:themeShade="95"/>
        <w:insideV w:val="single" w:sz="4" w:space="0" w:color="5E2401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2015E" w:themeColor="accent4" w:themeShade="95"/>
        <w:left w:val="single" w:sz="4" w:space="0" w:color="52015E" w:themeColor="accent4" w:themeShade="95"/>
        <w:bottom w:val="single" w:sz="4" w:space="0" w:color="52015E" w:themeColor="accent4" w:themeShade="95"/>
        <w:right w:val="single" w:sz="4" w:space="0" w:color="52015E" w:themeColor="accent4" w:themeShade="95"/>
        <w:insideH w:val="single" w:sz="4" w:space="0" w:color="52015E" w:themeColor="accent4" w:themeShade="95"/>
        <w:insideV w:val="single" w:sz="4" w:space="0" w:color="52015E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55A00" w:themeColor="accent5" w:themeShade="95"/>
        <w:left w:val="single" w:sz="4" w:space="0" w:color="755A00" w:themeColor="accent5" w:themeShade="95"/>
        <w:bottom w:val="single" w:sz="4" w:space="0" w:color="755A00" w:themeColor="accent5" w:themeShade="95"/>
        <w:right w:val="single" w:sz="4" w:space="0" w:color="755A00" w:themeColor="accent5" w:themeShade="95"/>
        <w:insideH w:val="single" w:sz="4" w:space="0" w:color="755A00" w:themeColor="accent5" w:themeShade="95"/>
        <w:insideV w:val="single" w:sz="4" w:space="0" w:color="755A00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51311" w:themeColor="accent6" w:themeShade="95"/>
        <w:left w:val="single" w:sz="4" w:space="0" w:color="751311" w:themeColor="accent6" w:themeShade="95"/>
        <w:bottom w:val="single" w:sz="4" w:space="0" w:color="751311" w:themeColor="accent6" w:themeShade="95"/>
        <w:right w:val="single" w:sz="4" w:space="0" w:color="751311" w:themeColor="accent6" w:themeShade="95"/>
        <w:insideH w:val="single" w:sz="4" w:space="0" w:color="751311" w:themeColor="accent6" w:themeShade="95"/>
        <w:insideV w:val="single" w:sz="4" w:space="0" w:color="751311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B3FB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7E35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7E35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032F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44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44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706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706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character" w:customStyle="1" w:styleId="16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7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0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9z0">
    <w:name w:val="WW8Num19z0"/>
    <w:qFormat/>
  </w:style>
  <w:style w:type="character" w:customStyle="1" w:styleId="af6">
    <w:name w:val="Текст выноски Знак"/>
    <w:qFormat/>
    <w:rPr>
      <w:rFonts w:ascii="Tahoma" w:hAnsi="Tahoma" w:cs="Tahoma"/>
      <w:b w:val="0"/>
      <w:i w:val="0"/>
      <w:sz w:val="16"/>
      <w:szCs w:val="16"/>
      <w:lang w:val="en-GB" w:bidi="ar-SA"/>
    </w:rPr>
  </w:style>
  <w:style w:type="character" w:customStyle="1" w:styleId="62">
    <w:name w:val="Заголовок 6 Знак"/>
    <w:qFormat/>
    <w:rPr>
      <w:rFonts w:ascii="Calibri" w:eastAsia="Times New Roman" w:hAnsi="Calibri" w:cs="Times New Roman"/>
      <w:b/>
      <w:bCs/>
      <w:i w:val="0"/>
      <w:sz w:val="22"/>
      <w:szCs w:val="22"/>
      <w:lang w:val="en-GB" w:bidi="ar-SA"/>
    </w:rPr>
  </w:style>
  <w:style w:type="character" w:customStyle="1" w:styleId="af7">
    <w:name w:val="Текст сноски Знак"/>
    <w:qFormat/>
    <w:rPr>
      <w:b w:val="0"/>
      <w:i w:val="0"/>
      <w:sz w:val="28"/>
      <w:lang w:val="en-GB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8">
    <w:name w:val="Hyperlink"/>
    <w:basedOn w:val="a2"/>
    <w:qFormat/>
  </w:style>
  <w:style w:type="character" w:customStyle="1" w:styleId="18">
    <w:name w:val="Заголовок 1 Знак"/>
    <w:qFormat/>
    <w:rPr>
      <w:rFonts w:ascii="Arial" w:hAnsi="Arial" w:cs="Arial"/>
      <w:b/>
      <w:sz w:val="28"/>
    </w:rPr>
  </w:style>
  <w:style w:type="character" w:customStyle="1" w:styleId="af9">
    <w:name w:val="Основной текст с отступом Знак"/>
    <w:qFormat/>
    <w:rPr>
      <w:sz w:val="24"/>
      <w:szCs w:val="24"/>
    </w:rPr>
  </w:style>
  <w:style w:type="character" w:customStyle="1" w:styleId="afa">
    <w:name w:val="Основной текст Знак"/>
    <w:qFormat/>
    <w:rPr>
      <w:sz w:val="24"/>
      <w:szCs w:val="24"/>
    </w:rPr>
  </w:style>
  <w:style w:type="character" w:customStyle="1" w:styleId="afb">
    <w:name w:val="Нижний колонтитул Знак"/>
    <w:basedOn w:val="a2"/>
    <w:qFormat/>
    <w:rPr>
      <w:sz w:val="24"/>
      <w:szCs w:val="24"/>
      <w:lang w:val="en-US"/>
    </w:rPr>
  </w:style>
  <w:style w:type="character" w:styleId="afc">
    <w:name w:val="page number"/>
    <w:rPr>
      <w:rFonts w:cs="Times New Roman"/>
    </w:rPr>
  </w:style>
  <w:style w:type="character" w:customStyle="1" w:styleId="afd">
    <w:name w:val="Верхний колонтитул Знак"/>
    <w:basedOn w:val="a2"/>
    <w:qFormat/>
    <w:rPr>
      <w:sz w:val="24"/>
      <w:szCs w:val="24"/>
      <w:lang w:val="en-US"/>
    </w:rPr>
  </w:style>
  <w:style w:type="character" w:customStyle="1" w:styleId="afe">
    <w:name w:val="Заголовок Знак"/>
    <w:qFormat/>
    <w:rPr>
      <w:rFonts w:ascii="Cambria" w:hAnsi="Cambria" w:cs="Cambria"/>
      <w:b/>
      <w:bCs/>
      <w:sz w:val="32"/>
      <w:szCs w:val="32"/>
    </w:rPr>
  </w:style>
  <w:style w:type="character" w:customStyle="1" w:styleId="63">
    <w:name w:val="Основной текст (6)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pacing w:val="-10"/>
      <w:sz w:val="35"/>
      <w:szCs w:val="35"/>
      <w:lang w:val="en-US"/>
    </w:rPr>
  </w:style>
  <w:style w:type="character" w:customStyle="1" w:styleId="aff">
    <w:name w:val="Гипертекстовая ссылка"/>
    <w:qFormat/>
    <w:rPr>
      <w:rFonts w:cs="Times New Roman"/>
      <w:color w:val="008000"/>
    </w:rPr>
  </w:style>
  <w:style w:type="character" w:customStyle="1" w:styleId="aff0">
    <w:name w:val="Схема документа Знак"/>
    <w:basedOn w:val="a2"/>
    <w:qFormat/>
    <w:rPr>
      <w:rFonts w:ascii="Tahoma" w:hAnsi="Tahoma" w:cs="Tahoma"/>
      <w:sz w:val="16"/>
      <w:szCs w:val="16"/>
      <w:lang w:val="en-US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f1">
    <w:name w:val="Название Знак"/>
    <w:basedOn w:val="a2"/>
    <w:qFormat/>
    <w:rPr>
      <w:rFonts w:ascii="Cambria" w:eastAsia="Times New Roman" w:hAnsi="Cambria" w:cs="Times New Roman"/>
      <w:bCs/>
      <w:sz w:val="32"/>
      <w:szCs w:val="32"/>
    </w:rPr>
  </w:style>
  <w:style w:type="paragraph" w:customStyle="1" w:styleId="Heading">
    <w:name w:val="Heading"/>
    <w:basedOn w:val="a0"/>
    <w:next w:val="a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1">
    <w:name w:val="Body Text"/>
    <w:basedOn w:val="a0"/>
    <w:pPr>
      <w:spacing w:after="120"/>
    </w:pPr>
    <w:rPr>
      <w:lang w:val="en-US"/>
    </w:rPr>
  </w:style>
  <w:style w:type="paragraph" w:styleId="aff2">
    <w:name w:val="List"/>
    <w:basedOn w:val="a1"/>
  </w:style>
  <w:style w:type="paragraph" w:styleId="aff3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">
    <w:name w:val="Стиль1"/>
    <w:basedOn w:val="a0"/>
    <w:qFormat/>
    <w:pPr>
      <w:numPr>
        <w:numId w:val="2"/>
      </w:numPr>
      <w:spacing w:before="120"/>
      <w:jc w:val="both"/>
      <w:outlineLvl w:val="5"/>
    </w:pPr>
    <w:rPr>
      <w:szCs w:val="20"/>
    </w:rPr>
  </w:style>
  <w:style w:type="paragraph" w:customStyle="1" w:styleId="25">
    <w:name w:val="Стиль2"/>
    <w:basedOn w:val="1"/>
    <w:qFormat/>
    <w:pPr>
      <w:tabs>
        <w:tab w:val="left" w:pos="360"/>
      </w:tabs>
      <w:spacing w:before="60"/>
      <w:outlineLvl w:val="6"/>
    </w:pPr>
  </w:style>
  <w:style w:type="paragraph" w:customStyle="1" w:styleId="a">
    <w:name w:val="Знак"/>
    <w:basedOn w:val="a0"/>
    <w:qFormat/>
    <w:pPr>
      <w:widowControl w:val="0"/>
      <w:numPr>
        <w:numId w:val="3"/>
      </w:numPr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19">
    <w:name w:val="Знак Знак Знак1 Знак Знак Знак Знак"/>
    <w:basedOn w:val="a0"/>
    <w:qFormat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/>
    </w:rPr>
  </w:style>
  <w:style w:type="paragraph" w:styleId="aff4">
    <w:name w:val="Body Text Indent"/>
    <w:basedOn w:val="a0"/>
    <w:pPr>
      <w:spacing w:after="120"/>
      <w:ind w:left="283"/>
    </w:pPr>
    <w:rPr>
      <w:lang w:val="en-US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f5">
    <w:name w:val="Комментарий"/>
    <w:basedOn w:val="a0"/>
    <w:next w:val="a0"/>
    <w:qFormat/>
    <w:pPr>
      <w:widowControl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f6">
    <w:name w:val="Таблицы (моноширинный)"/>
    <w:basedOn w:val="a0"/>
    <w:next w:val="a0"/>
    <w:qFormat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11">
    <w:name w:val="Стиль11"/>
    <w:basedOn w:val="a0"/>
    <w:qFormat/>
    <w:pPr>
      <w:numPr>
        <w:numId w:val="4"/>
      </w:numPr>
      <w:spacing w:before="120"/>
      <w:jc w:val="both"/>
      <w:outlineLvl w:val="0"/>
    </w:pPr>
    <w:rPr>
      <w:szCs w:val="20"/>
    </w:rPr>
  </w:style>
  <w:style w:type="paragraph" w:styleId="aff7">
    <w:name w:val="Balloon Text"/>
    <w:basedOn w:val="a0"/>
    <w:qFormat/>
    <w:rPr>
      <w:rFonts w:ascii="Tahoma" w:hAnsi="Tahoma" w:cs="Tahoma"/>
      <w:sz w:val="16"/>
      <w:szCs w:val="16"/>
      <w:lang w:val="en-GB"/>
    </w:rPr>
  </w:style>
  <w:style w:type="paragraph" w:styleId="af">
    <w:name w:val="footnote text"/>
    <w:basedOn w:val="a0"/>
    <w:link w:val="16"/>
    <w:rPr>
      <w:sz w:val="28"/>
      <w:szCs w:val="20"/>
      <w:lang w:val="en-GB"/>
    </w:rPr>
  </w:style>
  <w:style w:type="paragraph" w:customStyle="1" w:styleId="aff8">
    <w:name w:val="Обычный (веб)"/>
    <w:basedOn w:val="a0"/>
    <w:qFormat/>
    <w:pPr>
      <w:spacing w:before="280" w:after="28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0"/>
    <w:link w:val="14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0"/>
    <w:link w:val="13"/>
    <w:pPr>
      <w:tabs>
        <w:tab w:val="center" w:pos="4677"/>
        <w:tab w:val="right" w:pos="9355"/>
      </w:tabs>
    </w:pPr>
    <w:rPr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9">
    <w:name w:val="Базовый"/>
    <w:qFormat/>
    <w:pPr>
      <w:tabs>
        <w:tab w:val="left" w:pos="709"/>
      </w:tabs>
      <w:spacing w:after="200" w:line="276" w:lineRule="atLeast"/>
    </w:pPr>
    <w:rPr>
      <w:rFonts w:ascii="Calibri" w:eastAsia="Lucida Sans Unicode" w:hAnsi="Calibri" w:cs="Calibri"/>
      <w:sz w:val="22"/>
      <w:szCs w:val="22"/>
      <w:lang w:val="ru-RU" w:bidi="ar-SA"/>
    </w:rPr>
  </w:style>
  <w:style w:type="paragraph" w:customStyle="1" w:styleId="usual">
    <w:name w:val="usual"/>
    <w:basedOn w:val="a0"/>
    <w:qFormat/>
    <w:pPr>
      <w:spacing w:before="280" w:after="280"/>
    </w:pPr>
  </w:style>
  <w:style w:type="paragraph" w:styleId="affa">
    <w:name w:val="Document Map"/>
    <w:basedOn w:val="a0"/>
    <w:qFormat/>
    <w:rPr>
      <w:rFonts w:ascii="Tahoma" w:hAnsi="Tahoma" w:cs="Tahoma"/>
      <w:sz w:val="16"/>
      <w:szCs w:val="16"/>
      <w:lang w:val="en-US"/>
    </w:rPr>
  </w:style>
  <w:style w:type="paragraph" w:customStyle="1" w:styleId="bodytext">
    <w:name w:val="bodytext"/>
    <w:basedOn w:val="a0"/>
    <w:qFormat/>
    <w:pPr>
      <w:spacing w:before="280" w:after="280"/>
    </w:p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dc:description/>
  <cp:lastModifiedBy>Professional</cp:lastModifiedBy>
  <cp:revision>2</cp:revision>
  <dcterms:created xsi:type="dcterms:W3CDTF">2025-09-29T11:10:00Z</dcterms:created>
  <dcterms:modified xsi:type="dcterms:W3CDTF">2025-09-29T11:10:00Z</dcterms:modified>
  <dc:language>en-US</dc:language>
</cp:coreProperties>
</file>