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52A" w:rsidRDefault="00DC752A">
      <w:pPr>
        <w:jc w:val="center"/>
      </w:pPr>
    </w:p>
    <w:p w:rsidR="00DC752A" w:rsidRDefault="00873246">
      <w:pPr>
        <w:jc w:val="right"/>
      </w:pPr>
      <w:r>
        <w:t>проект</w:t>
      </w:r>
    </w:p>
    <w:p w:rsidR="00DC752A" w:rsidRDefault="00DC752A"/>
    <w:p w:rsidR="00DC752A" w:rsidRDefault="00DC752A"/>
    <w:p w:rsidR="00DC752A" w:rsidRDefault="00DC752A"/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DC752A">
        <w:trPr>
          <w:trHeight w:val="397"/>
        </w:trPr>
        <w:tc>
          <w:tcPr>
            <w:tcW w:w="9606" w:type="dxa"/>
          </w:tcPr>
          <w:p w:rsidR="00DC752A" w:rsidRDefault="00DC752A">
            <w:pPr>
              <w:jc w:val="center"/>
              <w:rPr>
                <w:b/>
                <w:sz w:val="28"/>
              </w:rPr>
            </w:pPr>
          </w:p>
        </w:tc>
      </w:tr>
      <w:tr w:rsidR="00DC752A">
        <w:tc>
          <w:tcPr>
            <w:tcW w:w="9606" w:type="dxa"/>
          </w:tcPr>
          <w:p w:rsidR="00DC752A" w:rsidRDefault="00873246">
            <w:pPr>
              <w:jc w:val="center"/>
            </w:pPr>
            <w:r>
              <w:rPr>
                <w:b/>
                <w:sz w:val="36"/>
                <w:szCs w:val="36"/>
              </w:rPr>
              <w:t>КОМИТЕТ МЕСТНОГО САМОУПРАВЛЕНИЯ НЕЧАЕВСКОГО СЕЛЬСОВЕТА МОКШАНСКОГО РАЙОНА ПЕНЗЕНСКОЙ ОБЛАСТИ</w:t>
            </w:r>
          </w:p>
          <w:p w:rsidR="00DC752A" w:rsidRDefault="008732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ВОСЬМОГО СОЗЫВА</w:t>
            </w:r>
          </w:p>
        </w:tc>
      </w:tr>
      <w:tr w:rsidR="00DC752A">
        <w:tc>
          <w:tcPr>
            <w:tcW w:w="9606" w:type="dxa"/>
          </w:tcPr>
          <w:p w:rsidR="00DC752A" w:rsidRDefault="00873246">
            <w:pPr>
              <w:pStyle w:val="3"/>
              <w:numPr>
                <w:ilvl w:val="0"/>
                <w:numId w:val="0"/>
              </w:numPr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Е Ш Е Н И Е</w:t>
            </w:r>
          </w:p>
          <w:p w:rsidR="00DC752A" w:rsidRDefault="00DC752A">
            <w:pPr>
              <w:rPr>
                <w:b/>
                <w:i/>
                <w:sz w:val="28"/>
                <w:lang w:eastAsia="en-US"/>
              </w:rPr>
            </w:pPr>
          </w:p>
        </w:tc>
      </w:tr>
    </w:tbl>
    <w:p w:rsidR="00DC752A" w:rsidRDefault="00DC752A">
      <w:pPr>
        <w:rPr>
          <w:vanish/>
        </w:rPr>
      </w:pPr>
    </w:p>
    <w:p w:rsidR="00DC752A" w:rsidRDefault="00873246">
      <w:pPr>
        <w:jc w:val="center"/>
        <w:rPr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0" allowOverlap="1">
                <wp:simplePos x="0" y="0"/>
                <wp:positionH relativeFrom="page">
                  <wp:posOffset>2629535</wp:posOffset>
                </wp:positionH>
                <wp:positionV relativeFrom="paragraph">
                  <wp:posOffset>13970</wp:posOffset>
                </wp:positionV>
                <wp:extent cx="2952750" cy="622935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52750" cy="6229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"/>
                              <w:gridCol w:w="2844"/>
                              <w:gridCol w:w="398"/>
                              <w:gridCol w:w="1138"/>
                            </w:tblGrid>
                            <w:tr w:rsidR="00DC752A"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DC752A" w:rsidRDefault="00873246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DC752A" w:rsidRDefault="00873246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DC752A" w:rsidRDefault="00873246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№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DC752A" w:rsidRDefault="00DC752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C752A"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DC752A" w:rsidRDefault="00DC752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C752A" w:rsidRDefault="00873246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 Нечаевка</w:t>
                                  </w:r>
                                </w:p>
                              </w:tc>
                            </w:tr>
                          </w:tbl>
                          <w:p w:rsidR="00DC752A" w:rsidRDefault="00DC752A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207.05pt;margin-top:1.1pt;width:232.5pt;height:49.05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" o:allowincell="f" stroked="f">
                <v:fill opacity="0"/>
                <v:textbox inset="0,0,0,0">
                  <w:txbxContent>
                    <w:tbl>
                      <w:tblPr>
                        <w:tblW w:w="500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"/>
                        <w:gridCol w:w="2844"/>
                        <w:gridCol w:w="398"/>
                        <w:gridCol w:w="1138"/>
                      </w:tblGrid>
                      <w:tr w:rsidR="00DC752A">
                        <w:tc>
                          <w:tcPr>
                            <w:tcW w:w="284" w:type="dxa"/>
                            <w:vAlign w:val="bottom"/>
                          </w:tcPr>
                          <w:p w:rsidR="00DC752A" w:rsidRDefault="0087324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6" w:space="0" w:color="000000"/>
                            </w:tcBorders>
                          </w:tcPr>
                          <w:p w:rsidR="00DC752A" w:rsidRDefault="0087324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 w:rsidR="00DC752A" w:rsidRDefault="0087324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6" w:space="0" w:color="000000"/>
                            </w:tcBorders>
                          </w:tcPr>
                          <w:p w:rsidR="00DC752A" w:rsidRDefault="00DC752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C752A">
                        <w:tc>
                          <w:tcPr>
                            <w:tcW w:w="4650" w:type="dxa"/>
                            <w:gridSpan w:val="4"/>
                          </w:tcPr>
                          <w:p w:rsidR="00DC752A" w:rsidRDefault="00DC752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C752A" w:rsidRDefault="008732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. Нечаевка</w:t>
                            </w:r>
                          </w:p>
                        </w:tc>
                      </w:tr>
                    </w:tbl>
                    <w:p w:rsidR="00DC752A" w:rsidRDefault="00DC752A"/>
                  </w:txbxContent>
                </v:textbox>
                <w10:wrap type="square" anchorx="page"/>
              </v:shape>
            </w:pict>
          </mc:Fallback>
        </mc:AlternateContent>
      </w:r>
    </w:p>
    <w:p w:rsidR="00DC752A" w:rsidRDefault="00DC752A">
      <w:pPr>
        <w:jc w:val="center"/>
        <w:rPr>
          <w:sz w:val="26"/>
          <w:szCs w:val="26"/>
        </w:rPr>
      </w:pPr>
    </w:p>
    <w:p w:rsidR="00DC752A" w:rsidRDefault="00DC752A">
      <w:pPr>
        <w:jc w:val="center"/>
        <w:rPr>
          <w:sz w:val="26"/>
          <w:szCs w:val="26"/>
        </w:rPr>
      </w:pPr>
    </w:p>
    <w:p w:rsidR="00DC752A" w:rsidRDefault="00DC752A">
      <w:pPr>
        <w:spacing w:before="240" w:after="60"/>
        <w:jc w:val="center"/>
        <w:rPr>
          <w:b/>
          <w:bCs/>
          <w:sz w:val="32"/>
          <w:szCs w:val="32"/>
        </w:rPr>
      </w:pPr>
    </w:p>
    <w:p w:rsidR="00DC752A" w:rsidRDefault="00873246">
      <w:pPr>
        <w:spacing w:before="240" w:after="60"/>
        <w:jc w:val="center"/>
      </w:pPr>
      <w:r>
        <w:rPr>
          <w:b/>
          <w:bCs/>
          <w:sz w:val="32"/>
          <w:szCs w:val="32"/>
        </w:rPr>
        <w:t xml:space="preserve">О признании </w:t>
      </w:r>
      <w:proofErr w:type="gramStart"/>
      <w:r>
        <w:rPr>
          <w:b/>
          <w:bCs/>
          <w:sz w:val="32"/>
          <w:szCs w:val="32"/>
        </w:rPr>
        <w:t>утратившими</w:t>
      </w:r>
      <w:proofErr w:type="gramEnd"/>
      <w:r>
        <w:rPr>
          <w:b/>
          <w:bCs/>
          <w:sz w:val="32"/>
          <w:szCs w:val="32"/>
        </w:rPr>
        <w:t xml:space="preserve"> силу некоторых </w:t>
      </w:r>
      <w:r w:rsidR="00DF182E">
        <w:rPr>
          <w:b/>
          <w:bCs/>
          <w:sz w:val="32"/>
          <w:szCs w:val="32"/>
        </w:rPr>
        <w:t xml:space="preserve">решений </w:t>
      </w:r>
      <w:bookmarkStart w:id="0" w:name="_GoBack"/>
      <w:bookmarkEnd w:id="0"/>
      <w:r>
        <w:rPr>
          <w:b/>
          <w:bCs/>
          <w:sz w:val="32"/>
          <w:szCs w:val="32"/>
        </w:rPr>
        <w:t xml:space="preserve">Комитета местного самоуправления Нечаевского сельсовета Мокшанского района Пензенской области </w:t>
      </w:r>
    </w:p>
    <w:p w:rsidR="00DC752A" w:rsidRDefault="00873246">
      <w:pPr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</w:t>
      </w:r>
      <w:r>
        <w:rPr>
          <w:sz w:val="28"/>
          <w:szCs w:val="28"/>
        </w:rPr>
        <w:t xml:space="preserve">8 № 273-ФЗ «О противодействии коррупции», на основании </w:t>
      </w:r>
      <w:hyperlink r:id="rId8" w:tooltip="https://pravo-search.minjust.ru/bigs/showDocument.html?id=3200DBCF-FE63-4D9B-8677-EBE4F4146A40" w:history="1">
        <w:r>
          <w:rPr>
            <w:rStyle w:val="af8"/>
            <w:sz w:val="28"/>
            <w:szCs w:val="28"/>
            <w:lang w:eastAsia="en-US"/>
          </w:rPr>
          <w:t xml:space="preserve">Устава сельского поселения </w:t>
        </w:r>
        <w:proofErr w:type="spellStart"/>
        <w:r>
          <w:rPr>
            <w:rStyle w:val="af8"/>
            <w:sz w:val="28"/>
            <w:szCs w:val="28"/>
            <w:lang w:eastAsia="en-US"/>
          </w:rPr>
          <w:t>Нечаевский</w:t>
        </w:r>
        <w:proofErr w:type="spellEnd"/>
        <w:r>
          <w:rPr>
            <w:rStyle w:val="af8"/>
            <w:sz w:val="28"/>
            <w:szCs w:val="28"/>
            <w:lang w:eastAsia="en-US"/>
          </w:rPr>
          <w:t xml:space="preserve"> сельсовет муниципального района Мокшанский район Пензенской области</w:t>
        </w:r>
      </w:hyperlink>
      <w:r>
        <w:rPr>
          <w:b/>
          <w:i/>
          <w:sz w:val="28"/>
          <w:szCs w:val="28"/>
        </w:rPr>
        <w:t>,</w:t>
      </w:r>
    </w:p>
    <w:p w:rsidR="00DC752A" w:rsidRDefault="00873246">
      <w:pPr>
        <w:spacing w:after="28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Нечаевского сельсовета Мокшанского района Пензенской области решил:</w:t>
      </w:r>
    </w:p>
    <w:p w:rsidR="00DC752A" w:rsidRDefault="00873246">
      <w:pPr>
        <w:spacing w:before="240" w:after="60"/>
        <w:ind w:firstLine="567"/>
        <w:jc w:val="both"/>
      </w:pPr>
      <w:r>
        <w:rPr>
          <w:sz w:val="28"/>
          <w:szCs w:val="28"/>
        </w:rPr>
        <w:t>1. Признать утратившими силу следующие решения Комитета местного самоуправления Нечаевского сельсовета Мокшанского</w:t>
      </w:r>
      <w:r>
        <w:rPr>
          <w:bCs/>
          <w:sz w:val="28"/>
          <w:szCs w:val="28"/>
        </w:rPr>
        <w:t xml:space="preserve"> района Пензенской области:</w:t>
      </w:r>
    </w:p>
    <w:p w:rsidR="00DC752A" w:rsidRDefault="00873246">
      <w:pPr>
        <w:spacing w:before="240" w:after="60"/>
        <w:ind w:firstLine="567"/>
        <w:jc w:val="both"/>
      </w:pPr>
      <w:r>
        <w:rPr>
          <w:bCs/>
          <w:sz w:val="28"/>
          <w:szCs w:val="28"/>
        </w:rPr>
        <w:t>-от 09.03.2021 № 139-51/7 «О некоторых вопросах, связанных с реализацией статьи 15 Федерального закона от 02.03.20</w:t>
      </w:r>
      <w:r>
        <w:rPr>
          <w:bCs/>
          <w:sz w:val="28"/>
          <w:szCs w:val="28"/>
        </w:rPr>
        <w:t>07 №25-ФЗ «О муниципальной службе в Российской Федерации»;</w:t>
      </w:r>
    </w:p>
    <w:p w:rsidR="00DC752A" w:rsidRDefault="00873246">
      <w:pPr>
        <w:spacing w:before="240" w:after="60"/>
        <w:ind w:firstLine="567"/>
        <w:jc w:val="both"/>
      </w:pPr>
      <w:r>
        <w:rPr>
          <w:bCs/>
          <w:sz w:val="28"/>
          <w:szCs w:val="28"/>
        </w:rPr>
        <w:t xml:space="preserve">-от 10.03.2016 № 122-54/6 «О внесении изменения в Порядок размещения сведений о доходах, расходах, об имуществе и обязательствах имущественного характера муниципальных служащих и членов их семей в </w:t>
      </w:r>
      <w:r>
        <w:rPr>
          <w:bCs/>
          <w:sz w:val="28"/>
          <w:szCs w:val="28"/>
        </w:rPr>
        <w:t>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:rsidR="00DC752A" w:rsidRDefault="00873246">
      <w:pPr>
        <w:spacing w:before="240" w:after="6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</w:p>
    <w:p w:rsidR="00DC752A" w:rsidRDefault="00873246">
      <w:pPr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информационном бюллетене «Вести Не</w:t>
      </w:r>
      <w:r>
        <w:rPr>
          <w:sz w:val="28"/>
          <w:szCs w:val="28"/>
        </w:rPr>
        <w:t>чаевского сельсовета»</w:t>
      </w:r>
      <w:r>
        <w:rPr>
          <w:iCs/>
          <w:sz w:val="28"/>
          <w:szCs w:val="28"/>
        </w:rPr>
        <w:t>.</w:t>
      </w:r>
    </w:p>
    <w:p w:rsidR="00DC752A" w:rsidRDefault="00873246">
      <w:pPr>
        <w:spacing w:before="280" w:after="280"/>
        <w:ind w:firstLine="567"/>
        <w:jc w:val="both"/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DC752A" w:rsidRDefault="00873246">
      <w:pPr>
        <w:spacing w:before="280" w:after="280"/>
        <w:ind w:firstLine="567"/>
        <w:jc w:val="both"/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 Нечаевского сельсовета Мокшанского района Пензенской области.</w:t>
      </w:r>
    </w:p>
    <w:p w:rsidR="00DC752A" w:rsidRDefault="00DC752A">
      <w:pPr>
        <w:ind w:firstLine="709"/>
        <w:jc w:val="both"/>
        <w:rPr>
          <w:sz w:val="28"/>
          <w:szCs w:val="28"/>
        </w:rPr>
      </w:pPr>
    </w:p>
    <w:p w:rsidR="00DC752A" w:rsidRDefault="00873246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Глава  </w:t>
      </w:r>
      <w:r>
        <w:rPr>
          <w:b/>
          <w:sz w:val="28"/>
          <w:szCs w:val="28"/>
        </w:rPr>
        <w:t>Нечаевского сельсовета</w:t>
      </w:r>
    </w:p>
    <w:p w:rsidR="00DC752A" w:rsidRDefault="00873246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</w:t>
      </w:r>
    </w:p>
    <w:p w:rsidR="00DC752A" w:rsidRDefault="00873246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                         В.В. Архипов</w:t>
      </w:r>
    </w:p>
    <w:p w:rsidR="00DC752A" w:rsidRDefault="00DC752A">
      <w:pPr>
        <w:jc w:val="both"/>
        <w:rPr>
          <w:b/>
          <w:sz w:val="28"/>
          <w:szCs w:val="28"/>
        </w:rPr>
      </w:pPr>
    </w:p>
    <w:sectPr w:rsidR="00DC752A">
      <w:pgSz w:w="11906" w:h="16838"/>
      <w:pgMar w:top="719" w:right="850" w:bottom="851" w:left="144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46" w:rsidRDefault="00873246">
      <w:r>
        <w:separator/>
      </w:r>
    </w:p>
  </w:endnote>
  <w:endnote w:type="continuationSeparator" w:id="0">
    <w:p w:rsidR="00873246" w:rsidRDefault="0087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46" w:rsidRDefault="00873246">
      <w:r>
        <w:separator/>
      </w:r>
    </w:p>
  </w:footnote>
  <w:footnote w:type="continuationSeparator" w:id="0">
    <w:p w:rsidR="00873246" w:rsidRDefault="00873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75C4"/>
    <w:multiLevelType w:val="hybridMultilevel"/>
    <w:tmpl w:val="53568B36"/>
    <w:lvl w:ilvl="0" w:tplc="41E2EBD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A3CED5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D9B232F4">
      <w:start w:val="1"/>
      <w:numFmt w:val="upperRoman"/>
      <w:pStyle w:val="3"/>
      <w:suff w:val="space"/>
      <w:lvlText w:val="Глава %3."/>
      <w:lvlJc w:val="left"/>
      <w:pPr>
        <w:tabs>
          <w:tab w:val="num" w:pos="0"/>
        </w:tabs>
        <w:ind w:left="2041" w:hanging="1474"/>
      </w:pPr>
    </w:lvl>
    <w:lvl w:ilvl="3" w:tplc="30E2B810">
      <w:start w:val="1"/>
      <w:numFmt w:val="decimal"/>
      <w:pStyle w:val="4"/>
      <w:suff w:val="space"/>
      <w:lvlText w:val="Статья %4."/>
      <w:lvlJc w:val="left"/>
      <w:pPr>
        <w:tabs>
          <w:tab w:val="num" w:pos="0"/>
        </w:tabs>
        <w:ind w:left="2041" w:hanging="1474"/>
      </w:pPr>
    </w:lvl>
    <w:lvl w:ilvl="4" w:tplc="E8E05858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 w:tplc="78C0BC74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5198A62C">
      <w:start w:val="1"/>
      <w:numFmt w:val="decimal"/>
      <w:suff w:val="space"/>
      <w:lvlText w:val="%7) "/>
      <w:lvlJc w:val="left"/>
      <w:pPr>
        <w:tabs>
          <w:tab w:val="num" w:pos="0"/>
        </w:tabs>
        <w:ind w:left="851" w:firstLine="284"/>
      </w:pPr>
    </w:lvl>
    <w:lvl w:ilvl="7" w:tplc="7CBE0508">
      <w:start w:val="1"/>
      <w:numFmt w:val="none"/>
      <w:suff w:val="nothing"/>
      <w:lvlText w:val=""/>
      <w:lvlJc w:val="left"/>
      <w:pPr>
        <w:tabs>
          <w:tab w:val="num" w:pos="5242"/>
        </w:tabs>
        <w:ind w:left="5242" w:hanging="708"/>
      </w:pPr>
    </w:lvl>
    <w:lvl w:ilvl="8" w:tplc="5B7892BC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">
    <w:nsid w:val="43AA1CA5"/>
    <w:multiLevelType w:val="multilevel"/>
    <w:tmpl w:val="AA04E4A4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">
    <w:nsid w:val="455F0B92"/>
    <w:multiLevelType w:val="hybridMultilevel"/>
    <w:tmpl w:val="1388C7F6"/>
    <w:lvl w:ilvl="0" w:tplc="A334A222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8214C3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F615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D780B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32FA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96E6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B66B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8897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868A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4C6C08D9"/>
    <w:multiLevelType w:val="hybridMultilevel"/>
    <w:tmpl w:val="35C6682C"/>
    <w:lvl w:ilvl="0" w:tplc="B9C67708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27E08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5672B8A6">
      <w:start w:val="1"/>
      <w:numFmt w:val="upperRoman"/>
      <w:suff w:val="space"/>
      <w:lvlText w:val="Глава %3."/>
      <w:lvlJc w:val="left"/>
      <w:pPr>
        <w:tabs>
          <w:tab w:val="num" w:pos="0"/>
        </w:tabs>
        <w:ind w:left="2041" w:hanging="1474"/>
      </w:pPr>
    </w:lvl>
    <w:lvl w:ilvl="3" w:tplc="6FC2CDE6">
      <w:start w:val="1"/>
      <w:numFmt w:val="decimal"/>
      <w:suff w:val="space"/>
      <w:lvlText w:val="Статья %4."/>
      <w:lvlJc w:val="left"/>
      <w:pPr>
        <w:tabs>
          <w:tab w:val="num" w:pos="0"/>
        </w:tabs>
        <w:ind w:left="2041" w:hanging="1474"/>
      </w:pPr>
    </w:lvl>
    <w:lvl w:ilvl="4" w:tplc="8F46DFF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 w:tplc="2B000D70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FF227FCE">
      <w:start w:val="1"/>
      <w:numFmt w:val="decimal"/>
      <w:suff w:val="space"/>
      <w:lvlText w:val="%7) "/>
      <w:lvlJc w:val="left"/>
      <w:pPr>
        <w:tabs>
          <w:tab w:val="num" w:pos="0"/>
        </w:tabs>
        <w:ind w:left="851" w:firstLine="284"/>
      </w:pPr>
    </w:lvl>
    <w:lvl w:ilvl="7" w:tplc="978C4D4C">
      <w:start w:val="1"/>
      <w:numFmt w:val="none"/>
      <w:suff w:val="nothing"/>
      <w:lvlText w:val=""/>
      <w:lvlJc w:val="left"/>
      <w:pPr>
        <w:tabs>
          <w:tab w:val="num" w:pos="5242"/>
        </w:tabs>
        <w:ind w:left="5242" w:hanging="708"/>
      </w:pPr>
    </w:lvl>
    <w:lvl w:ilvl="8" w:tplc="C5861CAE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2A"/>
    <w:rsid w:val="00873246"/>
    <w:rsid w:val="00DC752A"/>
    <w:rsid w:val="00DF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0"/>
    <w:next w:val="a0"/>
    <w:link w:val="110"/>
    <w:qFormat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 w:cs="Arial"/>
      <w:b/>
      <w:sz w:val="28"/>
      <w:szCs w:val="20"/>
      <w:lang w:val="en-US"/>
    </w:rPr>
  </w:style>
  <w:style w:type="paragraph" w:styleId="2">
    <w:name w:val="heading 2"/>
    <w:basedOn w:val="a0"/>
    <w:next w:val="a1"/>
    <w:link w:val="20"/>
    <w:qFormat/>
    <w:pPr>
      <w:keepNext/>
      <w:keepLines/>
      <w:numPr>
        <w:ilvl w:val="1"/>
        <w:numId w:val="1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rFonts w:ascii="Arial" w:hAnsi="Arial" w:cs="Arial"/>
      <w:b/>
      <w:sz w:val="28"/>
      <w:szCs w:val="20"/>
    </w:rPr>
  </w:style>
  <w:style w:type="paragraph" w:styleId="4">
    <w:name w:val="heading 4"/>
    <w:basedOn w:val="a0"/>
    <w:next w:val="a1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rFonts w:ascii="Arial" w:hAnsi="Arial" w:cs="Arial"/>
      <w:b/>
      <w:i/>
      <w:szCs w:val="20"/>
    </w:rPr>
  </w:style>
  <w:style w:type="paragraph" w:styleId="5">
    <w:name w:val="heading 5"/>
    <w:basedOn w:val="a0"/>
    <w:next w:val="a0"/>
    <w:link w:val="50"/>
    <w:qFormat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1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  <w:lang w:val="en-GB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0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0"/>
    <w:qFormat/>
    <w:pPr>
      <w:ind w:left="720"/>
      <w:contextualSpacing/>
    </w:pPr>
  </w:style>
  <w:style w:type="paragraph" w:styleId="a6">
    <w:name w:val="No Spacing"/>
    <w:qFormat/>
    <w:rPr>
      <w:rFonts w:eastAsia="Times New Roman" w:cs="Times New Roman"/>
      <w:lang w:val="ru-RU" w:bidi="ar-SA"/>
    </w:rPr>
  </w:style>
  <w:style w:type="paragraph" w:styleId="a7">
    <w:name w:val="Title"/>
    <w:basedOn w:val="a0"/>
    <w:next w:val="a0"/>
    <w:link w:val="12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2">
    <w:name w:val="Название Знак1"/>
    <w:link w:val="a7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3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5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0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0"/>
    <w:next w:val="a0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9z0">
    <w:name w:val="WW8Num19z0"/>
    <w:qFormat/>
  </w:style>
  <w:style w:type="character" w:customStyle="1" w:styleId="af6">
    <w:name w:val="Текст выноски Знак"/>
    <w:qFormat/>
    <w:rPr>
      <w:rFonts w:ascii="Tahoma" w:hAnsi="Tahoma" w:cs="Tahoma"/>
      <w:b w:val="0"/>
      <w:i w:val="0"/>
      <w:sz w:val="16"/>
      <w:szCs w:val="16"/>
      <w:lang w:val="en-GB" w:bidi="ar-SA"/>
    </w:rPr>
  </w:style>
  <w:style w:type="character" w:customStyle="1" w:styleId="62">
    <w:name w:val="Заголовок 6 Знак"/>
    <w:qFormat/>
    <w:rPr>
      <w:rFonts w:ascii="Calibri" w:eastAsia="Times New Roman" w:hAnsi="Calibri" w:cs="Times New Roman"/>
      <w:b/>
      <w:bCs/>
      <w:i w:val="0"/>
      <w:sz w:val="22"/>
      <w:szCs w:val="22"/>
      <w:lang w:val="en-GB" w:bidi="ar-SA"/>
    </w:rPr>
  </w:style>
  <w:style w:type="character" w:customStyle="1" w:styleId="af7">
    <w:name w:val="Текст сноски Знак"/>
    <w:qFormat/>
    <w:rPr>
      <w:b w:val="0"/>
      <w:i w:val="0"/>
      <w:sz w:val="28"/>
      <w:lang w:val="en-GB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8">
    <w:name w:val="Hyperlink"/>
    <w:rPr>
      <w:color w:val="000080"/>
      <w:u w:val="single"/>
    </w:rPr>
  </w:style>
  <w:style w:type="character" w:customStyle="1" w:styleId="17">
    <w:name w:val="Заголовок 1 Знак"/>
    <w:qFormat/>
    <w:rPr>
      <w:rFonts w:ascii="Arial" w:hAnsi="Arial" w:cs="Arial"/>
      <w:b/>
      <w:sz w:val="28"/>
    </w:rPr>
  </w:style>
  <w:style w:type="character" w:customStyle="1" w:styleId="af9">
    <w:name w:val="Основной текст с отступом Знак"/>
    <w:qFormat/>
    <w:rPr>
      <w:sz w:val="24"/>
      <w:szCs w:val="24"/>
    </w:rPr>
  </w:style>
  <w:style w:type="character" w:customStyle="1" w:styleId="afa">
    <w:name w:val="Основной текст Знак"/>
    <w:qFormat/>
    <w:rPr>
      <w:sz w:val="24"/>
      <w:szCs w:val="24"/>
    </w:rPr>
  </w:style>
  <w:style w:type="character" w:customStyle="1" w:styleId="afb">
    <w:name w:val="Нижний колонтитул Знак"/>
    <w:basedOn w:val="a2"/>
    <w:qFormat/>
    <w:rPr>
      <w:sz w:val="24"/>
      <w:szCs w:val="24"/>
      <w:lang w:val="en-US"/>
    </w:rPr>
  </w:style>
  <w:style w:type="character" w:styleId="afc">
    <w:name w:val="page number"/>
    <w:rPr>
      <w:rFonts w:cs="Times New Roman"/>
    </w:rPr>
  </w:style>
  <w:style w:type="character" w:customStyle="1" w:styleId="afd">
    <w:name w:val="Верхний колонтитул Знак"/>
    <w:basedOn w:val="a2"/>
    <w:qFormat/>
    <w:rPr>
      <w:sz w:val="24"/>
      <w:szCs w:val="24"/>
      <w:lang w:val="en-US"/>
    </w:rPr>
  </w:style>
  <w:style w:type="character" w:customStyle="1" w:styleId="afe">
    <w:name w:val="Заголовок Знак"/>
    <w:qFormat/>
    <w:rPr>
      <w:rFonts w:ascii="Cambria" w:hAnsi="Cambria" w:cs="Cambria"/>
      <w:b/>
      <w:bCs/>
      <w:sz w:val="32"/>
      <w:szCs w:val="32"/>
    </w:rPr>
  </w:style>
  <w:style w:type="character" w:customStyle="1" w:styleId="63">
    <w:name w:val="Основной текст (6)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pacing w:val="-10"/>
      <w:sz w:val="35"/>
      <w:szCs w:val="35"/>
      <w:lang w:val="en-US"/>
    </w:rPr>
  </w:style>
  <w:style w:type="character" w:customStyle="1" w:styleId="aff">
    <w:name w:val="Гипертекстовая ссылка"/>
    <w:qFormat/>
    <w:rPr>
      <w:rFonts w:cs="Times New Roman"/>
      <w:color w:val="008000"/>
    </w:rPr>
  </w:style>
  <w:style w:type="character" w:customStyle="1" w:styleId="aff0">
    <w:name w:val="Схема документа Знак"/>
    <w:basedOn w:val="a2"/>
    <w:qFormat/>
    <w:rPr>
      <w:rFonts w:ascii="Tahoma" w:hAnsi="Tahoma" w:cs="Tahoma"/>
      <w:sz w:val="16"/>
      <w:szCs w:val="16"/>
      <w:lang w:val="en-US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f1">
    <w:name w:val="Название Знак"/>
    <w:basedOn w:val="a2"/>
    <w:qFormat/>
    <w:rPr>
      <w:rFonts w:ascii="Cambria" w:eastAsia="Times New Roman" w:hAnsi="Cambria" w:cs="Times New Roman"/>
      <w:bCs/>
      <w:sz w:val="32"/>
      <w:szCs w:val="32"/>
    </w:rPr>
  </w:style>
  <w:style w:type="paragraph" w:customStyle="1" w:styleId="Heading">
    <w:name w:val="Heading"/>
    <w:basedOn w:val="a0"/>
    <w:next w:val="a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1">
    <w:name w:val="Body Text"/>
    <w:basedOn w:val="a0"/>
    <w:pPr>
      <w:spacing w:after="120"/>
    </w:pPr>
    <w:rPr>
      <w:lang w:val="en-US"/>
    </w:rPr>
  </w:style>
  <w:style w:type="paragraph" w:styleId="aff2">
    <w:name w:val="List"/>
    <w:basedOn w:val="a1"/>
  </w:style>
  <w:style w:type="paragraph" w:styleId="aff3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0">
    <w:name w:val="Стиль1"/>
    <w:basedOn w:val="a0"/>
    <w:qFormat/>
    <w:pPr>
      <w:numPr>
        <w:numId w:val="2"/>
      </w:numPr>
      <w:spacing w:before="120"/>
      <w:jc w:val="both"/>
      <w:outlineLvl w:val="5"/>
    </w:pPr>
    <w:rPr>
      <w:szCs w:val="20"/>
    </w:rPr>
  </w:style>
  <w:style w:type="paragraph" w:customStyle="1" w:styleId="24">
    <w:name w:val="Стиль2"/>
    <w:basedOn w:val="10"/>
    <w:qFormat/>
    <w:pPr>
      <w:tabs>
        <w:tab w:val="left" w:pos="360"/>
      </w:tabs>
      <w:spacing w:before="60"/>
      <w:outlineLvl w:val="6"/>
    </w:pPr>
  </w:style>
  <w:style w:type="paragraph" w:customStyle="1" w:styleId="a">
    <w:name w:val="Знак"/>
    <w:basedOn w:val="a0"/>
    <w:qFormat/>
    <w:pPr>
      <w:widowControl w:val="0"/>
      <w:numPr>
        <w:numId w:val="3"/>
      </w:numPr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18">
    <w:name w:val="Знак Знак Знак1 Знак Знак Знак Знак"/>
    <w:basedOn w:val="a0"/>
    <w:qFormat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/>
    </w:rPr>
  </w:style>
  <w:style w:type="paragraph" w:styleId="aff4">
    <w:name w:val="Body Text Indent"/>
    <w:basedOn w:val="a0"/>
    <w:pPr>
      <w:spacing w:after="120"/>
      <w:ind w:left="283"/>
    </w:pPr>
    <w:rPr>
      <w:lang w:val="en-US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f5">
    <w:name w:val="Комментарий"/>
    <w:basedOn w:val="a0"/>
    <w:next w:val="a0"/>
    <w:qFormat/>
    <w:pPr>
      <w:widowControl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f6">
    <w:name w:val="Таблицы (моноширинный)"/>
    <w:basedOn w:val="a0"/>
    <w:next w:val="a0"/>
    <w:qFormat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11">
    <w:name w:val="Стиль11"/>
    <w:basedOn w:val="a0"/>
    <w:qFormat/>
    <w:pPr>
      <w:numPr>
        <w:numId w:val="4"/>
      </w:numPr>
      <w:spacing w:before="120"/>
      <w:jc w:val="both"/>
      <w:outlineLvl w:val="0"/>
    </w:pPr>
    <w:rPr>
      <w:szCs w:val="20"/>
    </w:rPr>
  </w:style>
  <w:style w:type="paragraph" w:styleId="aff7">
    <w:name w:val="Balloon Text"/>
    <w:basedOn w:val="a0"/>
    <w:qFormat/>
    <w:rPr>
      <w:rFonts w:ascii="Tahoma" w:hAnsi="Tahoma" w:cs="Tahoma"/>
      <w:sz w:val="16"/>
      <w:szCs w:val="16"/>
      <w:lang w:val="en-GB"/>
    </w:rPr>
  </w:style>
  <w:style w:type="paragraph" w:styleId="af">
    <w:name w:val="footnote text"/>
    <w:basedOn w:val="a0"/>
    <w:link w:val="15"/>
    <w:rPr>
      <w:sz w:val="28"/>
      <w:szCs w:val="20"/>
      <w:lang w:val="en-GB"/>
    </w:rPr>
  </w:style>
  <w:style w:type="paragraph" w:styleId="aff8">
    <w:name w:val="Normal (Web)"/>
    <w:basedOn w:val="a0"/>
    <w:qFormat/>
    <w:pPr>
      <w:spacing w:before="280" w:after="28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0"/>
    <w:link w:val="14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0"/>
    <w:link w:val="13"/>
    <w:pPr>
      <w:tabs>
        <w:tab w:val="center" w:pos="4677"/>
        <w:tab w:val="right" w:pos="9355"/>
      </w:tabs>
    </w:pPr>
    <w:rPr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9">
    <w:name w:val="Базовый"/>
    <w:qFormat/>
    <w:pPr>
      <w:tabs>
        <w:tab w:val="left" w:pos="709"/>
      </w:tabs>
      <w:spacing w:after="200" w:line="276" w:lineRule="atLeast"/>
    </w:pPr>
    <w:rPr>
      <w:rFonts w:ascii="Calibri" w:eastAsia="Lucida Sans Unicode" w:hAnsi="Calibri" w:cs="Calibri"/>
      <w:sz w:val="22"/>
      <w:szCs w:val="22"/>
      <w:lang w:val="ru-RU" w:bidi="ar-SA"/>
    </w:rPr>
  </w:style>
  <w:style w:type="paragraph" w:customStyle="1" w:styleId="usual">
    <w:name w:val="usual"/>
    <w:basedOn w:val="a0"/>
    <w:qFormat/>
    <w:pPr>
      <w:spacing w:before="280" w:after="280"/>
    </w:pPr>
  </w:style>
  <w:style w:type="paragraph" w:styleId="affa">
    <w:name w:val="Document Map"/>
    <w:basedOn w:val="a0"/>
    <w:qFormat/>
    <w:rPr>
      <w:rFonts w:ascii="Tahoma" w:hAnsi="Tahoma" w:cs="Tahoma"/>
      <w:sz w:val="16"/>
      <w:szCs w:val="16"/>
      <w:lang w:val="en-US"/>
    </w:rPr>
  </w:style>
  <w:style w:type="paragraph" w:customStyle="1" w:styleId="bodytext">
    <w:name w:val="bodytext"/>
    <w:basedOn w:val="a0"/>
    <w:qFormat/>
    <w:pPr>
      <w:spacing w:before="280" w:after="280"/>
    </w:p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0"/>
    <w:next w:val="a0"/>
    <w:link w:val="110"/>
    <w:qFormat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 w:cs="Arial"/>
      <w:b/>
      <w:sz w:val="28"/>
      <w:szCs w:val="20"/>
      <w:lang w:val="en-US"/>
    </w:rPr>
  </w:style>
  <w:style w:type="paragraph" w:styleId="2">
    <w:name w:val="heading 2"/>
    <w:basedOn w:val="a0"/>
    <w:next w:val="a1"/>
    <w:link w:val="20"/>
    <w:qFormat/>
    <w:pPr>
      <w:keepNext/>
      <w:keepLines/>
      <w:numPr>
        <w:ilvl w:val="1"/>
        <w:numId w:val="1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rFonts w:ascii="Arial" w:hAnsi="Arial" w:cs="Arial"/>
      <w:b/>
      <w:sz w:val="28"/>
      <w:szCs w:val="20"/>
    </w:rPr>
  </w:style>
  <w:style w:type="paragraph" w:styleId="4">
    <w:name w:val="heading 4"/>
    <w:basedOn w:val="a0"/>
    <w:next w:val="a1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rFonts w:ascii="Arial" w:hAnsi="Arial" w:cs="Arial"/>
      <w:b/>
      <w:i/>
      <w:szCs w:val="20"/>
    </w:rPr>
  </w:style>
  <w:style w:type="paragraph" w:styleId="5">
    <w:name w:val="heading 5"/>
    <w:basedOn w:val="a0"/>
    <w:next w:val="a0"/>
    <w:link w:val="50"/>
    <w:qFormat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1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  <w:lang w:val="en-GB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0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0"/>
    <w:qFormat/>
    <w:pPr>
      <w:ind w:left="720"/>
      <w:contextualSpacing/>
    </w:pPr>
  </w:style>
  <w:style w:type="paragraph" w:styleId="a6">
    <w:name w:val="No Spacing"/>
    <w:qFormat/>
    <w:rPr>
      <w:rFonts w:eastAsia="Times New Roman" w:cs="Times New Roman"/>
      <w:lang w:val="ru-RU" w:bidi="ar-SA"/>
    </w:rPr>
  </w:style>
  <w:style w:type="paragraph" w:styleId="a7">
    <w:name w:val="Title"/>
    <w:basedOn w:val="a0"/>
    <w:next w:val="a0"/>
    <w:link w:val="12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2">
    <w:name w:val="Название Знак1"/>
    <w:link w:val="a7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3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5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0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0"/>
    <w:next w:val="a0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9z0">
    <w:name w:val="WW8Num19z0"/>
    <w:qFormat/>
  </w:style>
  <w:style w:type="character" w:customStyle="1" w:styleId="af6">
    <w:name w:val="Текст выноски Знак"/>
    <w:qFormat/>
    <w:rPr>
      <w:rFonts w:ascii="Tahoma" w:hAnsi="Tahoma" w:cs="Tahoma"/>
      <w:b w:val="0"/>
      <w:i w:val="0"/>
      <w:sz w:val="16"/>
      <w:szCs w:val="16"/>
      <w:lang w:val="en-GB" w:bidi="ar-SA"/>
    </w:rPr>
  </w:style>
  <w:style w:type="character" w:customStyle="1" w:styleId="62">
    <w:name w:val="Заголовок 6 Знак"/>
    <w:qFormat/>
    <w:rPr>
      <w:rFonts w:ascii="Calibri" w:eastAsia="Times New Roman" w:hAnsi="Calibri" w:cs="Times New Roman"/>
      <w:b/>
      <w:bCs/>
      <w:i w:val="0"/>
      <w:sz w:val="22"/>
      <w:szCs w:val="22"/>
      <w:lang w:val="en-GB" w:bidi="ar-SA"/>
    </w:rPr>
  </w:style>
  <w:style w:type="character" w:customStyle="1" w:styleId="af7">
    <w:name w:val="Текст сноски Знак"/>
    <w:qFormat/>
    <w:rPr>
      <w:b w:val="0"/>
      <w:i w:val="0"/>
      <w:sz w:val="28"/>
      <w:lang w:val="en-GB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8">
    <w:name w:val="Hyperlink"/>
    <w:rPr>
      <w:color w:val="000080"/>
      <w:u w:val="single"/>
    </w:rPr>
  </w:style>
  <w:style w:type="character" w:customStyle="1" w:styleId="17">
    <w:name w:val="Заголовок 1 Знак"/>
    <w:qFormat/>
    <w:rPr>
      <w:rFonts w:ascii="Arial" w:hAnsi="Arial" w:cs="Arial"/>
      <w:b/>
      <w:sz w:val="28"/>
    </w:rPr>
  </w:style>
  <w:style w:type="character" w:customStyle="1" w:styleId="af9">
    <w:name w:val="Основной текст с отступом Знак"/>
    <w:qFormat/>
    <w:rPr>
      <w:sz w:val="24"/>
      <w:szCs w:val="24"/>
    </w:rPr>
  </w:style>
  <w:style w:type="character" w:customStyle="1" w:styleId="afa">
    <w:name w:val="Основной текст Знак"/>
    <w:qFormat/>
    <w:rPr>
      <w:sz w:val="24"/>
      <w:szCs w:val="24"/>
    </w:rPr>
  </w:style>
  <w:style w:type="character" w:customStyle="1" w:styleId="afb">
    <w:name w:val="Нижний колонтитул Знак"/>
    <w:basedOn w:val="a2"/>
    <w:qFormat/>
    <w:rPr>
      <w:sz w:val="24"/>
      <w:szCs w:val="24"/>
      <w:lang w:val="en-US"/>
    </w:rPr>
  </w:style>
  <w:style w:type="character" w:styleId="afc">
    <w:name w:val="page number"/>
    <w:rPr>
      <w:rFonts w:cs="Times New Roman"/>
    </w:rPr>
  </w:style>
  <w:style w:type="character" w:customStyle="1" w:styleId="afd">
    <w:name w:val="Верхний колонтитул Знак"/>
    <w:basedOn w:val="a2"/>
    <w:qFormat/>
    <w:rPr>
      <w:sz w:val="24"/>
      <w:szCs w:val="24"/>
      <w:lang w:val="en-US"/>
    </w:rPr>
  </w:style>
  <w:style w:type="character" w:customStyle="1" w:styleId="afe">
    <w:name w:val="Заголовок Знак"/>
    <w:qFormat/>
    <w:rPr>
      <w:rFonts w:ascii="Cambria" w:hAnsi="Cambria" w:cs="Cambria"/>
      <w:b/>
      <w:bCs/>
      <w:sz w:val="32"/>
      <w:szCs w:val="32"/>
    </w:rPr>
  </w:style>
  <w:style w:type="character" w:customStyle="1" w:styleId="63">
    <w:name w:val="Основной текст (6)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pacing w:val="-10"/>
      <w:sz w:val="35"/>
      <w:szCs w:val="35"/>
      <w:lang w:val="en-US"/>
    </w:rPr>
  </w:style>
  <w:style w:type="character" w:customStyle="1" w:styleId="aff">
    <w:name w:val="Гипертекстовая ссылка"/>
    <w:qFormat/>
    <w:rPr>
      <w:rFonts w:cs="Times New Roman"/>
      <w:color w:val="008000"/>
    </w:rPr>
  </w:style>
  <w:style w:type="character" w:customStyle="1" w:styleId="aff0">
    <w:name w:val="Схема документа Знак"/>
    <w:basedOn w:val="a2"/>
    <w:qFormat/>
    <w:rPr>
      <w:rFonts w:ascii="Tahoma" w:hAnsi="Tahoma" w:cs="Tahoma"/>
      <w:sz w:val="16"/>
      <w:szCs w:val="16"/>
      <w:lang w:val="en-US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f1">
    <w:name w:val="Название Знак"/>
    <w:basedOn w:val="a2"/>
    <w:qFormat/>
    <w:rPr>
      <w:rFonts w:ascii="Cambria" w:eastAsia="Times New Roman" w:hAnsi="Cambria" w:cs="Times New Roman"/>
      <w:bCs/>
      <w:sz w:val="32"/>
      <w:szCs w:val="32"/>
    </w:rPr>
  </w:style>
  <w:style w:type="paragraph" w:customStyle="1" w:styleId="Heading">
    <w:name w:val="Heading"/>
    <w:basedOn w:val="a0"/>
    <w:next w:val="a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1">
    <w:name w:val="Body Text"/>
    <w:basedOn w:val="a0"/>
    <w:pPr>
      <w:spacing w:after="120"/>
    </w:pPr>
    <w:rPr>
      <w:lang w:val="en-US"/>
    </w:rPr>
  </w:style>
  <w:style w:type="paragraph" w:styleId="aff2">
    <w:name w:val="List"/>
    <w:basedOn w:val="a1"/>
  </w:style>
  <w:style w:type="paragraph" w:styleId="aff3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0">
    <w:name w:val="Стиль1"/>
    <w:basedOn w:val="a0"/>
    <w:qFormat/>
    <w:pPr>
      <w:numPr>
        <w:numId w:val="2"/>
      </w:numPr>
      <w:spacing w:before="120"/>
      <w:jc w:val="both"/>
      <w:outlineLvl w:val="5"/>
    </w:pPr>
    <w:rPr>
      <w:szCs w:val="20"/>
    </w:rPr>
  </w:style>
  <w:style w:type="paragraph" w:customStyle="1" w:styleId="24">
    <w:name w:val="Стиль2"/>
    <w:basedOn w:val="10"/>
    <w:qFormat/>
    <w:pPr>
      <w:tabs>
        <w:tab w:val="left" w:pos="360"/>
      </w:tabs>
      <w:spacing w:before="60"/>
      <w:outlineLvl w:val="6"/>
    </w:pPr>
  </w:style>
  <w:style w:type="paragraph" w:customStyle="1" w:styleId="a">
    <w:name w:val="Знак"/>
    <w:basedOn w:val="a0"/>
    <w:qFormat/>
    <w:pPr>
      <w:widowControl w:val="0"/>
      <w:numPr>
        <w:numId w:val="3"/>
      </w:numPr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18">
    <w:name w:val="Знак Знак Знак1 Знак Знак Знак Знак"/>
    <w:basedOn w:val="a0"/>
    <w:qFormat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/>
    </w:rPr>
  </w:style>
  <w:style w:type="paragraph" w:styleId="aff4">
    <w:name w:val="Body Text Indent"/>
    <w:basedOn w:val="a0"/>
    <w:pPr>
      <w:spacing w:after="120"/>
      <w:ind w:left="283"/>
    </w:pPr>
    <w:rPr>
      <w:lang w:val="en-US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f5">
    <w:name w:val="Комментарий"/>
    <w:basedOn w:val="a0"/>
    <w:next w:val="a0"/>
    <w:qFormat/>
    <w:pPr>
      <w:widowControl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f6">
    <w:name w:val="Таблицы (моноширинный)"/>
    <w:basedOn w:val="a0"/>
    <w:next w:val="a0"/>
    <w:qFormat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11">
    <w:name w:val="Стиль11"/>
    <w:basedOn w:val="a0"/>
    <w:qFormat/>
    <w:pPr>
      <w:numPr>
        <w:numId w:val="4"/>
      </w:numPr>
      <w:spacing w:before="120"/>
      <w:jc w:val="both"/>
      <w:outlineLvl w:val="0"/>
    </w:pPr>
    <w:rPr>
      <w:szCs w:val="20"/>
    </w:rPr>
  </w:style>
  <w:style w:type="paragraph" w:styleId="aff7">
    <w:name w:val="Balloon Text"/>
    <w:basedOn w:val="a0"/>
    <w:qFormat/>
    <w:rPr>
      <w:rFonts w:ascii="Tahoma" w:hAnsi="Tahoma" w:cs="Tahoma"/>
      <w:sz w:val="16"/>
      <w:szCs w:val="16"/>
      <w:lang w:val="en-GB"/>
    </w:rPr>
  </w:style>
  <w:style w:type="paragraph" w:styleId="af">
    <w:name w:val="footnote text"/>
    <w:basedOn w:val="a0"/>
    <w:link w:val="15"/>
    <w:rPr>
      <w:sz w:val="28"/>
      <w:szCs w:val="20"/>
      <w:lang w:val="en-GB"/>
    </w:rPr>
  </w:style>
  <w:style w:type="paragraph" w:styleId="aff8">
    <w:name w:val="Normal (Web)"/>
    <w:basedOn w:val="a0"/>
    <w:qFormat/>
    <w:pPr>
      <w:spacing w:before="280" w:after="28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0"/>
    <w:link w:val="14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0"/>
    <w:link w:val="13"/>
    <w:pPr>
      <w:tabs>
        <w:tab w:val="center" w:pos="4677"/>
        <w:tab w:val="right" w:pos="9355"/>
      </w:tabs>
    </w:pPr>
    <w:rPr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9">
    <w:name w:val="Базовый"/>
    <w:qFormat/>
    <w:pPr>
      <w:tabs>
        <w:tab w:val="left" w:pos="709"/>
      </w:tabs>
      <w:spacing w:after="200" w:line="276" w:lineRule="atLeast"/>
    </w:pPr>
    <w:rPr>
      <w:rFonts w:ascii="Calibri" w:eastAsia="Lucida Sans Unicode" w:hAnsi="Calibri" w:cs="Calibri"/>
      <w:sz w:val="22"/>
      <w:szCs w:val="22"/>
      <w:lang w:val="ru-RU" w:bidi="ar-SA"/>
    </w:rPr>
  </w:style>
  <w:style w:type="paragraph" w:customStyle="1" w:styleId="usual">
    <w:name w:val="usual"/>
    <w:basedOn w:val="a0"/>
    <w:qFormat/>
    <w:pPr>
      <w:spacing w:before="280" w:after="280"/>
    </w:pPr>
  </w:style>
  <w:style w:type="paragraph" w:styleId="affa">
    <w:name w:val="Document Map"/>
    <w:basedOn w:val="a0"/>
    <w:qFormat/>
    <w:rPr>
      <w:rFonts w:ascii="Tahoma" w:hAnsi="Tahoma" w:cs="Tahoma"/>
      <w:sz w:val="16"/>
      <w:szCs w:val="16"/>
      <w:lang w:val="en-US"/>
    </w:rPr>
  </w:style>
  <w:style w:type="paragraph" w:customStyle="1" w:styleId="bodytext">
    <w:name w:val="bodytext"/>
    <w:basedOn w:val="a0"/>
    <w:qFormat/>
    <w:pPr>
      <w:spacing w:before="280" w:after="280"/>
    </w:p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subject/>
  <dc:creator>ЛНН</dc:creator>
  <dc:description/>
  <cp:lastModifiedBy>121</cp:lastModifiedBy>
  <cp:revision>8</cp:revision>
  <dcterms:created xsi:type="dcterms:W3CDTF">2025-04-23T16:17:00Z</dcterms:created>
  <dcterms:modified xsi:type="dcterms:W3CDTF">2025-05-05T07:51:00Z</dcterms:modified>
  <dc:language>en-US</dc:language>
</cp:coreProperties>
</file>