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A21F" w14:textId="18F43458" w:rsidR="001023C1" w:rsidRDefault="001023C1" w:rsidP="00651995">
      <w:pPr>
        <w:spacing w:line="228" w:lineRule="auto"/>
        <w:ind w:firstLine="567"/>
        <w:jc w:val="center"/>
        <w:rPr>
          <w:color w:val="000000"/>
          <w:sz w:val="28"/>
          <w:szCs w:val="28"/>
          <w:lang w:eastAsia="en-US"/>
        </w:rPr>
      </w:pPr>
      <w:r>
        <w:rPr>
          <w:b/>
          <w:noProof/>
          <w:lang w:eastAsia="en-US"/>
        </w:rPr>
        <w:drawing>
          <wp:inline distT="0" distB="0" distL="0" distR="0" wp14:anchorId="0299428C" wp14:editId="4C9AA603">
            <wp:extent cx="647065" cy="80772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60318BD6" w14:textId="77777777" w:rsidR="001023C1" w:rsidRPr="006518C0" w:rsidRDefault="001023C1" w:rsidP="001023C1">
      <w:pPr>
        <w:jc w:val="center"/>
        <w:rPr>
          <w:b/>
          <w:color w:val="000000"/>
          <w:sz w:val="32"/>
          <w:szCs w:val="32"/>
          <w:lang w:eastAsia="en-US"/>
        </w:rPr>
      </w:pPr>
      <w:r w:rsidRPr="006518C0">
        <w:rPr>
          <w:b/>
          <w:color w:val="000000"/>
          <w:sz w:val="32"/>
          <w:szCs w:val="32"/>
          <w:lang w:eastAsia="en-US"/>
        </w:rPr>
        <w:t>КОМИТЕТ МЕСТНОГО САМОУПРАВЛЕНИЯ</w:t>
      </w:r>
    </w:p>
    <w:p w14:paraId="67CE76F1" w14:textId="3EA4DAF4" w:rsidR="001023C1" w:rsidRPr="006518C0" w:rsidRDefault="001023C1" w:rsidP="001023C1">
      <w:pPr>
        <w:ind w:hanging="567"/>
        <w:jc w:val="center"/>
        <w:rPr>
          <w:b/>
          <w:color w:val="000000"/>
          <w:sz w:val="32"/>
          <w:szCs w:val="32"/>
          <w:lang w:eastAsia="en-US"/>
        </w:rPr>
      </w:pPr>
      <w:r w:rsidRPr="006518C0">
        <w:rPr>
          <w:b/>
          <w:color w:val="000000"/>
          <w:sz w:val="32"/>
          <w:szCs w:val="32"/>
          <w:lang w:eastAsia="en-US"/>
        </w:rPr>
        <w:t>НЕЧАЕВСКОГО СЕЛЬСОВЕТА</w:t>
      </w:r>
    </w:p>
    <w:p w14:paraId="3D237CD2" w14:textId="623B2630" w:rsidR="001023C1" w:rsidRPr="006518C0" w:rsidRDefault="001023C1" w:rsidP="006518C0">
      <w:pPr>
        <w:ind w:hanging="567"/>
        <w:jc w:val="center"/>
        <w:rPr>
          <w:b/>
          <w:color w:val="000000"/>
          <w:sz w:val="32"/>
          <w:szCs w:val="32"/>
          <w:lang w:eastAsia="en-US"/>
        </w:rPr>
      </w:pPr>
      <w:r w:rsidRPr="006518C0">
        <w:rPr>
          <w:b/>
          <w:color w:val="000000"/>
          <w:sz w:val="32"/>
          <w:szCs w:val="32"/>
          <w:lang w:eastAsia="en-US"/>
        </w:rPr>
        <w:t>МОКШАНСКОГО РАЙОНА</w:t>
      </w:r>
      <w:r w:rsidR="006518C0">
        <w:rPr>
          <w:b/>
          <w:color w:val="000000"/>
          <w:sz w:val="32"/>
          <w:szCs w:val="32"/>
          <w:lang w:eastAsia="en-US"/>
        </w:rPr>
        <w:t xml:space="preserve"> </w:t>
      </w:r>
      <w:r w:rsidRPr="006518C0">
        <w:rPr>
          <w:b/>
          <w:color w:val="000000"/>
          <w:sz w:val="32"/>
          <w:szCs w:val="32"/>
          <w:lang w:eastAsia="en-US"/>
        </w:rPr>
        <w:t>ПЕНЗЕНСКОЙ ОБЛАСТИ</w:t>
      </w:r>
    </w:p>
    <w:p w14:paraId="15786A1F" w14:textId="77777777" w:rsidR="001023C1" w:rsidRPr="006518C0" w:rsidRDefault="001023C1" w:rsidP="001023C1">
      <w:pPr>
        <w:jc w:val="center"/>
        <w:rPr>
          <w:b/>
          <w:color w:val="000000"/>
          <w:sz w:val="32"/>
          <w:szCs w:val="32"/>
          <w:lang w:eastAsia="en-US"/>
        </w:rPr>
      </w:pPr>
      <w:r w:rsidRPr="006518C0">
        <w:rPr>
          <w:b/>
          <w:color w:val="000000"/>
          <w:sz w:val="32"/>
          <w:szCs w:val="32"/>
          <w:lang w:eastAsia="en-US"/>
        </w:rPr>
        <w:t>ВОСЬМОГО СОЗЫВА</w:t>
      </w:r>
    </w:p>
    <w:p w14:paraId="478BD4F8" w14:textId="77777777" w:rsidR="001023C1" w:rsidRPr="007E5D23" w:rsidRDefault="001023C1" w:rsidP="001023C1">
      <w:pPr>
        <w:jc w:val="center"/>
        <w:rPr>
          <w:b/>
          <w:color w:val="000000"/>
          <w:sz w:val="28"/>
          <w:szCs w:val="28"/>
          <w:lang w:eastAsia="en-US"/>
        </w:rPr>
      </w:pPr>
    </w:p>
    <w:p w14:paraId="5A76004A" w14:textId="64AD0179" w:rsidR="001023C1" w:rsidRDefault="001023C1" w:rsidP="001023C1">
      <w:pPr>
        <w:jc w:val="center"/>
        <w:rPr>
          <w:b/>
          <w:color w:val="000000"/>
          <w:sz w:val="28"/>
          <w:szCs w:val="28"/>
          <w:lang w:eastAsia="en-US"/>
        </w:rPr>
      </w:pPr>
      <w:r w:rsidRPr="007E5D23">
        <w:rPr>
          <w:b/>
          <w:color w:val="000000"/>
          <w:sz w:val="28"/>
          <w:szCs w:val="28"/>
          <w:lang w:eastAsia="en-US"/>
        </w:rPr>
        <w:t>РЕШЕНИ</w:t>
      </w:r>
      <w:r>
        <w:rPr>
          <w:b/>
          <w:color w:val="000000"/>
          <w:sz w:val="28"/>
          <w:szCs w:val="28"/>
          <w:lang w:eastAsia="en-US"/>
        </w:rPr>
        <w:t>Е</w:t>
      </w:r>
    </w:p>
    <w:p w14:paraId="4E6ED435" w14:textId="77777777" w:rsidR="00E53772" w:rsidRPr="00711579" w:rsidRDefault="00E53772" w:rsidP="00E53772">
      <w:pPr>
        <w:widowControl/>
        <w:spacing w:line="192" w:lineRule="auto"/>
        <w:jc w:val="both"/>
        <w:rPr>
          <w:sz w:val="28"/>
          <w:szCs w:val="28"/>
        </w:rPr>
      </w:pPr>
    </w:p>
    <w:p w14:paraId="5AAF7A86" w14:textId="77777777" w:rsidR="003247AE" w:rsidRPr="006518C0" w:rsidRDefault="003247AE" w:rsidP="003247AE">
      <w:pPr>
        <w:jc w:val="center"/>
        <w:rPr>
          <w:sz w:val="22"/>
          <w:szCs w:val="22"/>
        </w:rPr>
      </w:pPr>
      <w:bookmarkStart w:id="0" w:name="_Hlk143779917"/>
      <w:r w:rsidRPr="006518C0">
        <w:rPr>
          <w:sz w:val="22"/>
          <w:szCs w:val="22"/>
        </w:rPr>
        <w:t>от 29.11.2025 № 88-35/8</w:t>
      </w:r>
    </w:p>
    <w:p w14:paraId="18FC44DE" w14:textId="77777777" w:rsidR="003247AE" w:rsidRDefault="003247AE" w:rsidP="003247AE">
      <w:pPr>
        <w:jc w:val="center"/>
      </w:pPr>
      <w:r>
        <w:t>с. Нечаевка</w:t>
      </w:r>
    </w:p>
    <w:tbl>
      <w:tblPr>
        <w:tblW w:w="30" w:type="dxa"/>
        <w:tblLayout w:type="fixed"/>
        <w:tblCellMar>
          <w:left w:w="0" w:type="dxa"/>
          <w:right w:w="0" w:type="dxa"/>
        </w:tblCellMar>
        <w:tblLook w:val="04A0" w:firstRow="1" w:lastRow="0" w:firstColumn="1" w:lastColumn="0" w:noHBand="0" w:noVBand="1"/>
      </w:tblPr>
      <w:tblGrid>
        <w:gridCol w:w="30"/>
      </w:tblGrid>
      <w:tr w:rsidR="003247AE" w14:paraId="2D7EFE87" w14:textId="77777777" w:rsidTr="00241C3D">
        <w:trPr>
          <w:trHeight w:hRule="exact" w:val="244"/>
        </w:trPr>
        <w:tc>
          <w:tcPr>
            <w:tcW w:w="30" w:type="dxa"/>
            <w:vAlign w:val="center"/>
          </w:tcPr>
          <w:tbl>
            <w:tblPr>
              <w:tblpPr w:leftFromText="180" w:rightFromText="180" w:vertAnchor="text" w:horzAnchor="margin" w:tblpXSpec="center" w:tblpY="221"/>
              <w:tblW w:w="5000" w:type="pct"/>
              <w:tblLayout w:type="fixed"/>
              <w:tblCellMar>
                <w:left w:w="0" w:type="dxa"/>
                <w:right w:w="0" w:type="dxa"/>
              </w:tblCellMar>
              <w:tblLook w:val="04A0" w:firstRow="1" w:lastRow="0" w:firstColumn="1" w:lastColumn="0" w:noHBand="0" w:noVBand="1"/>
            </w:tblPr>
            <w:tblGrid>
              <w:gridCol w:w="20"/>
              <w:gridCol w:w="20"/>
              <w:gridCol w:w="20"/>
              <w:gridCol w:w="20"/>
            </w:tblGrid>
            <w:tr w:rsidR="003247AE" w14:paraId="44D684B5" w14:textId="77777777" w:rsidTr="00241C3D">
              <w:trPr>
                <w:trHeight w:val="646"/>
              </w:trPr>
              <w:tc>
                <w:tcPr>
                  <w:tcW w:w="1" w:type="dxa"/>
                  <w:vAlign w:val="bottom"/>
                </w:tcPr>
                <w:p w14:paraId="20EAB87D" w14:textId="77777777" w:rsidR="003247AE" w:rsidRDefault="003247AE" w:rsidP="00241C3D">
                  <w:pPr>
                    <w:snapToGrid w:val="0"/>
                  </w:pPr>
                </w:p>
              </w:tc>
              <w:tc>
                <w:tcPr>
                  <w:tcW w:w="16" w:type="dxa"/>
                  <w:tcBorders>
                    <w:bottom w:val="single" w:sz="6" w:space="0" w:color="000000"/>
                  </w:tcBorders>
                </w:tcPr>
                <w:p w14:paraId="67B463F5" w14:textId="77777777" w:rsidR="003247AE" w:rsidRDefault="003247AE" w:rsidP="00241C3D"/>
              </w:tc>
              <w:tc>
                <w:tcPr>
                  <w:tcW w:w="8" w:type="dxa"/>
                </w:tcPr>
                <w:p w14:paraId="0E6B91F6" w14:textId="77777777" w:rsidR="003247AE" w:rsidRDefault="003247AE" w:rsidP="00241C3D"/>
              </w:tc>
              <w:tc>
                <w:tcPr>
                  <w:tcW w:w="3" w:type="dxa"/>
                  <w:tcBorders>
                    <w:bottom w:val="single" w:sz="6" w:space="0" w:color="000000"/>
                  </w:tcBorders>
                </w:tcPr>
                <w:p w14:paraId="4FCB49AE" w14:textId="77777777" w:rsidR="003247AE" w:rsidRDefault="003247AE" w:rsidP="00241C3D">
                  <w:pPr>
                    <w:snapToGrid w:val="0"/>
                  </w:pPr>
                </w:p>
              </w:tc>
            </w:tr>
            <w:tr w:rsidR="003247AE" w14:paraId="0968A07F" w14:textId="77777777" w:rsidTr="00241C3D">
              <w:trPr>
                <w:trHeight w:val="161"/>
              </w:trPr>
              <w:tc>
                <w:tcPr>
                  <w:tcW w:w="30" w:type="dxa"/>
                  <w:gridSpan w:val="4"/>
                </w:tcPr>
                <w:p w14:paraId="74ADEE31" w14:textId="77777777" w:rsidR="003247AE" w:rsidRDefault="003247AE" w:rsidP="00241C3D">
                  <w:pPr>
                    <w:jc w:val="center"/>
                    <w:rPr>
                      <w:sz w:val="10"/>
                    </w:rPr>
                  </w:pPr>
                  <w:r>
                    <w:t xml:space="preserve"> </w:t>
                  </w:r>
                </w:p>
                <w:p w14:paraId="4F97B0DB" w14:textId="77777777" w:rsidR="003247AE" w:rsidRDefault="003247AE" w:rsidP="00241C3D">
                  <w:pPr>
                    <w:rPr>
                      <w:i/>
                      <w:sz w:val="10"/>
                    </w:rPr>
                  </w:pPr>
                </w:p>
              </w:tc>
            </w:tr>
          </w:tbl>
          <w:p w14:paraId="0DE1E0F0" w14:textId="77777777" w:rsidR="003247AE" w:rsidRPr="00651995" w:rsidRDefault="003247AE" w:rsidP="003247AE">
            <w:pPr>
              <w:pStyle w:val="30"/>
              <w:numPr>
                <w:ilvl w:val="2"/>
                <w:numId w:val="35"/>
              </w:numPr>
              <w:rPr>
                <w:lang w:val="ru-RU"/>
              </w:rPr>
            </w:pPr>
          </w:p>
        </w:tc>
      </w:tr>
    </w:tbl>
    <w:p w14:paraId="7BF74261" w14:textId="77777777" w:rsidR="003247AE" w:rsidRPr="006518C0" w:rsidRDefault="003247AE" w:rsidP="003247AE">
      <w:pPr>
        <w:pStyle w:val="ConsPlusNonformat"/>
        <w:jc w:val="center"/>
        <w:rPr>
          <w:rFonts w:ascii="Times New Roman" w:hAnsi="Times New Roman" w:cs="Times New Roman"/>
          <w:b/>
          <w:sz w:val="24"/>
          <w:szCs w:val="24"/>
        </w:rPr>
      </w:pPr>
      <w:r w:rsidRPr="006518C0">
        <w:rPr>
          <w:rFonts w:ascii="Times New Roman" w:hAnsi="Times New Roman" w:cs="Times New Roman"/>
          <w:b/>
          <w:sz w:val="24"/>
          <w:szCs w:val="24"/>
        </w:rPr>
        <w:t>Об утверждении Соглашения</w:t>
      </w:r>
    </w:p>
    <w:p w14:paraId="57BA6C10" w14:textId="77777777" w:rsidR="003247AE" w:rsidRPr="006518C0" w:rsidRDefault="003247AE" w:rsidP="003247AE">
      <w:pPr>
        <w:autoSpaceDE w:val="0"/>
        <w:ind w:firstLine="540"/>
        <w:jc w:val="center"/>
        <w:rPr>
          <w:b/>
          <w:sz w:val="24"/>
          <w:szCs w:val="24"/>
        </w:rPr>
      </w:pPr>
      <w:r w:rsidRPr="006518C0">
        <w:rPr>
          <w:b/>
          <w:sz w:val="24"/>
          <w:szCs w:val="24"/>
        </w:rPr>
        <w:t>о передаче администрацией Нечаевского сельсовета Мокшанского района Пензенской области осуществления полномочий по созданию условий для организации досуга и обеспечения жителей Нечаевского сельсовета Мокшанского района Пензенской области услугами организаций культуры администрации Мокшанского района Пензенской области</w:t>
      </w:r>
    </w:p>
    <w:p w14:paraId="25D08026" w14:textId="77777777" w:rsidR="003247AE" w:rsidRPr="006518C0" w:rsidRDefault="003247AE" w:rsidP="003247AE">
      <w:pPr>
        <w:pStyle w:val="ConsPlusNonformat"/>
        <w:jc w:val="center"/>
        <w:rPr>
          <w:rFonts w:ascii="Times New Roman" w:hAnsi="Times New Roman" w:cs="Times New Roman"/>
          <w:b/>
          <w:sz w:val="24"/>
          <w:szCs w:val="24"/>
        </w:rPr>
      </w:pPr>
      <w:r w:rsidRPr="006518C0">
        <w:rPr>
          <w:rFonts w:ascii="Times New Roman" w:hAnsi="Times New Roman" w:cs="Times New Roman"/>
          <w:b/>
          <w:sz w:val="24"/>
          <w:szCs w:val="24"/>
        </w:rPr>
        <w:t xml:space="preserve"> </w:t>
      </w:r>
    </w:p>
    <w:p w14:paraId="4AD0FF94" w14:textId="77777777" w:rsidR="003247AE" w:rsidRPr="006518C0" w:rsidRDefault="003247AE" w:rsidP="003247AE">
      <w:pPr>
        <w:autoSpaceDE w:val="0"/>
        <w:ind w:firstLine="720"/>
        <w:jc w:val="both"/>
        <w:rPr>
          <w:sz w:val="24"/>
          <w:szCs w:val="24"/>
        </w:rPr>
      </w:pPr>
      <w:r w:rsidRPr="006518C0">
        <w:rPr>
          <w:sz w:val="24"/>
          <w:szCs w:val="24"/>
        </w:rPr>
        <w:t xml:space="preserve">В соответствии с Федеральным законом от 06.10.2003 </w:t>
      </w:r>
      <w:r w:rsidRPr="006518C0">
        <w:rPr>
          <w:sz w:val="24"/>
          <w:szCs w:val="24"/>
        </w:rPr>
        <w:br/>
        <w:t>№ 131-ФЗ «Об общих принципах организации местного самоуправления в Российской Федерации» (с изменениями), Уставом сельского поселения Нечаевский</w:t>
      </w:r>
      <w:r w:rsidRPr="006518C0">
        <w:rPr>
          <w:bCs/>
          <w:spacing w:val="-3"/>
          <w:sz w:val="24"/>
          <w:szCs w:val="24"/>
        </w:rPr>
        <w:t xml:space="preserve"> сельсовет муниципального района </w:t>
      </w:r>
      <w:r w:rsidRPr="006518C0">
        <w:rPr>
          <w:sz w:val="24"/>
          <w:szCs w:val="24"/>
        </w:rPr>
        <w:t>Мокшанский район Пензенской области,</w:t>
      </w:r>
    </w:p>
    <w:p w14:paraId="4EE9BF6F" w14:textId="77777777" w:rsidR="003247AE" w:rsidRPr="006518C0" w:rsidRDefault="003247AE" w:rsidP="003247AE">
      <w:pPr>
        <w:autoSpaceDE w:val="0"/>
        <w:ind w:firstLine="720"/>
        <w:jc w:val="both"/>
        <w:rPr>
          <w:sz w:val="24"/>
          <w:szCs w:val="24"/>
        </w:rPr>
      </w:pPr>
    </w:p>
    <w:p w14:paraId="7861EA06" w14:textId="77777777" w:rsidR="003247AE" w:rsidRPr="006518C0" w:rsidRDefault="003247AE" w:rsidP="003247AE">
      <w:pPr>
        <w:autoSpaceDE w:val="0"/>
        <w:ind w:firstLine="720"/>
        <w:jc w:val="center"/>
        <w:rPr>
          <w:b/>
          <w:sz w:val="24"/>
          <w:szCs w:val="24"/>
        </w:rPr>
      </w:pPr>
      <w:r w:rsidRPr="006518C0">
        <w:rPr>
          <w:b/>
          <w:sz w:val="24"/>
          <w:szCs w:val="24"/>
        </w:rPr>
        <w:t xml:space="preserve">Комитет местного самоуправления </w:t>
      </w:r>
      <w:r w:rsidRPr="006518C0">
        <w:rPr>
          <w:b/>
          <w:bCs/>
          <w:spacing w:val="-3"/>
          <w:sz w:val="24"/>
          <w:szCs w:val="24"/>
        </w:rPr>
        <w:t>Нечаевского сельсовета</w:t>
      </w:r>
    </w:p>
    <w:p w14:paraId="5F5BED2D" w14:textId="77777777" w:rsidR="003247AE" w:rsidRPr="006518C0" w:rsidRDefault="003247AE" w:rsidP="003247AE">
      <w:pPr>
        <w:autoSpaceDE w:val="0"/>
        <w:ind w:firstLine="720"/>
        <w:jc w:val="center"/>
        <w:rPr>
          <w:sz w:val="24"/>
          <w:szCs w:val="24"/>
        </w:rPr>
      </w:pPr>
      <w:r w:rsidRPr="006518C0">
        <w:rPr>
          <w:b/>
          <w:sz w:val="24"/>
          <w:szCs w:val="24"/>
        </w:rPr>
        <w:t>Мокшанского района Пензенской области решил:</w:t>
      </w:r>
    </w:p>
    <w:p w14:paraId="64A6C112" w14:textId="77777777" w:rsidR="003247AE" w:rsidRPr="006518C0" w:rsidRDefault="003247AE" w:rsidP="003247AE">
      <w:pPr>
        <w:autoSpaceDE w:val="0"/>
        <w:jc w:val="both"/>
        <w:rPr>
          <w:b/>
          <w:sz w:val="24"/>
          <w:szCs w:val="24"/>
        </w:rPr>
      </w:pPr>
    </w:p>
    <w:p w14:paraId="6C49B4B1" w14:textId="77777777" w:rsidR="003247AE" w:rsidRPr="006518C0" w:rsidRDefault="003247AE" w:rsidP="006518C0">
      <w:pPr>
        <w:pStyle w:val="ConsPlusNonformat"/>
        <w:ind w:firstLine="708"/>
        <w:contextualSpacing/>
        <w:jc w:val="both"/>
        <w:rPr>
          <w:rFonts w:ascii="Times New Roman" w:hAnsi="Times New Roman" w:cs="Times New Roman"/>
          <w:sz w:val="24"/>
          <w:szCs w:val="24"/>
        </w:rPr>
      </w:pPr>
      <w:r w:rsidRPr="006518C0">
        <w:rPr>
          <w:rFonts w:ascii="Times New Roman" w:hAnsi="Times New Roman" w:cs="Times New Roman"/>
          <w:sz w:val="24"/>
          <w:szCs w:val="24"/>
        </w:rPr>
        <w:t xml:space="preserve">1. Утвердить Соглашение о передаче администрацией Нечаевского сельсовета Мокшанского района Пензенской области осуществления полномочий по созданию условий для организации досуга и обеспечения жителей Нечаевского сельсовета Мокшанского района Пензенской области услугами организаций культуры администрации Мокшанского района Пензенской области согласно приложению. </w:t>
      </w:r>
    </w:p>
    <w:p w14:paraId="137C693F" w14:textId="77777777" w:rsidR="006518C0" w:rsidRDefault="003247AE" w:rsidP="006518C0">
      <w:pPr>
        <w:pStyle w:val="ConsPlusNonformat"/>
        <w:ind w:firstLine="708"/>
        <w:contextualSpacing/>
        <w:jc w:val="both"/>
        <w:rPr>
          <w:rFonts w:ascii="Times New Roman" w:hAnsi="Times New Roman" w:cs="Times New Roman"/>
          <w:i/>
          <w:sz w:val="24"/>
          <w:szCs w:val="24"/>
        </w:rPr>
      </w:pPr>
      <w:r w:rsidRPr="006518C0">
        <w:rPr>
          <w:rFonts w:ascii="Times New Roman" w:hAnsi="Times New Roman" w:cs="Times New Roman"/>
          <w:sz w:val="24"/>
          <w:szCs w:val="24"/>
        </w:rPr>
        <w:t>2. Опубликовать настоящее решение в информационном бюллетене «Вести Нечаевского сельсовета»</w:t>
      </w:r>
      <w:r w:rsidRPr="006518C0">
        <w:rPr>
          <w:rFonts w:ascii="Times New Roman" w:hAnsi="Times New Roman" w:cs="Times New Roman"/>
          <w:i/>
          <w:sz w:val="24"/>
          <w:szCs w:val="24"/>
        </w:rPr>
        <w:t>.</w:t>
      </w:r>
    </w:p>
    <w:p w14:paraId="0D9E9C9A" w14:textId="27521856" w:rsidR="003247AE" w:rsidRPr="006518C0" w:rsidRDefault="003247AE" w:rsidP="006518C0">
      <w:pPr>
        <w:pStyle w:val="ConsPlusNonformat"/>
        <w:ind w:firstLine="708"/>
        <w:contextualSpacing/>
        <w:jc w:val="both"/>
        <w:rPr>
          <w:rFonts w:ascii="Times New Roman" w:hAnsi="Times New Roman" w:cs="Times New Roman"/>
          <w:sz w:val="24"/>
          <w:szCs w:val="24"/>
        </w:rPr>
      </w:pPr>
      <w:r w:rsidRPr="006518C0">
        <w:rPr>
          <w:rFonts w:ascii="Times New Roman" w:hAnsi="Times New Roman" w:cs="Times New Roman"/>
          <w:sz w:val="24"/>
          <w:szCs w:val="24"/>
        </w:rPr>
        <w:t xml:space="preserve">3. Настоящее решение вступает в силу с 1 января 2027 года. </w:t>
      </w:r>
    </w:p>
    <w:p w14:paraId="18EA80FC" w14:textId="77777777" w:rsidR="003247AE" w:rsidRPr="006518C0" w:rsidRDefault="003247AE" w:rsidP="006518C0">
      <w:pPr>
        <w:autoSpaceDE w:val="0"/>
        <w:ind w:firstLine="708"/>
        <w:contextualSpacing/>
        <w:jc w:val="both"/>
        <w:rPr>
          <w:sz w:val="24"/>
          <w:szCs w:val="24"/>
        </w:rPr>
      </w:pPr>
    </w:p>
    <w:p w14:paraId="7763107F" w14:textId="77777777" w:rsidR="003247AE" w:rsidRPr="006518C0" w:rsidRDefault="003247AE" w:rsidP="003247AE">
      <w:pPr>
        <w:autoSpaceDE w:val="0"/>
        <w:ind w:firstLine="708"/>
        <w:jc w:val="both"/>
        <w:rPr>
          <w:sz w:val="24"/>
          <w:szCs w:val="24"/>
        </w:rPr>
      </w:pPr>
    </w:p>
    <w:p w14:paraId="2E7CC6E2" w14:textId="77777777" w:rsidR="003247AE" w:rsidRPr="006518C0" w:rsidRDefault="003247AE" w:rsidP="003247AE">
      <w:pPr>
        <w:pStyle w:val="ConsPlusNonformat"/>
        <w:rPr>
          <w:rFonts w:ascii="Times New Roman" w:hAnsi="Times New Roman" w:cs="Times New Roman"/>
          <w:b/>
          <w:bCs/>
          <w:sz w:val="24"/>
          <w:szCs w:val="24"/>
        </w:rPr>
      </w:pPr>
      <w:r w:rsidRPr="006518C0">
        <w:rPr>
          <w:rFonts w:ascii="Times New Roman" w:hAnsi="Times New Roman" w:cs="Times New Roman"/>
          <w:b/>
          <w:bCs/>
          <w:sz w:val="24"/>
          <w:szCs w:val="24"/>
        </w:rPr>
        <w:t>Глава Нечаевского сельсовета</w:t>
      </w:r>
    </w:p>
    <w:p w14:paraId="03E69190" w14:textId="77777777" w:rsidR="003247AE" w:rsidRPr="006518C0" w:rsidRDefault="003247AE" w:rsidP="003247AE">
      <w:pPr>
        <w:pStyle w:val="ConsPlusNonformat"/>
        <w:rPr>
          <w:rFonts w:ascii="Times New Roman" w:hAnsi="Times New Roman" w:cs="Times New Roman"/>
          <w:b/>
          <w:bCs/>
          <w:sz w:val="24"/>
          <w:szCs w:val="24"/>
        </w:rPr>
      </w:pPr>
      <w:r w:rsidRPr="006518C0">
        <w:rPr>
          <w:rFonts w:ascii="Times New Roman" w:hAnsi="Times New Roman" w:cs="Times New Roman"/>
          <w:b/>
          <w:bCs/>
          <w:sz w:val="24"/>
          <w:szCs w:val="24"/>
        </w:rPr>
        <w:t xml:space="preserve">Мокшанского района </w:t>
      </w:r>
    </w:p>
    <w:p w14:paraId="3F6B0366" w14:textId="66E184C1" w:rsidR="003247AE" w:rsidRPr="006518C0" w:rsidRDefault="003247AE" w:rsidP="003247AE">
      <w:pPr>
        <w:pStyle w:val="ConsPlusNonformat"/>
        <w:rPr>
          <w:rFonts w:ascii="Times New Roman" w:hAnsi="Times New Roman" w:cs="Times New Roman"/>
          <w:b/>
          <w:bCs/>
          <w:sz w:val="24"/>
          <w:szCs w:val="24"/>
        </w:rPr>
      </w:pPr>
      <w:r w:rsidRPr="006518C0">
        <w:rPr>
          <w:rFonts w:ascii="Times New Roman" w:hAnsi="Times New Roman" w:cs="Times New Roman"/>
          <w:b/>
          <w:bCs/>
          <w:sz w:val="24"/>
          <w:szCs w:val="24"/>
        </w:rPr>
        <w:t>Пензенской области</w:t>
      </w:r>
      <w:r w:rsidR="00651995">
        <w:rPr>
          <w:rFonts w:ascii="Times New Roman" w:hAnsi="Times New Roman" w:cs="Times New Roman"/>
          <w:b/>
          <w:bCs/>
          <w:sz w:val="24"/>
          <w:szCs w:val="24"/>
        </w:rPr>
        <w:t xml:space="preserve"> </w:t>
      </w:r>
      <w:r w:rsidR="00644318">
        <w:rPr>
          <w:rFonts w:ascii="Times New Roman" w:hAnsi="Times New Roman" w:cs="Times New Roman"/>
          <w:b/>
          <w:bCs/>
          <w:sz w:val="24"/>
          <w:szCs w:val="24"/>
        </w:rPr>
        <w:t xml:space="preserve">                                                                         </w:t>
      </w:r>
      <w:r w:rsidRPr="006518C0">
        <w:rPr>
          <w:rFonts w:ascii="Times New Roman" w:hAnsi="Times New Roman" w:cs="Times New Roman"/>
          <w:b/>
          <w:bCs/>
          <w:sz w:val="24"/>
          <w:szCs w:val="24"/>
        </w:rPr>
        <w:t>В.В. Архипов</w:t>
      </w:r>
      <w:r w:rsidR="00651995">
        <w:rPr>
          <w:rFonts w:ascii="Times New Roman" w:hAnsi="Times New Roman" w:cs="Times New Roman"/>
          <w:b/>
          <w:bCs/>
          <w:sz w:val="24"/>
          <w:szCs w:val="24"/>
        </w:rPr>
        <w:t xml:space="preserve"> </w:t>
      </w:r>
    </w:p>
    <w:tbl>
      <w:tblPr>
        <w:tblpPr w:rightFromText="180" w:vertAnchor="text" w:horzAnchor="margin" w:tblpY="-93"/>
        <w:tblW w:w="9571" w:type="dxa"/>
        <w:tblLayout w:type="fixed"/>
        <w:tblLook w:val="04A0" w:firstRow="1" w:lastRow="0" w:firstColumn="1" w:lastColumn="0" w:noHBand="0" w:noVBand="1"/>
      </w:tblPr>
      <w:tblGrid>
        <w:gridCol w:w="4785"/>
        <w:gridCol w:w="4786"/>
      </w:tblGrid>
      <w:tr w:rsidR="003247AE" w:rsidRPr="006518C0" w14:paraId="597D1643" w14:textId="77777777" w:rsidTr="00241C3D">
        <w:tc>
          <w:tcPr>
            <w:tcW w:w="4785" w:type="dxa"/>
          </w:tcPr>
          <w:p w14:paraId="076E41D7" w14:textId="77777777" w:rsidR="003247AE" w:rsidRPr="006518C0" w:rsidRDefault="003247AE" w:rsidP="003247AE">
            <w:pPr>
              <w:pStyle w:val="2"/>
              <w:numPr>
                <w:ilvl w:val="1"/>
                <w:numId w:val="35"/>
              </w:numPr>
              <w:rPr>
                <w:rFonts w:ascii="Times New Roman" w:hAnsi="Times New Roman" w:cs="Times New Roman"/>
                <w:color w:val="000000"/>
                <w:sz w:val="24"/>
                <w:szCs w:val="24"/>
              </w:rPr>
            </w:pPr>
            <w:proofErr w:type="spellStart"/>
            <w:r w:rsidRPr="006518C0">
              <w:rPr>
                <w:rFonts w:ascii="Times New Roman" w:hAnsi="Times New Roman" w:cs="Times New Roman"/>
                <w:color w:val="000000"/>
                <w:sz w:val="24"/>
                <w:szCs w:val="24"/>
              </w:rPr>
              <w:lastRenderedPageBreak/>
              <w:t>Утверждено</w:t>
            </w:r>
            <w:proofErr w:type="spellEnd"/>
            <w:r w:rsidRPr="006518C0">
              <w:rPr>
                <w:rFonts w:ascii="Times New Roman" w:hAnsi="Times New Roman" w:cs="Times New Roman"/>
                <w:color w:val="000000"/>
                <w:sz w:val="24"/>
                <w:szCs w:val="24"/>
              </w:rPr>
              <w:tab/>
            </w:r>
            <w:r w:rsidRPr="006518C0">
              <w:rPr>
                <w:rFonts w:ascii="Times New Roman" w:hAnsi="Times New Roman" w:cs="Times New Roman"/>
                <w:color w:val="000000"/>
                <w:sz w:val="24"/>
                <w:szCs w:val="24"/>
              </w:rPr>
              <w:tab/>
            </w:r>
            <w:r w:rsidRPr="006518C0">
              <w:rPr>
                <w:rFonts w:ascii="Times New Roman" w:hAnsi="Times New Roman" w:cs="Times New Roman"/>
                <w:color w:val="000000"/>
                <w:sz w:val="24"/>
                <w:szCs w:val="24"/>
              </w:rPr>
              <w:tab/>
            </w:r>
            <w:r w:rsidRPr="006518C0">
              <w:rPr>
                <w:rFonts w:ascii="Times New Roman" w:hAnsi="Times New Roman" w:cs="Times New Roman"/>
                <w:color w:val="000000"/>
                <w:sz w:val="24"/>
                <w:szCs w:val="24"/>
              </w:rPr>
              <w:tab/>
            </w:r>
            <w:r w:rsidRPr="006518C0">
              <w:rPr>
                <w:rFonts w:ascii="Times New Roman" w:hAnsi="Times New Roman" w:cs="Times New Roman"/>
                <w:color w:val="000000"/>
                <w:sz w:val="24"/>
                <w:szCs w:val="24"/>
              </w:rPr>
              <w:tab/>
            </w:r>
          </w:p>
          <w:p w14:paraId="2BE08A28" w14:textId="531E95BE" w:rsidR="003247AE" w:rsidRPr="006518C0" w:rsidRDefault="003247AE" w:rsidP="00241C3D">
            <w:pPr>
              <w:rPr>
                <w:sz w:val="24"/>
                <w:szCs w:val="24"/>
              </w:rPr>
            </w:pPr>
            <w:r w:rsidRPr="006518C0">
              <w:rPr>
                <w:sz w:val="24"/>
                <w:szCs w:val="24"/>
              </w:rPr>
              <w:t>решением Комитета</w:t>
            </w:r>
            <w:r w:rsidR="00651995">
              <w:rPr>
                <w:sz w:val="24"/>
                <w:szCs w:val="24"/>
              </w:rPr>
              <w:t xml:space="preserve"> </w:t>
            </w:r>
          </w:p>
          <w:p w14:paraId="6020EB15" w14:textId="6A9DC413" w:rsidR="003247AE" w:rsidRPr="006518C0" w:rsidRDefault="003247AE" w:rsidP="00241C3D">
            <w:pPr>
              <w:rPr>
                <w:sz w:val="24"/>
                <w:szCs w:val="24"/>
              </w:rPr>
            </w:pPr>
            <w:r w:rsidRPr="006518C0">
              <w:rPr>
                <w:sz w:val="24"/>
                <w:szCs w:val="24"/>
              </w:rPr>
              <w:t>местного самоуправления</w:t>
            </w:r>
            <w:r w:rsidR="00651995">
              <w:rPr>
                <w:sz w:val="24"/>
                <w:szCs w:val="24"/>
              </w:rPr>
              <w:t xml:space="preserve"> </w:t>
            </w:r>
            <w:r w:rsidRPr="006518C0">
              <w:rPr>
                <w:sz w:val="24"/>
                <w:szCs w:val="24"/>
              </w:rPr>
              <w:t>Нечаевского сельсовета</w:t>
            </w:r>
            <w:r w:rsidR="00651995">
              <w:rPr>
                <w:sz w:val="24"/>
                <w:szCs w:val="24"/>
              </w:rPr>
              <w:t xml:space="preserve"> </w:t>
            </w:r>
            <w:r w:rsidRPr="006518C0">
              <w:rPr>
                <w:sz w:val="24"/>
                <w:szCs w:val="24"/>
              </w:rPr>
              <w:t xml:space="preserve">Мокшанского района </w:t>
            </w:r>
          </w:p>
          <w:p w14:paraId="69E77A90" w14:textId="77777777" w:rsidR="003247AE" w:rsidRPr="006518C0" w:rsidRDefault="003247AE" w:rsidP="00241C3D">
            <w:pPr>
              <w:rPr>
                <w:sz w:val="24"/>
                <w:szCs w:val="24"/>
              </w:rPr>
            </w:pPr>
            <w:r w:rsidRPr="006518C0">
              <w:rPr>
                <w:sz w:val="24"/>
                <w:szCs w:val="24"/>
              </w:rPr>
              <w:t>Пензенской области</w:t>
            </w:r>
          </w:p>
          <w:p w14:paraId="7055E2C4" w14:textId="638F266D" w:rsidR="003247AE" w:rsidRPr="006518C0" w:rsidRDefault="003247AE" w:rsidP="00241C3D">
            <w:pPr>
              <w:jc w:val="both"/>
              <w:rPr>
                <w:sz w:val="24"/>
                <w:szCs w:val="24"/>
              </w:rPr>
            </w:pPr>
            <w:r w:rsidRPr="006518C0">
              <w:rPr>
                <w:sz w:val="24"/>
                <w:szCs w:val="24"/>
              </w:rPr>
              <w:t>от</w:t>
            </w:r>
            <w:r w:rsidR="00651995">
              <w:rPr>
                <w:sz w:val="24"/>
                <w:szCs w:val="24"/>
              </w:rPr>
              <w:t xml:space="preserve"> </w:t>
            </w:r>
            <w:r w:rsidRPr="006518C0">
              <w:rPr>
                <w:sz w:val="24"/>
                <w:szCs w:val="24"/>
              </w:rPr>
              <w:t>____________</w:t>
            </w:r>
            <w:r w:rsidR="00651995">
              <w:rPr>
                <w:sz w:val="24"/>
                <w:szCs w:val="24"/>
              </w:rPr>
              <w:t xml:space="preserve"> </w:t>
            </w:r>
            <w:r w:rsidRPr="006518C0">
              <w:rPr>
                <w:sz w:val="24"/>
                <w:szCs w:val="24"/>
              </w:rPr>
              <w:t>г.</w:t>
            </w:r>
          </w:p>
          <w:p w14:paraId="29E96E18" w14:textId="6FEB8374" w:rsidR="003247AE" w:rsidRPr="006518C0" w:rsidRDefault="003247AE" w:rsidP="00241C3D">
            <w:pPr>
              <w:jc w:val="both"/>
              <w:rPr>
                <w:sz w:val="24"/>
                <w:szCs w:val="24"/>
              </w:rPr>
            </w:pPr>
            <w:r w:rsidRPr="006518C0">
              <w:rPr>
                <w:sz w:val="24"/>
                <w:szCs w:val="24"/>
              </w:rPr>
              <w:t>№ _______________</w:t>
            </w:r>
            <w:r w:rsidR="00651995">
              <w:rPr>
                <w:sz w:val="24"/>
                <w:szCs w:val="24"/>
              </w:rPr>
              <w:t xml:space="preserve"> </w:t>
            </w:r>
          </w:p>
          <w:p w14:paraId="7B314FFA" w14:textId="77777777" w:rsidR="003247AE" w:rsidRPr="006518C0" w:rsidRDefault="003247AE" w:rsidP="00241C3D">
            <w:pPr>
              <w:tabs>
                <w:tab w:val="left" w:pos="709"/>
              </w:tabs>
              <w:jc w:val="both"/>
              <w:rPr>
                <w:sz w:val="24"/>
                <w:szCs w:val="24"/>
              </w:rPr>
            </w:pPr>
          </w:p>
          <w:p w14:paraId="2DD6320B" w14:textId="77777777" w:rsidR="003247AE" w:rsidRPr="006518C0" w:rsidRDefault="003247AE" w:rsidP="00241C3D">
            <w:pPr>
              <w:rPr>
                <w:sz w:val="24"/>
                <w:szCs w:val="24"/>
              </w:rPr>
            </w:pPr>
          </w:p>
        </w:tc>
        <w:tc>
          <w:tcPr>
            <w:tcW w:w="4786" w:type="dxa"/>
          </w:tcPr>
          <w:p w14:paraId="0D4A8C2B" w14:textId="77777777" w:rsidR="003247AE" w:rsidRPr="006518C0" w:rsidRDefault="003247AE" w:rsidP="003247AE">
            <w:pPr>
              <w:pStyle w:val="2"/>
              <w:numPr>
                <w:ilvl w:val="1"/>
                <w:numId w:val="35"/>
              </w:numPr>
              <w:rPr>
                <w:rFonts w:ascii="Times New Roman" w:hAnsi="Times New Roman" w:cs="Times New Roman"/>
                <w:color w:val="000000"/>
                <w:sz w:val="24"/>
                <w:szCs w:val="24"/>
              </w:rPr>
            </w:pPr>
            <w:proofErr w:type="spellStart"/>
            <w:r w:rsidRPr="006518C0">
              <w:rPr>
                <w:rFonts w:ascii="Times New Roman" w:hAnsi="Times New Roman" w:cs="Times New Roman"/>
                <w:color w:val="000000"/>
                <w:sz w:val="24"/>
                <w:szCs w:val="24"/>
              </w:rPr>
              <w:t>Утверждено</w:t>
            </w:r>
            <w:proofErr w:type="spellEnd"/>
            <w:r w:rsidRPr="006518C0">
              <w:rPr>
                <w:rFonts w:ascii="Times New Roman" w:hAnsi="Times New Roman" w:cs="Times New Roman"/>
                <w:color w:val="000000"/>
                <w:sz w:val="24"/>
                <w:szCs w:val="24"/>
              </w:rPr>
              <w:tab/>
            </w:r>
            <w:r w:rsidRPr="006518C0">
              <w:rPr>
                <w:rFonts w:ascii="Times New Roman" w:hAnsi="Times New Roman" w:cs="Times New Roman"/>
                <w:color w:val="000000"/>
                <w:sz w:val="24"/>
                <w:szCs w:val="24"/>
              </w:rPr>
              <w:tab/>
            </w:r>
            <w:r w:rsidRPr="006518C0">
              <w:rPr>
                <w:rFonts w:ascii="Times New Roman" w:hAnsi="Times New Roman" w:cs="Times New Roman"/>
                <w:color w:val="000000"/>
                <w:sz w:val="24"/>
                <w:szCs w:val="24"/>
              </w:rPr>
              <w:tab/>
            </w:r>
            <w:r w:rsidRPr="006518C0">
              <w:rPr>
                <w:rFonts w:ascii="Times New Roman" w:hAnsi="Times New Roman" w:cs="Times New Roman"/>
                <w:color w:val="000000"/>
                <w:sz w:val="24"/>
                <w:szCs w:val="24"/>
              </w:rPr>
              <w:tab/>
            </w:r>
            <w:r w:rsidRPr="006518C0">
              <w:rPr>
                <w:rFonts w:ascii="Times New Roman" w:hAnsi="Times New Roman" w:cs="Times New Roman"/>
                <w:color w:val="000000"/>
                <w:sz w:val="24"/>
                <w:szCs w:val="24"/>
              </w:rPr>
              <w:tab/>
            </w:r>
          </w:p>
          <w:p w14:paraId="7FEFFBA0" w14:textId="77777777" w:rsidR="003247AE" w:rsidRPr="006518C0" w:rsidRDefault="003247AE" w:rsidP="00241C3D">
            <w:pPr>
              <w:rPr>
                <w:sz w:val="24"/>
                <w:szCs w:val="24"/>
              </w:rPr>
            </w:pPr>
            <w:r w:rsidRPr="006518C0">
              <w:rPr>
                <w:sz w:val="24"/>
                <w:szCs w:val="24"/>
              </w:rPr>
              <w:t>решением Собрания</w:t>
            </w:r>
          </w:p>
          <w:p w14:paraId="34951732" w14:textId="3522DBEA" w:rsidR="003247AE" w:rsidRPr="006518C0" w:rsidRDefault="003247AE" w:rsidP="00241C3D">
            <w:pPr>
              <w:rPr>
                <w:sz w:val="24"/>
                <w:szCs w:val="24"/>
              </w:rPr>
            </w:pPr>
            <w:r w:rsidRPr="006518C0">
              <w:rPr>
                <w:sz w:val="24"/>
                <w:szCs w:val="24"/>
              </w:rPr>
              <w:t>представителей</w:t>
            </w:r>
            <w:r w:rsidR="00651995">
              <w:rPr>
                <w:sz w:val="24"/>
                <w:szCs w:val="24"/>
              </w:rPr>
              <w:t xml:space="preserve"> </w:t>
            </w:r>
            <w:r w:rsidRPr="006518C0">
              <w:rPr>
                <w:sz w:val="24"/>
                <w:szCs w:val="24"/>
              </w:rPr>
              <w:t xml:space="preserve">Мокшанского района </w:t>
            </w:r>
          </w:p>
          <w:p w14:paraId="56A7AC8F" w14:textId="77777777" w:rsidR="003247AE" w:rsidRPr="006518C0" w:rsidRDefault="003247AE" w:rsidP="00241C3D">
            <w:pPr>
              <w:rPr>
                <w:sz w:val="24"/>
                <w:szCs w:val="24"/>
              </w:rPr>
            </w:pPr>
            <w:r w:rsidRPr="006518C0">
              <w:rPr>
                <w:sz w:val="24"/>
                <w:szCs w:val="24"/>
              </w:rPr>
              <w:t>Пензенской области</w:t>
            </w:r>
          </w:p>
          <w:p w14:paraId="7993CA27" w14:textId="77777777" w:rsidR="003247AE" w:rsidRPr="006518C0" w:rsidRDefault="003247AE" w:rsidP="00241C3D">
            <w:pPr>
              <w:jc w:val="both"/>
              <w:rPr>
                <w:sz w:val="24"/>
                <w:szCs w:val="24"/>
              </w:rPr>
            </w:pPr>
          </w:p>
          <w:p w14:paraId="35BF4310" w14:textId="618C26D3" w:rsidR="003247AE" w:rsidRPr="006518C0" w:rsidRDefault="003247AE" w:rsidP="00241C3D">
            <w:pPr>
              <w:jc w:val="both"/>
              <w:rPr>
                <w:sz w:val="24"/>
                <w:szCs w:val="24"/>
              </w:rPr>
            </w:pPr>
            <w:r w:rsidRPr="006518C0">
              <w:rPr>
                <w:sz w:val="24"/>
                <w:szCs w:val="24"/>
              </w:rPr>
              <w:t>от</w:t>
            </w:r>
            <w:r w:rsidR="00651995">
              <w:rPr>
                <w:sz w:val="24"/>
                <w:szCs w:val="24"/>
              </w:rPr>
              <w:t xml:space="preserve"> </w:t>
            </w:r>
            <w:r w:rsidRPr="006518C0">
              <w:rPr>
                <w:sz w:val="24"/>
                <w:szCs w:val="24"/>
              </w:rPr>
              <w:t>____________</w:t>
            </w:r>
            <w:r w:rsidR="00651995">
              <w:rPr>
                <w:sz w:val="24"/>
                <w:szCs w:val="24"/>
              </w:rPr>
              <w:t xml:space="preserve"> </w:t>
            </w:r>
            <w:r w:rsidRPr="006518C0">
              <w:rPr>
                <w:sz w:val="24"/>
                <w:szCs w:val="24"/>
              </w:rPr>
              <w:t>г.</w:t>
            </w:r>
          </w:p>
          <w:p w14:paraId="057C9143" w14:textId="5E720A2B" w:rsidR="003247AE" w:rsidRPr="006518C0" w:rsidRDefault="003247AE" w:rsidP="00241C3D">
            <w:pPr>
              <w:jc w:val="both"/>
              <w:rPr>
                <w:sz w:val="24"/>
                <w:szCs w:val="24"/>
              </w:rPr>
            </w:pPr>
            <w:r w:rsidRPr="006518C0">
              <w:rPr>
                <w:sz w:val="24"/>
                <w:szCs w:val="24"/>
              </w:rPr>
              <w:t>№ _______________</w:t>
            </w:r>
            <w:r w:rsidR="00651995">
              <w:rPr>
                <w:sz w:val="24"/>
                <w:szCs w:val="24"/>
              </w:rPr>
              <w:t xml:space="preserve"> </w:t>
            </w:r>
          </w:p>
          <w:p w14:paraId="16DD5FA7" w14:textId="77777777" w:rsidR="003247AE" w:rsidRPr="006518C0" w:rsidRDefault="003247AE" w:rsidP="00241C3D">
            <w:pPr>
              <w:tabs>
                <w:tab w:val="left" w:pos="709"/>
              </w:tabs>
              <w:jc w:val="both"/>
              <w:rPr>
                <w:sz w:val="24"/>
                <w:szCs w:val="24"/>
              </w:rPr>
            </w:pPr>
          </w:p>
          <w:p w14:paraId="45AB58DE" w14:textId="77777777" w:rsidR="003247AE" w:rsidRPr="006518C0" w:rsidRDefault="003247AE" w:rsidP="00241C3D">
            <w:pPr>
              <w:rPr>
                <w:sz w:val="24"/>
                <w:szCs w:val="24"/>
              </w:rPr>
            </w:pPr>
          </w:p>
        </w:tc>
      </w:tr>
    </w:tbl>
    <w:p w14:paraId="2ECBEB79" w14:textId="77777777" w:rsidR="003247AE" w:rsidRPr="006518C0" w:rsidRDefault="003247AE" w:rsidP="003247AE">
      <w:pPr>
        <w:tabs>
          <w:tab w:val="left" w:pos="709"/>
        </w:tabs>
        <w:jc w:val="both"/>
        <w:rPr>
          <w:sz w:val="24"/>
          <w:szCs w:val="24"/>
        </w:rPr>
      </w:pPr>
    </w:p>
    <w:p w14:paraId="60154058" w14:textId="77777777" w:rsidR="003247AE" w:rsidRPr="006518C0" w:rsidRDefault="003247AE" w:rsidP="003247AE">
      <w:pPr>
        <w:tabs>
          <w:tab w:val="left" w:pos="709"/>
        </w:tabs>
        <w:jc w:val="both"/>
        <w:rPr>
          <w:sz w:val="24"/>
          <w:szCs w:val="24"/>
        </w:rPr>
      </w:pPr>
    </w:p>
    <w:p w14:paraId="2A52636F" w14:textId="77777777" w:rsidR="003247AE" w:rsidRPr="006518C0" w:rsidRDefault="003247AE" w:rsidP="003247AE">
      <w:pPr>
        <w:tabs>
          <w:tab w:val="left" w:pos="709"/>
        </w:tabs>
        <w:jc w:val="center"/>
        <w:rPr>
          <w:sz w:val="24"/>
          <w:szCs w:val="24"/>
        </w:rPr>
      </w:pPr>
    </w:p>
    <w:p w14:paraId="35BD6FA4" w14:textId="77777777" w:rsidR="003247AE" w:rsidRPr="006518C0" w:rsidRDefault="003247AE" w:rsidP="003247AE">
      <w:pPr>
        <w:tabs>
          <w:tab w:val="left" w:pos="709"/>
        </w:tabs>
        <w:jc w:val="center"/>
        <w:rPr>
          <w:b/>
          <w:sz w:val="24"/>
          <w:szCs w:val="24"/>
        </w:rPr>
      </w:pPr>
      <w:r w:rsidRPr="006518C0">
        <w:rPr>
          <w:b/>
          <w:sz w:val="24"/>
          <w:szCs w:val="24"/>
        </w:rPr>
        <w:t xml:space="preserve">Соглашение </w:t>
      </w:r>
    </w:p>
    <w:p w14:paraId="3F70CA02" w14:textId="77777777" w:rsidR="003247AE" w:rsidRPr="006518C0" w:rsidRDefault="003247AE" w:rsidP="003247AE">
      <w:pPr>
        <w:tabs>
          <w:tab w:val="left" w:pos="709"/>
        </w:tabs>
        <w:jc w:val="center"/>
        <w:rPr>
          <w:sz w:val="24"/>
          <w:szCs w:val="24"/>
        </w:rPr>
      </w:pPr>
      <w:r w:rsidRPr="006518C0">
        <w:rPr>
          <w:b/>
          <w:sz w:val="24"/>
          <w:szCs w:val="24"/>
        </w:rPr>
        <w:t>о передаче администрацией Нечаевского сельсовета Мокшанского района Пензенской области осуществления полномочий по созданию условий для организации досуга и обеспечения жителей Нечаевского сельсовета Мокшанского района Пензенской области услугами организаций культуры администрации Мокшанского района Пензенской области</w:t>
      </w:r>
    </w:p>
    <w:p w14:paraId="650289FD" w14:textId="77777777" w:rsidR="003247AE" w:rsidRPr="006518C0" w:rsidRDefault="003247AE" w:rsidP="003247AE">
      <w:pPr>
        <w:tabs>
          <w:tab w:val="left" w:pos="709"/>
        </w:tabs>
        <w:jc w:val="center"/>
        <w:rPr>
          <w:b/>
          <w:sz w:val="24"/>
          <w:szCs w:val="24"/>
        </w:rPr>
      </w:pPr>
    </w:p>
    <w:p w14:paraId="2D7491E4" w14:textId="77777777" w:rsidR="003247AE" w:rsidRPr="006518C0" w:rsidRDefault="003247AE" w:rsidP="003247AE">
      <w:pPr>
        <w:tabs>
          <w:tab w:val="left" w:pos="709"/>
        </w:tabs>
        <w:jc w:val="both"/>
        <w:rPr>
          <w:b/>
          <w:sz w:val="24"/>
          <w:szCs w:val="24"/>
        </w:rPr>
      </w:pPr>
    </w:p>
    <w:p w14:paraId="6C0DAFA4" w14:textId="77777777" w:rsidR="003247AE" w:rsidRPr="006518C0" w:rsidRDefault="003247AE" w:rsidP="003247AE">
      <w:pPr>
        <w:tabs>
          <w:tab w:val="left" w:pos="709"/>
        </w:tabs>
        <w:jc w:val="both"/>
        <w:rPr>
          <w:b/>
          <w:sz w:val="24"/>
          <w:szCs w:val="24"/>
        </w:rPr>
      </w:pPr>
    </w:p>
    <w:p w14:paraId="64182248" w14:textId="499F4C9B" w:rsidR="003247AE" w:rsidRPr="006518C0" w:rsidRDefault="003247AE" w:rsidP="003247AE">
      <w:pPr>
        <w:tabs>
          <w:tab w:val="left" w:pos="709"/>
        </w:tabs>
        <w:jc w:val="center"/>
        <w:rPr>
          <w:sz w:val="24"/>
          <w:szCs w:val="24"/>
        </w:rPr>
      </w:pPr>
      <w:proofErr w:type="spellStart"/>
      <w:r w:rsidRPr="006518C0">
        <w:rPr>
          <w:sz w:val="24"/>
          <w:szCs w:val="24"/>
        </w:rPr>
        <w:t>р.п.Мокшан</w:t>
      </w:r>
      <w:proofErr w:type="spellEnd"/>
      <w:r w:rsidR="00651995">
        <w:rPr>
          <w:sz w:val="24"/>
          <w:szCs w:val="24"/>
        </w:rPr>
        <w:t xml:space="preserve"> </w:t>
      </w:r>
      <w:r w:rsidRPr="006518C0">
        <w:rPr>
          <w:sz w:val="24"/>
          <w:szCs w:val="24"/>
        </w:rPr>
        <w:t>________________ г.</w:t>
      </w:r>
    </w:p>
    <w:p w14:paraId="0CE8202A" w14:textId="77777777" w:rsidR="003247AE" w:rsidRPr="006518C0" w:rsidRDefault="003247AE" w:rsidP="003247AE">
      <w:pPr>
        <w:tabs>
          <w:tab w:val="left" w:pos="709"/>
        </w:tabs>
        <w:jc w:val="both"/>
        <w:rPr>
          <w:sz w:val="24"/>
          <w:szCs w:val="24"/>
        </w:rPr>
      </w:pPr>
    </w:p>
    <w:p w14:paraId="4026B656" w14:textId="700E1C94" w:rsidR="003247AE" w:rsidRPr="006518C0" w:rsidRDefault="003247AE" w:rsidP="003247AE">
      <w:pPr>
        <w:tabs>
          <w:tab w:val="left" w:pos="709"/>
        </w:tabs>
        <w:ind w:firstLine="567"/>
        <w:jc w:val="both"/>
        <w:rPr>
          <w:sz w:val="24"/>
          <w:szCs w:val="24"/>
        </w:rPr>
      </w:pPr>
      <w:r w:rsidRPr="006518C0">
        <w:rPr>
          <w:sz w:val="24"/>
          <w:szCs w:val="24"/>
        </w:rPr>
        <w:t>Администрация Нечаевского сельсовета Мокшанского района Пензенской области (далее – администрация Поселения), в лице главы администрации Нечаевского сельсовета Мокшанского района Пензенской области Агафонова Игоря Николаевича, действующего на основании Устава сельского поселения Нечаевский сельсовет муниципального района Мокшанский район Пензенской области (с изменениями), с одной стороны и администрация Мокшанского района Пензенской области (далее – администрация Района), в лице главы</w:t>
      </w:r>
      <w:r w:rsidR="00651995">
        <w:rPr>
          <w:sz w:val="24"/>
          <w:szCs w:val="24"/>
        </w:rPr>
        <w:t xml:space="preserve"> </w:t>
      </w:r>
      <w:r w:rsidRPr="006518C0">
        <w:rPr>
          <w:sz w:val="24"/>
          <w:szCs w:val="24"/>
        </w:rPr>
        <w:t xml:space="preserve">Мокшанского района Пензенской области </w:t>
      </w:r>
      <w:proofErr w:type="spellStart"/>
      <w:r w:rsidRPr="006518C0">
        <w:rPr>
          <w:sz w:val="24"/>
          <w:szCs w:val="24"/>
        </w:rPr>
        <w:t>Решетченко</w:t>
      </w:r>
      <w:proofErr w:type="spellEnd"/>
      <w:r w:rsidRPr="006518C0">
        <w:rPr>
          <w:sz w:val="24"/>
          <w:szCs w:val="24"/>
        </w:rPr>
        <w:t xml:space="preserve"> Алевтины Викторовны, действующего на основании Устава муниципального района Мокшанск</w:t>
      </w:r>
      <w:r w:rsidR="00332A62">
        <w:rPr>
          <w:sz w:val="24"/>
          <w:szCs w:val="24"/>
        </w:rPr>
        <w:t>ий</w:t>
      </w:r>
      <w:r w:rsidRPr="006518C0">
        <w:rPr>
          <w:sz w:val="24"/>
          <w:szCs w:val="24"/>
        </w:rPr>
        <w:t xml:space="preserve"> район Пензенской области, с другой стороны (далее – стороны), руководствуясь частью 4 статьи 15 Федерального закона</w:t>
      </w:r>
      <w:r w:rsidR="00651995">
        <w:rPr>
          <w:sz w:val="24"/>
          <w:szCs w:val="24"/>
        </w:rPr>
        <w:t xml:space="preserve"> </w:t>
      </w:r>
      <w:r w:rsidRPr="006518C0">
        <w:rPr>
          <w:sz w:val="24"/>
          <w:szCs w:val="24"/>
        </w:rPr>
        <w:t>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Соглашение о нижеследующем.</w:t>
      </w:r>
    </w:p>
    <w:p w14:paraId="282DDB3C" w14:textId="77777777" w:rsidR="003247AE" w:rsidRPr="006518C0" w:rsidRDefault="003247AE" w:rsidP="003247AE">
      <w:pPr>
        <w:tabs>
          <w:tab w:val="left" w:pos="709"/>
        </w:tabs>
        <w:jc w:val="both"/>
        <w:rPr>
          <w:sz w:val="24"/>
          <w:szCs w:val="24"/>
        </w:rPr>
      </w:pPr>
    </w:p>
    <w:p w14:paraId="0240460C" w14:textId="77777777" w:rsidR="003247AE" w:rsidRPr="006518C0" w:rsidRDefault="003247AE" w:rsidP="003247AE">
      <w:pPr>
        <w:tabs>
          <w:tab w:val="left" w:pos="709"/>
        </w:tabs>
        <w:jc w:val="center"/>
        <w:rPr>
          <w:b/>
          <w:sz w:val="24"/>
          <w:szCs w:val="24"/>
        </w:rPr>
      </w:pPr>
    </w:p>
    <w:p w14:paraId="76CBE524" w14:textId="77777777" w:rsidR="003247AE" w:rsidRPr="006518C0" w:rsidRDefault="003247AE" w:rsidP="003247AE">
      <w:pPr>
        <w:tabs>
          <w:tab w:val="left" w:pos="709"/>
        </w:tabs>
        <w:jc w:val="center"/>
        <w:rPr>
          <w:b/>
          <w:sz w:val="24"/>
          <w:szCs w:val="24"/>
        </w:rPr>
      </w:pPr>
      <w:r w:rsidRPr="006518C0">
        <w:rPr>
          <w:b/>
          <w:sz w:val="24"/>
          <w:szCs w:val="24"/>
        </w:rPr>
        <w:t>1.Предмет соглашения</w:t>
      </w:r>
    </w:p>
    <w:p w14:paraId="07228B6C" w14:textId="77777777" w:rsidR="003247AE" w:rsidRPr="006518C0" w:rsidRDefault="003247AE" w:rsidP="003247AE">
      <w:pPr>
        <w:tabs>
          <w:tab w:val="left" w:pos="709"/>
        </w:tabs>
        <w:ind w:firstLine="567"/>
        <w:jc w:val="both"/>
        <w:rPr>
          <w:sz w:val="24"/>
          <w:szCs w:val="24"/>
        </w:rPr>
      </w:pPr>
      <w:r w:rsidRPr="006518C0">
        <w:rPr>
          <w:sz w:val="24"/>
          <w:szCs w:val="24"/>
        </w:rPr>
        <w:t xml:space="preserve">1.1.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Нечаевского сельсовета Мокшанского района Пензенской области (далее – Поселение) услугами организаций культуры администрации Района, а именно: </w:t>
      </w:r>
    </w:p>
    <w:p w14:paraId="534B63A8" w14:textId="77777777" w:rsidR="003247AE" w:rsidRPr="006518C0" w:rsidRDefault="003247AE" w:rsidP="003247AE">
      <w:pPr>
        <w:tabs>
          <w:tab w:val="left" w:pos="709"/>
        </w:tabs>
        <w:ind w:firstLine="567"/>
        <w:jc w:val="both"/>
        <w:rPr>
          <w:sz w:val="24"/>
          <w:szCs w:val="24"/>
        </w:rPr>
      </w:pPr>
      <w:r w:rsidRPr="006518C0">
        <w:rPr>
          <w:sz w:val="24"/>
          <w:szCs w:val="24"/>
        </w:rPr>
        <w:t xml:space="preserve">- проведение ежемесячно не менее 19 культурно-досуговых мероприятий различных форм и тематике, в том числе культурно-массовых мероприятий </w:t>
      </w:r>
      <w:proofErr w:type="spellStart"/>
      <w:r w:rsidRPr="006518C0">
        <w:rPr>
          <w:sz w:val="24"/>
          <w:szCs w:val="24"/>
        </w:rPr>
        <w:t>межпоселенческого</w:t>
      </w:r>
      <w:proofErr w:type="spellEnd"/>
      <w:r w:rsidRPr="006518C0">
        <w:rPr>
          <w:sz w:val="24"/>
          <w:szCs w:val="24"/>
        </w:rPr>
        <w:t xml:space="preserve"> характера – праздников, представлений, смотров, фестивалей, конкурсов, концертов, выставок, вечеров, спектаклей, игровых развлекательных программ;</w:t>
      </w:r>
    </w:p>
    <w:p w14:paraId="0E3B116E" w14:textId="1734AC0F" w:rsidR="003247AE" w:rsidRPr="006518C0" w:rsidRDefault="00651995" w:rsidP="003247AE">
      <w:pPr>
        <w:tabs>
          <w:tab w:val="left" w:pos="709"/>
        </w:tabs>
        <w:jc w:val="both"/>
        <w:rPr>
          <w:sz w:val="24"/>
          <w:szCs w:val="24"/>
        </w:rPr>
      </w:pPr>
      <w:r>
        <w:rPr>
          <w:sz w:val="24"/>
          <w:szCs w:val="24"/>
        </w:rPr>
        <w:t xml:space="preserve"> </w:t>
      </w:r>
      <w:r w:rsidR="003247AE" w:rsidRPr="006518C0">
        <w:rPr>
          <w:sz w:val="24"/>
          <w:szCs w:val="24"/>
        </w:rPr>
        <w:t>- создание не менее 13 любительских клубных формирований различной направленности и организация их работы.</w:t>
      </w:r>
    </w:p>
    <w:p w14:paraId="0B1863EF" w14:textId="77777777" w:rsidR="003247AE" w:rsidRPr="006518C0" w:rsidRDefault="003247AE" w:rsidP="003247AE">
      <w:pPr>
        <w:tabs>
          <w:tab w:val="left" w:pos="709"/>
        </w:tabs>
        <w:ind w:firstLine="567"/>
        <w:jc w:val="both"/>
        <w:rPr>
          <w:sz w:val="24"/>
          <w:szCs w:val="24"/>
        </w:rPr>
      </w:pPr>
    </w:p>
    <w:p w14:paraId="41BE796D" w14:textId="77777777" w:rsidR="003247AE" w:rsidRPr="006518C0" w:rsidRDefault="003247AE" w:rsidP="003247AE">
      <w:pPr>
        <w:tabs>
          <w:tab w:val="left" w:pos="709"/>
        </w:tabs>
        <w:ind w:left="360"/>
        <w:jc w:val="center"/>
        <w:rPr>
          <w:b/>
          <w:sz w:val="24"/>
          <w:szCs w:val="24"/>
        </w:rPr>
      </w:pPr>
      <w:r w:rsidRPr="006518C0">
        <w:rPr>
          <w:b/>
          <w:sz w:val="24"/>
          <w:szCs w:val="24"/>
        </w:rPr>
        <w:t xml:space="preserve">2. Порядок определения объема и предоставления </w:t>
      </w:r>
    </w:p>
    <w:p w14:paraId="43452DE1" w14:textId="77777777" w:rsidR="003247AE" w:rsidRPr="006518C0" w:rsidRDefault="003247AE" w:rsidP="003247AE">
      <w:pPr>
        <w:tabs>
          <w:tab w:val="left" w:pos="709"/>
        </w:tabs>
        <w:ind w:left="360"/>
        <w:jc w:val="center"/>
        <w:rPr>
          <w:sz w:val="24"/>
          <w:szCs w:val="24"/>
        </w:rPr>
      </w:pPr>
      <w:r w:rsidRPr="006518C0">
        <w:rPr>
          <w:b/>
          <w:sz w:val="24"/>
          <w:szCs w:val="24"/>
        </w:rPr>
        <w:t>иных межбюджетных трансфертов</w:t>
      </w:r>
    </w:p>
    <w:p w14:paraId="4FFDDE10" w14:textId="16E14BC6" w:rsidR="003247AE" w:rsidRPr="006518C0" w:rsidRDefault="00651995" w:rsidP="003247AE">
      <w:pPr>
        <w:tabs>
          <w:tab w:val="left" w:pos="709"/>
        </w:tabs>
        <w:jc w:val="both"/>
        <w:rPr>
          <w:sz w:val="24"/>
          <w:szCs w:val="24"/>
        </w:rPr>
      </w:pPr>
      <w:r>
        <w:rPr>
          <w:sz w:val="24"/>
          <w:szCs w:val="24"/>
        </w:rPr>
        <w:lastRenderedPageBreak/>
        <w:t xml:space="preserve"> </w:t>
      </w:r>
      <w:r w:rsidR="003247AE" w:rsidRPr="006518C0">
        <w:rPr>
          <w:sz w:val="24"/>
          <w:szCs w:val="24"/>
        </w:rPr>
        <w:t>2.1. Исполнение полномочий по предмету настоящего Соглашения осуществляется за счет средств бюджета Нечаевского сельсовета Мокшанского района Пензенской области, в форме иных межбюджетных трансфертов (далее – иные МБТ).</w:t>
      </w:r>
    </w:p>
    <w:p w14:paraId="593CF709" w14:textId="77777777" w:rsidR="003247AE" w:rsidRPr="006518C0" w:rsidRDefault="003247AE" w:rsidP="003247AE">
      <w:pPr>
        <w:tabs>
          <w:tab w:val="left" w:pos="426"/>
        </w:tabs>
        <w:jc w:val="both"/>
        <w:rPr>
          <w:sz w:val="24"/>
          <w:szCs w:val="24"/>
        </w:rPr>
      </w:pPr>
      <w:r w:rsidRPr="006518C0">
        <w:rPr>
          <w:sz w:val="24"/>
          <w:szCs w:val="24"/>
        </w:rPr>
        <w:tab/>
        <w:t>2.2. Иные МБТ предоставляются на 2027 год в объеме 611500 рублей, на 2028 год в объеме 611500 рублей, на 2029 год в объеме 611500 рублей на выплату заработной платы, начисление на выплату по оплате труда и материальное обеспечение согласно прилагаемому расчету к настоящему Соглашению в приложении 1, являющемуся неотъемлемой частью настоящего соглашения.</w:t>
      </w:r>
    </w:p>
    <w:p w14:paraId="12DDEB57" w14:textId="5E869238" w:rsidR="003247AE" w:rsidRPr="006518C0" w:rsidRDefault="003247AE" w:rsidP="003247AE">
      <w:pPr>
        <w:ind w:firstLine="567"/>
        <w:jc w:val="both"/>
        <w:rPr>
          <w:sz w:val="24"/>
          <w:szCs w:val="24"/>
        </w:rPr>
      </w:pPr>
      <w:r w:rsidRPr="006518C0">
        <w:rPr>
          <w:sz w:val="24"/>
          <w:szCs w:val="24"/>
        </w:rPr>
        <w:t>2.3. Администрация Поселения до 15 числа ежемесячно в размере не менее 1/12 части от суммы указанной в</w:t>
      </w:r>
      <w:r w:rsidR="00651995">
        <w:rPr>
          <w:sz w:val="24"/>
          <w:szCs w:val="24"/>
        </w:rPr>
        <w:t xml:space="preserve"> </w:t>
      </w:r>
      <w:r w:rsidRPr="006518C0">
        <w:rPr>
          <w:sz w:val="24"/>
          <w:szCs w:val="24"/>
        </w:rPr>
        <w:t>пункте 2.2. настоящего Соглашения</w:t>
      </w:r>
      <w:r w:rsidR="00651995">
        <w:rPr>
          <w:sz w:val="24"/>
          <w:szCs w:val="24"/>
        </w:rPr>
        <w:t xml:space="preserve"> </w:t>
      </w:r>
      <w:r w:rsidRPr="006518C0">
        <w:rPr>
          <w:sz w:val="24"/>
          <w:szCs w:val="24"/>
        </w:rPr>
        <w:t>перечисляет иные МБТ на счёт бюджета Мокшанского района Пензенской области, открытый в Управлением Федерального казначейства по Пензенской области в Отделении по Пензенской области Волго-Вятского Главного управления Центрального банка Российской Федерации с отражением их в доходах Мокшанского района Пензенской области по кодам бюджетной классификации Российской Федерации.</w:t>
      </w:r>
    </w:p>
    <w:p w14:paraId="669A1EA0" w14:textId="77777777" w:rsidR="003247AE" w:rsidRPr="006518C0" w:rsidRDefault="003247AE" w:rsidP="003247AE">
      <w:pPr>
        <w:ind w:firstLine="567"/>
        <w:jc w:val="both"/>
        <w:rPr>
          <w:sz w:val="24"/>
          <w:szCs w:val="24"/>
        </w:rPr>
      </w:pPr>
      <w:r w:rsidRPr="006518C0">
        <w:rPr>
          <w:sz w:val="24"/>
          <w:szCs w:val="24"/>
        </w:rPr>
        <w:t>2.4. В случае нецелевого использования, средства иных МБТ подлежат возврату в бюджет Поселения.</w:t>
      </w:r>
    </w:p>
    <w:p w14:paraId="4195DEE7" w14:textId="77777777" w:rsidR="003247AE" w:rsidRPr="006518C0" w:rsidRDefault="003247AE" w:rsidP="003247AE">
      <w:pPr>
        <w:ind w:firstLine="567"/>
        <w:jc w:val="both"/>
        <w:rPr>
          <w:sz w:val="24"/>
          <w:szCs w:val="24"/>
        </w:rPr>
      </w:pPr>
      <w:r w:rsidRPr="006518C0">
        <w:rPr>
          <w:sz w:val="24"/>
          <w:szCs w:val="24"/>
        </w:rPr>
        <w:t>2.5. Не использованные по состоянию на 1 января текущего финансового года иные МБТ, подлежат возврату в доход бюджета Поселения, в соответствии с пунктом 5 статьи 242 Бюджетного кодекса РФ.</w:t>
      </w:r>
    </w:p>
    <w:p w14:paraId="2D952AA5" w14:textId="77777777" w:rsidR="003247AE" w:rsidRPr="006518C0" w:rsidRDefault="003247AE" w:rsidP="003247AE">
      <w:pPr>
        <w:ind w:firstLine="567"/>
        <w:jc w:val="both"/>
        <w:rPr>
          <w:sz w:val="24"/>
          <w:szCs w:val="24"/>
        </w:rPr>
      </w:pPr>
    </w:p>
    <w:p w14:paraId="4E91D6E7" w14:textId="77777777" w:rsidR="003247AE" w:rsidRPr="006518C0" w:rsidRDefault="003247AE" w:rsidP="003247AE">
      <w:pPr>
        <w:tabs>
          <w:tab w:val="left" w:pos="709"/>
        </w:tabs>
        <w:jc w:val="center"/>
        <w:rPr>
          <w:b/>
          <w:sz w:val="24"/>
          <w:szCs w:val="24"/>
        </w:rPr>
      </w:pPr>
      <w:r w:rsidRPr="006518C0">
        <w:rPr>
          <w:b/>
          <w:sz w:val="24"/>
          <w:szCs w:val="24"/>
        </w:rPr>
        <w:t>3.Права и обязанности сторон</w:t>
      </w:r>
    </w:p>
    <w:p w14:paraId="4BEE4963" w14:textId="77777777" w:rsidR="003247AE" w:rsidRPr="006518C0" w:rsidRDefault="003247AE" w:rsidP="003247AE">
      <w:pPr>
        <w:tabs>
          <w:tab w:val="left" w:pos="709"/>
        </w:tabs>
        <w:jc w:val="center"/>
        <w:rPr>
          <w:b/>
          <w:sz w:val="24"/>
          <w:szCs w:val="24"/>
        </w:rPr>
      </w:pPr>
    </w:p>
    <w:p w14:paraId="0F824345" w14:textId="77777777" w:rsidR="003247AE" w:rsidRPr="006518C0" w:rsidRDefault="003247AE" w:rsidP="003247AE">
      <w:pPr>
        <w:tabs>
          <w:tab w:val="left" w:pos="709"/>
        </w:tabs>
        <w:ind w:firstLine="567"/>
        <w:jc w:val="both"/>
        <w:rPr>
          <w:sz w:val="24"/>
          <w:szCs w:val="24"/>
        </w:rPr>
      </w:pPr>
      <w:r w:rsidRPr="006518C0">
        <w:rPr>
          <w:sz w:val="24"/>
          <w:szCs w:val="24"/>
        </w:rPr>
        <w:t>3.1. Администрация Поселения:</w:t>
      </w:r>
    </w:p>
    <w:p w14:paraId="135B5B8D" w14:textId="77777777" w:rsidR="003247AE" w:rsidRPr="006518C0" w:rsidRDefault="003247AE" w:rsidP="003247AE">
      <w:pPr>
        <w:tabs>
          <w:tab w:val="left" w:pos="709"/>
        </w:tabs>
        <w:ind w:firstLine="567"/>
        <w:jc w:val="both"/>
        <w:rPr>
          <w:sz w:val="24"/>
          <w:szCs w:val="24"/>
        </w:rPr>
      </w:pPr>
      <w:r w:rsidRPr="006518C0">
        <w:rPr>
          <w:sz w:val="24"/>
          <w:szCs w:val="24"/>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МБТ из бюджета Поселения в бюджет Района.</w:t>
      </w:r>
    </w:p>
    <w:p w14:paraId="32D3ED84" w14:textId="77777777" w:rsidR="003247AE" w:rsidRPr="006518C0" w:rsidRDefault="003247AE" w:rsidP="003247AE">
      <w:pPr>
        <w:tabs>
          <w:tab w:val="left" w:pos="709"/>
        </w:tabs>
        <w:ind w:firstLine="567"/>
        <w:jc w:val="both"/>
        <w:rPr>
          <w:sz w:val="24"/>
          <w:szCs w:val="24"/>
        </w:rPr>
      </w:pPr>
      <w:r w:rsidRPr="006518C0">
        <w:rPr>
          <w:sz w:val="24"/>
          <w:szCs w:val="24"/>
        </w:rPr>
        <w:t>3.1.2. Осуществляет контроль за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30 календарных дней (если в предписании не указан иной срок).</w:t>
      </w:r>
    </w:p>
    <w:p w14:paraId="074BAAC3" w14:textId="77777777" w:rsidR="003247AE" w:rsidRPr="006518C0" w:rsidRDefault="003247AE" w:rsidP="003247AE">
      <w:pPr>
        <w:tabs>
          <w:tab w:val="left" w:pos="709"/>
        </w:tabs>
        <w:ind w:firstLine="567"/>
        <w:jc w:val="both"/>
        <w:rPr>
          <w:sz w:val="24"/>
          <w:szCs w:val="24"/>
        </w:rPr>
      </w:pPr>
      <w:r w:rsidRPr="006518C0">
        <w:rPr>
          <w:sz w:val="24"/>
          <w:szCs w:val="24"/>
        </w:rPr>
        <w:t>3.1.3. Предоставляет помещение, отвечающее всем установленным законодательством нормам и требованиям для исполнения переданных по настоящему Соглашению полномочий.</w:t>
      </w:r>
    </w:p>
    <w:p w14:paraId="7CE2AB17" w14:textId="77777777" w:rsidR="003247AE" w:rsidRPr="006518C0" w:rsidRDefault="003247AE" w:rsidP="003247AE">
      <w:pPr>
        <w:tabs>
          <w:tab w:val="left" w:pos="709"/>
        </w:tabs>
        <w:ind w:firstLine="567"/>
        <w:jc w:val="both"/>
        <w:rPr>
          <w:sz w:val="24"/>
          <w:szCs w:val="24"/>
        </w:rPr>
      </w:pPr>
      <w:r w:rsidRPr="006518C0">
        <w:rPr>
          <w:sz w:val="24"/>
          <w:szCs w:val="24"/>
        </w:rPr>
        <w:t>3.2. Администрация Района:</w:t>
      </w:r>
    </w:p>
    <w:p w14:paraId="1ECA90A9" w14:textId="77777777" w:rsidR="003247AE" w:rsidRPr="006518C0" w:rsidRDefault="003247AE" w:rsidP="003247AE">
      <w:pPr>
        <w:tabs>
          <w:tab w:val="left" w:pos="709"/>
        </w:tabs>
        <w:ind w:firstLine="567"/>
        <w:jc w:val="both"/>
        <w:rPr>
          <w:sz w:val="24"/>
          <w:szCs w:val="24"/>
        </w:rPr>
      </w:pPr>
      <w:r w:rsidRPr="006518C0">
        <w:rPr>
          <w:sz w:val="24"/>
          <w:szCs w:val="24"/>
        </w:rPr>
        <w:t>3.2.1. Исполняет полномочия в пределах и за счет перечисленных средств в лице Муниципального бюджетного учреждения культуры «</w:t>
      </w:r>
      <w:proofErr w:type="spellStart"/>
      <w:r w:rsidRPr="006518C0">
        <w:rPr>
          <w:sz w:val="24"/>
          <w:szCs w:val="24"/>
        </w:rPr>
        <w:t>Межпоселенческий</w:t>
      </w:r>
      <w:proofErr w:type="spellEnd"/>
      <w:r w:rsidRPr="006518C0">
        <w:rPr>
          <w:sz w:val="24"/>
          <w:szCs w:val="24"/>
        </w:rPr>
        <w:t xml:space="preserve"> центральный районный Дом культуры Мокшанского района Пензенской области»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Поселения. </w:t>
      </w:r>
    </w:p>
    <w:p w14:paraId="5C1C6E3F" w14:textId="77777777" w:rsidR="003247AE" w:rsidRPr="006518C0" w:rsidRDefault="003247AE" w:rsidP="003247AE">
      <w:pPr>
        <w:tabs>
          <w:tab w:val="left" w:pos="709"/>
        </w:tabs>
        <w:ind w:firstLine="567"/>
        <w:jc w:val="both"/>
        <w:rPr>
          <w:sz w:val="24"/>
          <w:szCs w:val="24"/>
        </w:rPr>
      </w:pPr>
      <w:r w:rsidRPr="006518C0">
        <w:rPr>
          <w:sz w:val="24"/>
          <w:szCs w:val="24"/>
        </w:rPr>
        <w:t>3.2.2.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 не позднее чем в срок 30 календарных дней со дня внесения предписания (если в предписании не указан иной срок), принимает меры по устранению нарушений и незамедлительно сообщает об этом администрации Поселения.</w:t>
      </w:r>
    </w:p>
    <w:p w14:paraId="49BE5255" w14:textId="77777777" w:rsidR="003247AE" w:rsidRPr="006518C0" w:rsidRDefault="003247AE" w:rsidP="003247AE">
      <w:pPr>
        <w:ind w:firstLine="567"/>
        <w:jc w:val="both"/>
        <w:rPr>
          <w:sz w:val="24"/>
          <w:szCs w:val="24"/>
        </w:rPr>
      </w:pPr>
      <w:r w:rsidRPr="006518C0">
        <w:rPr>
          <w:sz w:val="24"/>
          <w:szCs w:val="24"/>
        </w:rPr>
        <w:t>3.2.3. В порядке контроля за исполнением настоящего Соглашения, администрация Района ежеквартально в срок до 20 числа месяца, следующего за отчетным кварталом, предоставляет администрации Поселения отчет о ходе исполнения полномочий и использовании иных МБТ по форме согласно приложению 2.</w:t>
      </w:r>
    </w:p>
    <w:p w14:paraId="256972DA" w14:textId="77777777" w:rsidR="003247AE" w:rsidRPr="006518C0" w:rsidRDefault="003247AE" w:rsidP="003247AE">
      <w:pPr>
        <w:tabs>
          <w:tab w:val="left" w:pos="709"/>
        </w:tabs>
        <w:ind w:firstLine="708"/>
        <w:jc w:val="both"/>
        <w:rPr>
          <w:rStyle w:val="blk"/>
          <w:sz w:val="24"/>
          <w:szCs w:val="24"/>
        </w:rPr>
      </w:pPr>
      <w:r w:rsidRPr="006518C0">
        <w:rPr>
          <w:sz w:val="24"/>
          <w:szCs w:val="24"/>
        </w:rPr>
        <w:t xml:space="preserve">3.2.4. В целях выполнения Указа Президента Российской Федерации от 7 мая 2012 </w:t>
      </w:r>
      <w:r w:rsidRPr="006518C0">
        <w:rPr>
          <w:sz w:val="24"/>
          <w:szCs w:val="24"/>
        </w:rPr>
        <w:lastRenderedPageBreak/>
        <w:t xml:space="preserve">года № 597 «О мероприятиях по реализации государственной социальной политики», в части доведения средней заработной платы работников учреждений культуры до средней заработной платы в регионе, может направлять на его реализацию дополнительные средства из бюджета Мокшанского района, в том числе за счет средств бюджета Пензенской области, в </w:t>
      </w:r>
      <w:r w:rsidRPr="006518C0">
        <w:rPr>
          <w:rStyle w:val="blk"/>
          <w:sz w:val="24"/>
          <w:szCs w:val="24"/>
        </w:rPr>
        <w:t>случаях и порядке, предусмотренных решением Собрания представителей Мокшанского района Пензенской области.</w:t>
      </w:r>
    </w:p>
    <w:p w14:paraId="5967E538" w14:textId="77777777" w:rsidR="003247AE" w:rsidRPr="006518C0" w:rsidRDefault="003247AE" w:rsidP="003247AE">
      <w:pPr>
        <w:tabs>
          <w:tab w:val="left" w:pos="709"/>
        </w:tabs>
        <w:ind w:firstLine="708"/>
        <w:jc w:val="both"/>
        <w:rPr>
          <w:rStyle w:val="blk"/>
          <w:sz w:val="24"/>
          <w:szCs w:val="24"/>
        </w:rPr>
      </w:pPr>
    </w:p>
    <w:p w14:paraId="01D16EE3" w14:textId="77777777" w:rsidR="003247AE" w:rsidRPr="006518C0" w:rsidRDefault="003247AE" w:rsidP="003247AE">
      <w:pPr>
        <w:tabs>
          <w:tab w:val="left" w:pos="709"/>
        </w:tabs>
        <w:ind w:firstLine="708"/>
        <w:jc w:val="center"/>
        <w:rPr>
          <w:b/>
          <w:sz w:val="24"/>
          <w:szCs w:val="24"/>
        </w:rPr>
      </w:pPr>
    </w:p>
    <w:p w14:paraId="5A97B043" w14:textId="77777777" w:rsidR="003247AE" w:rsidRPr="006518C0" w:rsidRDefault="003247AE" w:rsidP="003247AE">
      <w:pPr>
        <w:tabs>
          <w:tab w:val="left" w:pos="709"/>
        </w:tabs>
        <w:ind w:firstLine="708"/>
        <w:jc w:val="center"/>
        <w:rPr>
          <w:sz w:val="24"/>
          <w:szCs w:val="24"/>
        </w:rPr>
      </w:pPr>
      <w:r w:rsidRPr="006518C0">
        <w:rPr>
          <w:b/>
          <w:sz w:val="24"/>
          <w:szCs w:val="24"/>
        </w:rPr>
        <w:t xml:space="preserve">4. Ответственность сторон </w:t>
      </w:r>
    </w:p>
    <w:p w14:paraId="0851E438" w14:textId="77777777" w:rsidR="003247AE" w:rsidRPr="006518C0" w:rsidRDefault="003247AE" w:rsidP="003247AE">
      <w:pPr>
        <w:tabs>
          <w:tab w:val="left" w:pos="709"/>
        </w:tabs>
        <w:ind w:firstLine="567"/>
        <w:jc w:val="both"/>
        <w:rPr>
          <w:sz w:val="24"/>
          <w:szCs w:val="24"/>
        </w:rPr>
      </w:pPr>
    </w:p>
    <w:p w14:paraId="48ACF5B6" w14:textId="77777777" w:rsidR="003247AE" w:rsidRPr="006518C0" w:rsidRDefault="003247AE" w:rsidP="003247AE">
      <w:pPr>
        <w:tabs>
          <w:tab w:val="left" w:pos="709"/>
        </w:tabs>
        <w:ind w:firstLine="567"/>
        <w:jc w:val="both"/>
        <w:rPr>
          <w:sz w:val="24"/>
          <w:szCs w:val="24"/>
        </w:rPr>
      </w:pPr>
      <w:r w:rsidRPr="006518C0">
        <w:rPr>
          <w:sz w:val="24"/>
          <w:szCs w:val="24"/>
        </w:rPr>
        <w:t xml:space="preserve">4.1.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 </w:t>
      </w:r>
    </w:p>
    <w:p w14:paraId="2E5B17E4" w14:textId="191B9D1E" w:rsidR="003247AE" w:rsidRPr="006518C0" w:rsidRDefault="003247AE" w:rsidP="003247AE">
      <w:pPr>
        <w:tabs>
          <w:tab w:val="left" w:pos="709"/>
        </w:tabs>
        <w:ind w:firstLine="567"/>
        <w:jc w:val="both"/>
        <w:rPr>
          <w:sz w:val="24"/>
          <w:szCs w:val="24"/>
        </w:rPr>
      </w:pPr>
      <w:r w:rsidRPr="006518C0">
        <w:rPr>
          <w:sz w:val="24"/>
          <w:szCs w:val="24"/>
        </w:rPr>
        <w:t>4.2.</w:t>
      </w:r>
      <w:r w:rsidR="00651995">
        <w:rPr>
          <w:sz w:val="24"/>
          <w:szCs w:val="24"/>
        </w:rPr>
        <w:t xml:space="preserve"> </w:t>
      </w:r>
      <w:r w:rsidRPr="006518C0">
        <w:rPr>
          <w:sz w:val="24"/>
          <w:szCs w:val="24"/>
        </w:rPr>
        <w:t>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Нечаевского сельсовета Мокшанского района Пензенской области.</w:t>
      </w:r>
    </w:p>
    <w:p w14:paraId="77B05852" w14:textId="3E1DB85A" w:rsidR="003247AE" w:rsidRPr="006518C0" w:rsidRDefault="003247AE" w:rsidP="003247AE">
      <w:pPr>
        <w:pStyle w:val="ConsPlusTitle"/>
        <w:widowControl/>
        <w:tabs>
          <w:tab w:val="left" w:pos="709"/>
        </w:tabs>
        <w:ind w:firstLine="567"/>
        <w:jc w:val="both"/>
        <w:rPr>
          <w:rFonts w:ascii="Times New Roman" w:hAnsi="Times New Roman" w:cs="Times New Roman"/>
          <w:b w:val="0"/>
          <w:sz w:val="24"/>
          <w:szCs w:val="24"/>
        </w:rPr>
      </w:pPr>
      <w:r w:rsidRPr="006518C0">
        <w:rPr>
          <w:rFonts w:ascii="Times New Roman" w:hAnsi="Times New Roman" w:cs="Times New Roman"/>
          <w:b w:val="0"/>
          <w:sz w:val="24"/>
          <w:szCs w:val="24"/>
        </w:rPr>
        <w:t>4.3.</w:t>
      </w:r>
      <w:r w:rsidR="00651995">
        <w:rPr>
          <w:rFonts w:ascii="Times New Roman" w:hAnsi="Times New Roman" w:cs="Times New Roman"/>
          <w:b w:val="0"/>
          <w:sz w:val="24"/>
          <w:szCs w:val="24"/>
        </w:rPr>
        <w:t xml:space="preserve"> </w:t>
      </w:r>
      <w:r w:rsidRPr="006518C0">
        <w:rPr>
          <w:rFonts w:ascii="Times New Roman" w:hAnsi="Times New Roman" w:cs="Times New Roman"/>
          <w:b w:val="0"/>
          <w:sz w:val="24"/>
          <w:szCs w:val="24"/>
        </w:rPr>
        <w:t>За неисполнение или ненадлежащее исполнение условий настоящего Соглашения стороны вправе требовать уплату неустойки в размере 0,01 % от суммы, указанной в пункте 2.2. настоящего Соглашения</w:t>
      </w:r>
      <w:r w:rsidRPr="006518C0">
        <w:rPr>
          <w:rFonts w:ascii="Times New Roman" w:hAnsi="Times New Roman" w:cs="Times New Roman"/>
          <w:sz w:val="24"/>
          <w:szCs w:val="24"/>
        </w:rPr>
        <w:t xml:space="preserve">, </w:t>
      </w:r>
      <w:r w:rsidRPr="006518C0">
        <w:rPr>
          <w:rFonts w:ascii="Times New Roman" w:hAnsi="Times New Roman" w:cs="Times New Roman"/>
          <w:b w:val="0"/>
          <w:sz w:val="24"/>
          <w:szCs w:val="24"/>
        </w:rPr>
        <w:t>а также возмещения понесенных убытков в части, не покрытой неустойкой.</w:t>
      </w:r>
    </w:p>
    <w:p w14:paraId="43394178" w14:textId="77777777" w:rsidR="003247AE" w:rsidRPr="006518C0" w:rsidRDefault="003247AE" w:rsidP="003247AE">
      <w:pPr>
        <w:pStyle w:val="ConsPlusTitle"/>
        <w:widowControl/>
        <w:tabs>
          <w:tab w:val="left" w:pos="709"/>
        </w:tabs>
        <w:ind w:firstLine="567"/>
        <w:jc w:val="both"/>
        <w:rPr>
          <w:rFonts w:ascii="Times New Roman" w:hAnsi="Times New Roman" w:cs="Times New Roman"/>
          <w:b w:val="0"/>
          <w:sz w:val="24"/>
          <w:szCs w:val="24"/>
        </w:rPr>
      </w:pPr>
    </w:p>
    <w:p w14:paraId="06915FDB" w14:textId="77777777" w:rsidR="003247AE" w:rsidRPr="006518C0" w:rsidRDefault="003247AE" w:rsidP="003247AE">
      <w:pPr>
        <w:tabs>
          <w:tab w:val="left" w:pos="709"/>
        </w:tabs>
        <w:ind w:left="708"/>
        <w:jc w:val="center"/>
        <w:rPr>
          <w:b/>
          <w:sz w:val="24"/>
          <w:szCs w:val="24"/>
        </w:rPr>
      </w:pPr>
    </w:p>
    <w:p w14:paraId="1216FE12" w14:textId="77777777" w:rsidR="003247AE" w:rsidRPr="006518C0" w:rsidRDefault="003247AE" w:rsidP="003247AE">
      <w:pPr>
        <w:tabs>
          <w:tab w:val="left" w:pos="709"/>
        </w:tabs>
        <w:ind w:left="708"/>
        <w:jc w:val="center"/>
        <w:rPr>
          <w:b/>
          <w:sz w:val="24"/>
          <w:szCs w:val="24"/>
        </w:rPr>
      </w:pPr>
      <w:r w:rsidRPr="006518C0">
        <w:rPr>
          <w:b/>
          <w:sz w:val="24"/>
          <w:szCs w:val="24"/>
        </w:rPr>
        <w:t xml:space="preserve">5. Срок действия, основания и </w:t>
      </w:r>
    </w:p>
    <w:p w14:paraId="171DC425" w14:textId="77777777" w:rsidR="003247AE" w:rsidRPr="006518C0" w:rsidRDefault="003247AE" w:rsidP="003247AE">
      <w:pPr>
        <w:tabs>
          <w:tab w:val="left" w:pos="709"/>
        </w:tabs>
        <w:jc w:val="center"/>
        <w:rPr>
          <w:b/>
          <w:sz w:val="24"/>
          <w:szCs w:val="24"/>
        </w:rPr>
      </w:pPr>
      <w:r w:rsidRPr="006518C0">
        <w:rPr>
          <w:b/>
          <w:sz w:val="24"/>
          <w:szCs w:val="24"/>
        </w:rPr>
        <w:t>порядок прекращения действия Соглашения</w:t>
      </w:r>
    </w:p>
    <w:p w14:paraId="6BFA7D7B" w14:textId="77777777" w:rsidR="003247AE" w:rsidRPr="006518C0" w:rsidRDefault="003247AE" w:rsidP="003247AE">
      <w:pPr>
        <w:tabs>
          <w:tab w:val="left" w:pos="709"/>
        </w:tabs>
        <w:ind w:firstLine="708"/>
        <w:jc w:val="both"/>
        <w:rPr>
          <w:b/>
          <w:sz w:val="24"/>
          <w:szCs w:val="24"/>
        </w:rPr>
      </w:pPr>
    </w:p>
    <w:p w14:paraId="03ACC0D0" w14:textId="77777777" w:rsidR="003247AE" w:rsidRPr="006518C0" w:rsidRDefault="003247AE" w:rsidP="003247AE">
      <w:pPr>
        <w:ind w:firstLine="567"/>
        <w:jc w:val="both"/>
        <w:rPr>
          <w:sz w:val="24"/>
          <w:szCs w:val="24"/>
        </w:rPr>
      </w:pPr>
      <w:r w:rsidRPr="006518C0">
        <w:rPr>
          <w:sz w:val="24"/>
          <w:szCs w:val="24"/>
        </w:rPr>
        <w:t>5.1. Район наделяется полномочиями, определёнными настоящим Соглашением, на срок с 1 января 2027 года по 31 декабря 2029 года.</w:t>
      </w:r>
    </w:p>
    <w:p w14:paraId="156D990C" w14:textId="77777777" w:rsidR="003247AE" w:rsidRPr="006518C0" w:rsidRDefault="003247AE" w:rsidP="003247AE">
      <w:pPr>
        <w:ind w:firstLine="567"/>
        <w:jc w:val="both"/>
        <w:rPr>
          <w:sz w:val="24"/>
          <w:szCs w:val="24"/>
        </w:rPr>
      </w:pPr>
      <w:r w:rsidRPr="006518C0">
        <w:rPr>
          <w:sz w:val="24"/>
          <w:szCs w:val="24"/>
        </w:rPr>
        <w:t>5.2.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представительного органа поселения об утверждении указанного соглашения.</w:t>
      </w:r>
    </w:p>
    <w:p w14:paraId="28951EA7" w14:textId="77777777" w:rsidR="003247AE" w:rsidRPr="006518C0" w:rsidRDefault="003247AE" w:rsidP="003247AE">
      <w:pPr>
        <w:tabs>
          <w:tab w:val="left" w:pos="709"/>
        </w:tabs>
        <w:ind w:firstLine="567"/>
        <w:jc w:val="both"/>
        <w:rPr>
          <w:sz w:val="24"/>
          <w:szCs w:val="24"/>
        </w:rPr>
      </w:pPr>
      <w:r w:rsidRPr="006518C0">
        <w:rPr>
          <w:sz w:val="24"/>
          <w:szCs w:val="24"/>
        </w:rPr>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14:paraId="7BC5B678" w14:textId="77777777" w:rsidR="003247AE" w:rsidRPr="006518C0" w:rsidRDefault="003247AE" w:rsidP="003247AE">
      <w:pPr>
        <w:ind w:firstLine="567"/>
        <w:jc w:val="both"/>
        <w:rPr>
          <w:sz w:val="24"/>
          <w:szCs w:val="24"/>
        </w:rPr>
      </w:pPr>
      <w:r w:rsidRPr="006518C0">
        <w:rPr>
          <w:sz w:val="24"/>
          <w:szCs w:val="24"/>
        </w:rPr>
        <w:t>5.3. Настоящее Соглашение может быть досрочно прекращено:</w:t>
      </w:r>
    </w:p>
    <w:p w14:paraId="6AF61692" w14:textId="77777777" w:rsidR="003247AE" w:rsidRPr="006518C0" w:rsidRDefault="003247AE" w:rsidP="003247AE">
      <w:pPr>
        <w:ind w:firstLine="567"/>
        <w:jc w:val="both"/>
        <w:rPr>
          <w:sz w:val="24"/>
          <w:szCs w:val="24"/>
        </w:rPr>
      </w:pPr>
      <w:r w:rsidRPr="006518C0">
        <w:rPr>
          <w:sz w:val="24"/>
          <w:szCs w:val="24"/>
        </w:rPr>
        <w:t>5.3.1. по соглашению сторон;</w:t>
      </w:r>
    </w:p>
    <w:p w14:paraId="7DCCDE57" w14:textId="77777777" w:rsidR="003247AE" w:rsidRPr="006518C0" w:rsidRDefault="003247AE" w:rsidP="003247AE">
      <w:pPr>
        <w:ind w:firstLine="567"/>
        <w:jc w:val="both"/>
        <w:rPr>
          <w:sz w:val="24"/>
          <w:szCs w:val="24"/>
        </w:rPr>
      </w:pPr>
      <w:r w:rsidRPr="006518C0">
        <w:rPr>
          <w:sz w:val="24"/>
          <w:szCs w:val="24"/>
        </w:rPr>
        <w:t>5.3.2. в одностороннем порядке без обращения в суд:</w:t>
      </w:r>
    </w:p>
    <w:p w14:paraId="377AA0D3" w14:textId="77777777" w:rsidR="003247AE" w:rsidRPr="006518C0" w:rsidRDefault="003247AE" w:rsidP="003247AE">
      <w:pPr>
        <w:ind w:firstLine="567"/>
        <w:jc w:val="both"/>
        <w:rPr>
          <w:sz w:val="24"/>
          <w:szCs w:val="24"/>
        </w:rPr>
      </w:pPr>
      <w:r w:rsidRPr="006518C0">
        <w:rPr>
          <w:sz w:val="24"/>
          <w:szCs w:val="24"/>
        </w:rPr>
        <w:t>- в случае изменения действующего Федерального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14:paraId="767883CF" w14:textId="77777777" w:rsidR="003247AE" w:rsidRPr="006518C0" w:rsidRDefault="003247AE" w:rsidP="003247AE">
      <w:pPr>
        <w:ind w:firstLine="567"/>
        <w:jc w:val="both"/>
        <w:rPr>
          <w:sz w:val="24"/>
          <w:szCs w:val="24"/>
        </w:rPr>
      </w:pPr>
      <w:r w:rsidRPr="006518C0">
        <w:rPr>
          <w:sz w:val="24"/>
          <w:szCs w:val="24"/>
        </w:rPr>
        <w:t>- в случае неоднократной (два и более раз) просрочки перечисления иных межбюджетных трансфертов, предусмотренных разделом 2 настоящего Соглашения;</w:t>
      </w:r>
    </w:p>
    <w:p w14:paraId="08658F25" w14:textId="77777777" w:rsidR="003247AE" w:rsidRPr="006518C0" w:rsidRDefault="003247AE" w:rsidP="003247AE">
      <w:pPr>
        <w:ind w:firstLine="567"/>
        <w:jc w:val="both"/>
        <w:rPr>
          <w:sz w:val="24"/>
          <w:szCs w:val="24"/>
        </w:rPr>
      </w:pPr>
      <w:r w:rsidRPr="006518C0">
        <w:rPr>
          <w:sz w:val="24"/>
          <w:szCs w:val="24"/>
        </w:rPr>
        <w:t>- в случае установления факта нарушения администрацией Района осуществления переданных полномочий;</w:t>
      </w:r>
    </w:p>
    <w:p w14:paraId="3B312422" w14:textId="77777777" w:rsidR="003247AE" w:rsidRPr="006518C0" w:rsidRDefault="003247AE" w:rsidP="003247AE">
      <w:pPr>
        <w:ind w:firstLine="567"/>
        <w:jc w:val="both"/>
        <w:rPr>
          <w:sz w:val="24"/>
          <w:szCs w:val="24"/>
        </w:rPr>
      </w:pPr>
      <w:r w:rsidRPr="006518C0">
        <w:rPr>
          <w:sz w:val="24"/>
          <w:szCs w:val="24"/>
        </w:rPr>
        <w:t>- в случае отказа одной из сторон от исполнения Соглашения.</w:t>
      </w:r>
    </w:p>
    <w:p w14:paraId="6743EDD6" w14:textId="41046446" w:rsidR="003247AE" w:rsidRPr="006518C0" w:rsidRDefault="003247AE" w:rsidP="003247AE">
      <w:pPr>
        <w:ind w:firstLine="567"/>
        <w:jc w:val="both"/>
        <w:rPr>
          <w:sz w:val="24"/>
          <w:szCs w:val="24"/>
        </w:rPr>
      </w:pPr>
      <w:r w:rsidRPr="006518C0">
        <w:rPr>
          <w:sz w:val="24"/>
          <w:szCs w:val="24"/>
        </w:rPr>
        <w:t>5.4. Уведомление о расторжении настоящего Соглашения в одностороннем порядке</w:t>
      </w:r>
      <w:r w:rsidR="00651995">
        <w:rPr>
          <w:sz w:val="24"/>
          <w:szCs w:val="24"/>
        </w:rPr>
        <w:t xml:space="preserve"> </w:t>
      </w:r>
      <w:r w:rsidRPr="006518C0">
        <w:rPr>
          <w:sz w:val="24"/>
          <w:szCs w:val="24"/>
        </w:rPr>
        <w:t>направляется</w:t>
      </w:r>
      <w:r w:rsidR="00651995">
        <w:rPr>
          <w:sz w:val="24"/>
          <w:szCs w:val="24"/>
        </w:rPr>
        <w:t xml:space="preserve"> </w:t>
      </w:r>
      <w:r w:rsidRPr="006518C0">
        <w:rPr>
          <w:sz w:val="24"/>
          <w:szCs w:val="24"/>
        </w:rPr>
        <w:t>другой</w:t>
      </w:r>
      <w:r w:rsidR="00651995">
        <w:rPr>
          <w:sz w:val="24"/>
          <w:szCs w:val="24"/>
        </w:rPr>
        <w:t xml:space="preserve"> </w:t>
      </w:r>
      <w:r w:rsidRPr="006518C0">
        <w:rPr>
          <w:sz w:val="24"/>
          <w:szCs w:val="24"/>
        </w:rPr>
        <w:t>стороне</w:t>
      </w:r>
      <w:r w:rsidR="00651995">
        <w:rPr>
          <w:sz w:val="24"/>
          <w:szCs w:val="24"/>
        </w:rPr>
        <w:t xml:space="preserve"> </w:t>
      </w:r>
      <w:r w:rsidRPr="006518C0">
        <w:rPr>
          <w:sz w:val="24"/>
          <w:szCs w:val="24"/>
        </w:rPr>
        <w:t>в</w:t>
      </w:r>
      <w:r w:rsidR="00651995">
        <w:rPr>
          <w:sz w:val="24"/>
          <w:szCs w:val="24"/>
        </w:rPr>
        <w:t xml:space="preserve"> </w:t>
      </w:r>
      <w:r w:rsidRPr="006518C0">
        <w:rPr>
          <w:sz w:val="24"/>
          <w:szCs w:val="24"/>
        </w:rPr>
        <w:t>письменном</w:t>
      </w:r>
      <w:r w:rsidR="00651995">
        <w:rPr>
          <w:sz w:val="24"/>
          <w:szCs w:val="24"/>
        </w:rPr>
        <w:t xml:space="preserve"> </w:t>
      </w:r>
      <w:r w:rsidRPr="006518C0">
        <w:rPr>
          <w:sz w:val="24"/>
          <w:szCs w:val="24"/>
        </w:rPr>
        <w:t>виде.</w:t>
      </w:r>
      <w:r w:rsidR="00651995">
        <w:rPr>
          <w:sz w:val="24"/>
          <w:szCs w:val="24"/>
        </w:rPr>
        <w:t xml:space="preserve"> </w:t>
      </w:r>
      <w:r w:rsidRPr="006518C0">
        <w:rPr>
          <w:sz w:val="24"/>
          <w:szCs w:val="24"/>
        </w:rPr>
        <w:t>Соглашение считается расторгнутым по истечении 30 дней с даты направления указанного уведомления.</w:t>
      </w:r>
    </w:p>
    <w:p w14:paraId="34082181" w14:textId="77777777" w:rsidR="003247AE" w:rsidRPr="006518C0" w:rsidRDefault="003247AE" w:rsidP="003247AE">
      <w:pPr>
        <w:ind w:firstLine="567"/>
        <w:jc w:val="both"/>
        <w:rPr>
          <w:sz w:val="24"/>
          <w:szCs w:val="24"/>
        </w:rPr>
      </w:pPr>
      <w:r w:rsidRPr="006518C0">
        <w:rPr>
          <w:sz w:val="24"/>
          <w:szCs w:val="24"/>
        </w:rPr>
        <w:t>5.5. Настоящее Соглашение прекращает свое действие по истечении установленного пунктом 5.1 настоящего Соглашения срока.</w:t>
      </w:r>
    </w:p>
    <w:p w14:paraId="36FA27E2" w14:textId="77777777" w:rsidR="003247AE" w:rsidRPr="006518C0" w:rsidRDefault="003247AE" w:rsidP="003247AE">
      <w:pPr>
        <w:ind w:firstLine="567"/>
        <w:jc w:val="both"/>
        <w:rPr>
          <w:sz w:val="24"/>
          <w:szCs w:val="24"/>
        </w:rPr>
      </w:pPr>
      <w:r w:rsidRPr="006518C0">
        <w:rPr>
          <w:sz w:val="24"/>
          <w:szCs w:val="24"/>
        </w:rPr>
        <w:t>5.6. При прекращении настоящего Соглашения администрация Района возвращает неиспользованные иные МБТ в Поселение.</w:t>
      </w:r>
    </w:p>
    <w:p w14:paraId="35D8D0A9" w14:textId="77777777" w:rsidR="003247AE" w:rsidRPr="006518C0" w:rsidRDefault="003247AE" w:rsidP="003247AE">
      <w:pPr>
        <w:tabs>
          <w:tab w:val="left" w:pos="709"/>
        </w:tabs>
        <w:jc w:val="center"/>
        <w:rPr>
          <w:b/>
          <w:sz w:val="24"/>
          <w:szCs w:val="24"/>
        </w:rPr>
      </w:pPr>
      <w:r w:rsidRPr="006518C0">
        <w:rPr>
          <w:b/>
          <w:sz w:val="24"/>
          <w:szCs w:val="24"/>
        </w:rPr>
        <w:t>6. Порядок внесения изменений в Соглашение</w:t>
      </w:r>
    </w:p>
    <w:p w14:paraId="59C9A8C7" w14:textId="77777777" w:rsidR="003247AE" w:rsidRPr="006518C0" w:rsidRDefault="003247AE" w:rsidP="003247AE">
      <w:pPr>
        <w:tabs>
          <w:tab w:val="left" w:pos="709"/>
        </w:tabs>
        <w:jc w:val="center"/>
        <w:rPr>
          <w:b/>
          <w:color w:val="FF0000"/>
          <w:sz w:val="24"/>
          <w:szCs w:val="24"/>
        </w:rPr>
      </w:pPr>
    </w:p>
    <w:p w14:paraId="285CBBC7" w14:textId="77777777" w:rsidR="003247AE" w:rsidRPr="006518C0" w:rsidRDefault="003247AE" w:rsidP="003247AE">
      <w:pPr>
        <w:tabs>
          <w:tab w:val="left" w:pos="709"/>
        </w:tabs>
        <w:ind w:firstLine="567"/>
        <w:jc w:val="both"/>
        <w:rPr>
          <w:sz w:val="24"/>
          <w:szCs w:val="24"/>
        </w:rPr>
      </w:pPr>
      <w:r w:rsidRPr="006518C0">
        <w:rPr>
          <w:color w:val="000000"/>
          <w:sz w:val="24"/>
          <w:szCs w:val="24"/>
        </w:rPr>
        <w:t>6.1. Все изменения и дополнения</w:t>
      </w:r>
      <w:r w:rsidRPr="006518C0">
        <w:rPr>
          <w:sz w:val="24"/>
          <w:szCs w:val="24"/>
        </w:rPr>
        <w:t xml:space="preserve">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Дополнительное соглашение является неотъемлемой частью настоящего Соглашение.</w:t>
      </w:r>
    </w:p>
    <w:p w14:paraId="089C80D6" w14:textId="77777777" w:rsidR="003247AE" w:rsidRPr="006518C0" w:rsidRDefault="003247AE" w:rsidP="003247AE">
      <w:pPr>
        <w:tabs>
          <w:tab w:val="left" w:pos="709"/>
        </w:tabs>
        <w:ind w:firstLine="567"/>
        <w:jc w:val="both"/>
        <w:rPr>
          <w:sz w:val="24"/>
          <w:szCs w:val="24"/>
        </w:rPr>
      </w:pPr>
      <w:r w:rsidRPr="006518C0">
        <w:rPr>
          <w:sz w:val="24"/>
          <w:szCs w:val="24"/>
        </w:rPr>
        <w:t xml:space="preserve">6.2. Дополнительное соглашение заключается в порядке, установленном для заключения соглашений. </w:t>
      </w:r>
    </w:p>
    <w:p w14:paraId="7707466A" w14:textId="77777777" w:rsidR="003247AE" w:rsidRPr="006518C0" w:rsidRDefault="003247AE" w:rsidP="003247AE">
      <w:pPr>
        <w:tabs>
          <w:tab w:val="left" w:pos="709"/>
        </w:tabs>
        <w:ind w:firstLine="567"/>
        <w:jc w:val="both"/>
        <w:rPr>
          <w:sz w:val="24"/>
          <w:szCs w:val="24"/>
        </w:rPr>
      </w:pPr>
      <w:r w:rsidRPr="006518C0">
        <w:rPr>
          <w:sz w:val="24"/>
          <w:szCs w:val="24"/>
        </w:rPr>
        <w:t>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w:t>
      </w:r>
    </w:p>
    <w:p w14:paraId="6D2544F2" w14:textId="77777777" w:rsidR="003247AE" w:rsidRPr="006518C0" w:rsidRDefault="003247AE" w:rsidP="003247AE">
      <w:pPr>
        <w:tabs>
          <w:tab w:val="left" w:pos="709"/>
        </w:tabs>
        <w:ind w:firstLine="567"/>
        <w:jc w:val="both"/>
        <w:rPr>
          <w:sz w:val="24"/>
          <w:szCs w:val="24"/>
        </w:rPr>
      </w:pPr>
      <w:r w:rsidRPr="006518C0">
        <w:rPr>
          <w:sz w:val="24"/>
          <w:szCs w:val="24"/>
        </w:rPr>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14:paraId="49D2DC3E" w14:textId="77777777" w:rsidR="003247AE" w:rsidRPr="006518C0" w:rsidRDefault="003247AE" w:rsidP="003247AE">
      <w:pPr>
        <w:tabs>
          <w:tab w:val="left" w:pos="709"/>
        </w:tabs>
        <w:jc w:val="center"/>
        <w:rPr>
          <w:b/>
          <w:sz w:val="24"/>
          <w:szCs w:val="24"/>
        </w:rPr>
      </w:pPr>
    </w:p>
    <w:p w14:paraId="395818C1" w14:textId="77777777" w:rsidR="003247AE" w:rsidRPr="006518C0" w:rsidRDefault="003247AE" w:rsidP="003247AE">
      <w:pPr>
        <w:tabs>
          <w:tab w:val="left" w:pos="709"/>
        </w:tabs>
        <w:jc w:val="center"/>
        <w:rPr>
          <w:sz w:val="24"/>
          <w:szCs w:val="24"/>
        </w:rPr>
      </w:pPr>
      <w:r w:rsidRPr="006518C0">
        <w:rPr>
          <w:b/>
          <w:sz w:val="24"/>
          <w:szCs w:val="24"/>
        </w:rPr>
        <w:t>7. Заключительные положения</w:t>
      </w:r>
    </w:p>
    <w:p w14:paraId="03BA82FA" w14:textId="77777777" w:rsidR="003247AE" w:rsidRPr="006518C0" w:rsidRDefault="003247AE" w:rsidP="003247AE">
      <w:pPr>
        <w:tabs>
          <w:tab w:val="left" w:pos="709"/>
        </w:tabs>
        <w:jc w:val="center"/>
        <w:rPr>
          <w:b/>
          <w:sz w:val="24"/>
          <w:szCs w:val="24"/>
        </w:rPr>
      </w:pPr>
    </w:p>
    <w:p w14:paraId="253F62A6" w14:textId="77777777" w:rsidR="003247AE" w:rsidRPr="006518C0" w:rsidRDefault="003247AE" w:rsidP="003247AE">
      <w:pPr>
        <w:tabs>
          <w:tab w:val="left" w:pos="709"/>
        </w:tabs>
        <w:ind w:firstLine="567"/>
        <w:jc w:val="both"/>
        <w:rPr>
          <w:sz w:val="24"/>
          <w:szCs w:val="24"/>
        </w:rPr>
      </w:pPr>
      <w:r w:rsidRPr="006518C0">
        <w:rPr>
          <w:sz w:val="24"/>
          <w:szCs w:val="24"/>
        </w:rPr>
        <w:t>7.1.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14:paraId="0BB84C21" w14:textId="77777777" w:rsidR="003247AE" w:rsidRPr="006518C0" w:rsidRDefault="003247AE" w:rsidP="003247AE">
      <w:pPr>
        <w:tabs>
          <w:tab w:val="left" w:pos="709"/>
        </w:tabs>
        <w:ind w:firstLine="567"/>
        <w:jc w:val="both"/>
        <w:rPr>
          <w:sz w:val="24"/>
          <w:szCs w:val="24"/>
        </w:rPr>
      </w:pPr>
      <w:r w:rsidRPr="006518C0">
        <w:rPr>
          <w:sz w:val="24"/>
          <w:szCs w:val="24"/>
        </w:rPr>
        <w:t>7.2. Споры, связанные с использованием настоящего Соглашения, разрешаются путем проведения переговоров или в судебном порядке.</w:t>
      </w:r>
    </w:p>
    <w:p w14:paraId="384D4EF4" w14:textId="77777777" w:rsidR="003247AE" w:rsidRPr="006518C0" w:rsidRDefault="003247AE" w:rsidP="003247AE">
      <w:pPr>
        <w:tabs>
          <w:tab w:val="left" w:pos="709"/>
        </w:tabs>
        <w:ind w:firstLine="567"/>
        <w:jc w:val="both"/>
        <w:rPr>
          <w:sz w:val="24"/>
          <w:szCs w:val="24"/>
        </w:rPr>
      </w:pPr>
      <w:r w:rsidRPr="006518C0">
        <w:rPr>
          <w:sz w:val="24"/>
          <w:szCs w:val="24"/>
        </w:rPr>
        <w:t>7.3. Настоящее Соглашение составлено в двух экземплярах, имеющих одинаковую юридическую силу, по одному для каждой из Сторон.</w:t>
      </w:r>
    </w:p>
    <w:p w14:paraId="08DAACA1" w14:textId="77777777" w:rsidR="003247AE" w:rsidRPr="006518C0" w:rsidRDefault="003247AE" w:rsidP="003247AE">
      <w:pPr>
        <w:tabs>
          <w:tab w:val="left" w:pos="709"/>
        </w:tabs>
        <w:jc w:val="center"/>
        <w:rPr>
          <w:b/>
          <w:sz w:val="24"/>
          <w:szCs w:val="24"/>
        </w:rPr>
      </w:pPr>
    </w:p>
    <w:p w14:paraId="481D42A0" w14:textId="77777777" w:rsidR="003247AE" w:rsidRPr="006518C0" w:rsidRDefault="003247AE" w:rsidP="003247AE">
      <w:pPr>
        <w:tabs>
          <w:tab w:val="left" w:pos="709"/>
        </w:tabs>
        <w:jc w:val="center"/>
        <w:rPr>
          <w:b/>
          <w:sz w:val="24"/>
          <w:szCs w:val="24"/>
        </w:rPr>
      </w:pPr>
      <w:r w:rsidRPr="006518C0">
        <w:rPr>
          <w:b/>
          <w:sz w:val="24"/>
          <w:szCs w:val="24"/>
        </w:rPr>
        <w:t>8. Подписи Сторон</w:t>
      </w:r>
    </w:p>
    <w:p w14:paraId="2591DF6D" w14:textId="77777777" w:rsidR="003247AE" w:rsidRPr="006518C0" w:rsidRDefault="003247AE" w:rsidP="003247AE">
      <w:pPr>
        <w:tabs>
          <w:tab w:val="left" w:pos="709"/>
        </w:tabs>
        <w:jc w:val="center"/>
        <w:rPr>
          <w:b/>
          <w:sz w:val="24"/>
          <w:szCs w:val="24"/>
        </w:rPr>
      </w:pPr>
    </w:p>
    <w:tbl>
      <w:tblPr>
        <w:tblW w:w="9271" w:type="dxa"/>
        <w:tblLayout w:type="fixed"/>
        <w:tblLook w:val="04A0" w:firstRow="1" w:lastRow="0" w:firstColumn="1" w:lastColumn="0" w:noHBand="0" w:noVBand="1"/>
      </w:tblPr>
      <w:tblGrid>
        <w:gridCol w:w="4635"/>
        <w:gridCol w:w="4636"/>
      </w:tblGrid>
      <w:tr w:rsidR="003247AE" w:rsidRPr="006518C0" w14:paraId="691A2AF4" w14:textId="77777777" w:rsidTr="00241C3D">
        <w:trPr>
          <w:trHeight w:val="4290"/>
        </w:trPr>
        <w:tc>
          <w:tcPr>
            <w:tcW w:w="4635" w:type="dxa"/>
          </w:tcPr>
          <w:p w14:paraId="68351044" w14:textId="77777777" w:rsidR="003247AE" w:rsidRPr="006518C0" w:rsidRDefault="003247AE" w:rsidP="00241C3D">
            <w:pPr>
              <w:tabs>
                <w:tab w:val="left" w:pos="709"/>
              </w:tabs>
              <w:rPr>
                <w:rFonts w:eastAsia="Calibri"/>
                <w:b/>
                <w:sz w:val="24"/>
                <w:szCs w:val="24"/>
                <w:lang w:eastAsia="en-US"/>
              </w:rPr>
            </w:pPr>
            <w:r w:rsidRPr="006518C0">
              <w:rPr>
                <w:b/>
                <w:sz w:val="24"/>
                <w:szCs w:val="24"/>
              </w:rPr>
              <w:t>Администрация Нечаевского сельсовета Мокшанского района Пензенской области</w:t>
            </w:r>
          </w:p>
          <w:p w14:paraId="56BDFF55" w14:textId="77777777" w:rsidR="003247AE" w:rsidRPr="006518C0" w:rsidRDefault="003247AE" w:rsidP="00241C3D">
            <w:pPr>
              <w:tabs>
                <w:tab w:val="left" w:pos="709"/>
              </w:tabs>
              <w:rPr>
                <w:sz w:val="24"/>
                <w:szCs w:val="24"/>
              </w:rPr>
            </w:pPr>
            <w:r w:rsidRPr="006518C0">
              <w:rPr>
                <w:sz w:val="24"/>
                <w:szCs w:val="24"/>
              </w:rPr>
              <w:t>Адрес: 442360, Пензенская область, Мокшанский район, с. Нечаевка, ул. Рабочая, д. 2</w:t>
            </w:r>
          </w:p>
          <w:p w14:paraId="51F938AB" w14:textId="77777777" w:rsidR="003247AE" w:rsidRPr="006518C0" w:rsidRDefault="003247AE" w:rsidP="00241C3D">
            <w:pPr>
              <w:tabs>
                <w:tab w:val="left" w:pos="709"/>
              </w:tabs>
              <w:rPr>
                <w:sz w:val="24"/>
                <w:szCs w:val="24"/>
              </w:rPr>
            </w:pPr>
            <w:r w:rsidRPr="006518C0">
              <w:rPr>
                <w:sz w:val="24"/>
                <w:szCs w:val="24"/>
              </w:rPr>
              <w:t>ИНН 5823003736</w:t>
            </w:r>
          </w:p>
          <w:p w14:paraId="60FFDB53" w14:textId="77777777" w:rsidR="003247AE" w:rsidRPr="006518C0" w:rsidRDefault="003247AE" w:rsidP="00241C3D">
            <w:pPr>
              <w:tabs>
                <w:tab w:val="left" w:pos="709"/>
              </w:tabs>
              <w:rPr>
                <w:sz w:val="24"/>
                <w:szCs w:val="24"/>
              </w:rPr>
            </w:pPr>
            <w:r w:rsidRPr="006518C0">
              <w:rPr>
                <w:sz w:val="24"/>
                <w:szCs w:val="24"/>
              </w:rPr>
              <w:t>КПП 582301001</w:t>
            </w:r>
          </w:p>
          <w:p w14:paraId="528DEBDF" w14:textId="77777777" w:rsidR="003247AE" w:rsidRPr="006518C0" w:rsidRDefault="003247AE" w:rsidP="00241C3D">
            <w:pPr>
              <w:tabs>
                <w:tab w:val="left" w:pos="709"/>
              </w:tabs>
              <w:rPr>
                <w:sz w:val="24"/>
                <w:szCs w:val="24"/>
              </w:rPr>
            </w:pPr>
          </w:p>
          <w:p w14:paraId="299EB95B" w14:textId="77777777" w:rsidR="003247AE" w:rsidRPr="006518C0" w:rsidRDefault="003247AE" w:rsidP="00241C3D">
            <w:pPr>
              <w:tabs>
                <w:tab w:val="left" w:pos="709"/>
              </w:tabs>
              <w:rPr>
                <w:sz w:val="24"/>
                <w:szCs w:val="24"/>
              </w:rPr>
            </w:pPr>
            <w:r w:rsidRPr="006518C0">
              <w:rPr>
                <w:sz w:val="24"/>
                <w:szCs w:val="24"/>
              </w:rPr>
              <w:t>Глава администрации Нечаевского сельсовета Мокшанского района Пензенской области</w:t>
            </w:r>
          </w:p>
          <w:p w14:paraId="4939AEC0" w14:textId="77777777" w:rsidR="003247AE" w:rsidRPr="006518C0" w:rsidRDefault="003247AE" w:rsidP="00241C3D">
            <w:pPr>
              <w:tabs>
                <w:tab w:val="left" w:pos="709"/>
              </w:tabs>
              <w:rPr>
                <w:sz w:val="24"/>
                <w:szCs w:val="24"/>
              </w:rPr>
            </w:pPr>
          </w:p>
          <w:p w14:paraId="44F1DBA9" w14:textId="77777777" w:rsidR="003247AE" w:rsidRPr="006518C0" w:rsidRDefault="003247AE" w:rsidP="00241C3D">
            <w:pPr>
              <w:tabs>
                <w:tab w:val="left" w:pos="709"/>
              </w:tabs>
              <w:rPr>
                <w:sz w:val="24"/>
                <w:szCs w:val="24"/>
              </w:rPr>
            </w:pPr>
            <w:r w:rsidRPr="006518C0">
              <w:rPr>
                <w:sz w:val="24"/>
                <w:szCs w:val="24"/>
              </w:rPr>
              <w:t>_____________</w:t>
            </w:r>
          </w:p>
          <w:p w14:paraId="0D84A90E" w14:textId="77777777" w:rsidR="003247AE" w:rsidRPr="006518C0" w:rsidRDefault="003247AE" w:rsidP="00241C3D">
            <w:pPr>
              <w:tabs>
                <w:tab w:val="left" w:pos="709"/>
              </w:tabs>
              <w:rPr>
                <w:rFonts w:eastAsia="Calibri"/>
                <w:sz w:val="24"/>
                <w:szCs w:val="24"/>
                <w:lang w:eastAsia="en-US"/>
              </w:rPr>
            </w:pPr>
            <w:r w:rsidRPr="006518C0">
              <w:rPr>
                <w:sz w:val="24"/>
                <w:szCs w:val="24"/>
              </w:rPr>
              <w:t xml:space="preserve"> </w:t>
            </w:r>
          </w:p>
        </w:tc>
        <w:tc>
          <w:tcPr>
            <w:tcW w:w="4636" w:type="dxa"/>
          </w:tcPr>
          <w:p w14:paraId="35563C94" w14:textId="77777777" w:rsidR="003247AE" w:rsidRPr="006518C0" w:rsidRDefault="003247AE" w:rsidP="00241C3D">
            <w:pPr>
              <w:tabs>
                <w:tab w:val="left" w:pos="709"/>
              </w:tabs>
              <w:rPr>
                <w:rFonts w:eastAsia="Calibri"/>
                <w:b/>
                <w:sz w:val="24"/>
                <w:szCs w:val="24"/>
                <w:lang w:eastAsia="en-US"/>
              </w:rPr>
            </w:pPr>
            <w:r w:rsidRPr="006518C0">
              <w:rPr>
                <w:b/>
                <w:sz w:val="24"/>
                <w:szCs w:val="24"/>
              </w:rPr>
              <w:t>Администрация Мокшанского района Пензенской области</w:t>
            </w:r>
          </w:p>
          <w:p w14:paraId="485EBFF9" w14:textId="77777777" w:rsidR="003247AE" w:rsidRPr="006518C0" w:rsidRDefault="003247AE" w:rsidP="00241C3D">
            <w:pPr>
              <w:tabs>
                <w:tab w:val="left" w:pos="709"/>
              </w:tabs>
              <w:rPr>
                <w:sz w:val="24"/>
                <w:szCs w:val="24"/>
              </w:rPr>
            </w:pPr>
            <w:r w:rsidRPr="006518C0">
              <w:rPr>
                <w:sz w:val="24"/>
                <w:szCs w:val="24"/>
              </w:rPr>
              <w:t xml:space="preserve">Адрес: 442370, Пензенская область, Мокшанский район, </w:t>
            </w:r>
            <w:proofErr w:type="spellStart"/>
            <w:r w:rsidRPr="006518C0">
              <w:rPr>
                <w:sz w:val="24"/>
                <w:szCs w:val="24"/>
              </w:rPr>
              <w:t>р.п.Мокшан</w:t>
            </w:r>
            <w:proofErr w:type="spellEnd"/>
            <w:r w:rsidRPr="006518C0">
              <w:rPr>
                <w:sz w:val="24"/>
                <w:szCs w:val="24"/>
              </w:rPr>
              <w:t xml:space="preserve">, </w:t>
            </w:r>
            <w:proofErr w:type="spellStart"/>
            <w:r w:rsidRPr="006518C0">
              <w:rPr>
                <w:sz w:val="24"/>
                <w:szCs w:val="24"/>
              </w:rPr>
              <w:t>ул.Поцелуева</w:t>
            </w:r>
            <w:proofErr w:type="spellEnd"/>
            <w:r w:rsidRPr="006518C0">
              <w:rPr>
                <w:sz w:val="24"/>
                <w:szCs w:val="24"/>
              </w:rPr>
              <w:t>, д.1</w:t>
            </w:r>
          </w:p>
          <w:p w14:paraId="75F794DC" w14:textId="77777777" w:rsidR="003247AE" w:rsidRPr="006518C0" w:rsidRDefault="003247AE" w:rsidP="00241C3D">
            <w:pPr>
              <w:tabs>
                <w:tab w:val="left" w:pos="709"/>
              </w:tabs>
              <w:rPr>
                <w:sz w:val="24"/>
                <w:szCs w:val="24"/>
              </w:rPr>
            </w:pPr>
            <w:r w:rsidRPr="006518C0">
              <w:rPr>
                <w:sz w:val="24"/>
                <w:szCs w:val="24"/>
              </w:rPr>
              <w:t>ИНН 5823007561</w:t>
            </w:r>
          </w:p>
          <w:p w14:paraId="3616C138" w14:textId="77777777" w:rsidR="003247AE" w:rsidRPr="006518C0" w:rsidRDefault="003247AE" w:rsidP="00241C3D">
            <w:pPr>
              <w:tabs>
                <w:tab w:val="left" w:pos="709"/>
              </w:tabs>
              <w:rPr>
                <w:sz w:val="24"/>
                <w:szCs w:val="24"/>
              </w:rPr>
            </w:pPr>
            <w:r w:rsidRPr="006518C0">
              <w:rPr>
                <w:sz w:val="24"/>
                <w:szCs w:val="24"/>
              </w:rPr>
              <w:t>КПП 582301001</w:t>
            </w:r>
          </w:p>
          <w:p w14:paraId="21FF6094" w14:textId="77777777" w:rsidR="003247AE" w:rsidRPr="006518C0" w:rsidRDefault="003247AE" w:rsidP="00241C3D">
            <w:pPr>
              <w:tabs>
                <w:tab w:val="left" w:pos="709"/>
              </w:tabs>
              <w:rPr>
                <w:sz w:val="24"/>
                <w:szCs w:val="24"/>
              </w:rPr>
            </w:pPr>
          </w:p>
          <w:p w14:paraId="5D28E26F" w14:textId="77777777" w:rsidR="003247AE" w:rsidRPr="006518C0" w:rsidRDefault="003247AE" w:rsidP="00241C3D">
            <w:pPr>
              <w:tabs>
                <w:tab w:val="left" w:pos="709"/>
              </w:tabs>
              <w:rPr>
                <w:sz w:val="24"/>
                <w:szCs w:val="24"/>
              </w:rPr>
            </w:pPr>
          </w:p>
          <w:p w14:paraId="04839FE8" w14:textId="77777777" w:rsidR="003247AE" w:rsidRPr="006518C0" w:rsidRDefault="003247AE" w:rsidP="00241C3D">
            <w:pPr>
              <w:tabs>
                <w:tab w:val="left" w:pos="709"/>
              </w:tabs>
              <w:rPr>
                <w:sz w:val="24"/>
                <w:szCs w:val="24"/>
              </w:rPr>
            </w:pPr>
            <w:r w:rsidRPr="006518C0">
              <w:rPr>
                <w:sz w:val="24"/>
                <w:szCs w:val="24"/>
              </w:rPr>
              <w:t>Глава Мокшанского района Пензенской области</w:t>
            </w:r>
          </w:p>
          <w:p w14:paraId="489A4A1E" w14:textId="77777777" w:rsidR="003247AE" w:rsidRPr="006518C0" w:rsidRDefault="003247AE" w:rsidP="00241C3D">
            <w:pPr>
              <w:tabs>
                <w:tab w:val="left" w:pos="709"/>
              </w:tabs>
              <w:jc w:val="center"/>
              <w:rPr>
                <w:sz w:val="24"/>
                <w:szCs w:val="24"/>
              </w:rPr>
            </w:pPr>
          </w:p>
          <w:p w14:paraId="621A3BA3" w14:textId="77777777" w:rsidR="003247AE" w:rsidRPr="006518C0" w:rsidRDefault="003247AE" w:rsidP="00241C3D">
            <w:pPr>
              <w:tabs>
                <w:tab w:val="left" w:pos="709"/>
              </w:tabs>
              <w:jc w:val="center"/>
              <w:rPr>
                <w:sz w:val="24"/>
                <w:szCs w:val="24"/>
              </w:rPr>
            </w:pPr>
          </w:p>
          <w:p w14:paraId="236EB4C8" w14:textId="77777777" w:rsidR="003247AE" w:rsidRPr="006518C0" w:rsidRDefault="003247AE" w:rsidP="00241C3D">
            <w:pPr>
              <w:tabs>
                <w:tab w:val="left" w:pos="709"/>
              </w:tabs>
              <w:jc w:val="center"/>
              <w:rPr>
                <w:rFonts w:eastAsia="Calibri"/>
                <w:sz w:val="24"/>
                <w:szCs w:val="24"/>
                <w:lang w:eastAsia="en-US"/>
              </w:rPr>
            </w:pPr>
            <w:r w:rsidRPr="006518C0">
              <w:rPr>
                <w:sz w:val="24"/>
                <w:szCs w:val="24"/>
              </w:rPr>
              <w:t xml:space="preserve">____________________А.В. </w:t>
            </w:r>
            <w:proofErr w:type="spellStart"/>
            <w:r w:rsidRPr="006518C0">
              <w:rPr>
                <w:sz w:val="24"/>
                <w:szCs w:val="24"/>
              </w:rPr>
              <w:t>Решетченко</w:t>
            </w:r>
            <w:proofErr w:type="spellEnd"/>
          </w:p>
        </w:tc>
      </w:tr>
    </w:tbl>
    <w:p w14:paraId="2BEECBBA" w14:textId="77777777" w:rsidR="003247AE" w:rsidRPr="006518C0" w:rsidRDefault="003247AE" w:rsidP="003247AE">
      <w:pPr>
        <w:pStyle w:val="2"/>
        <w:numPr>
          <w:ilvl w:val="1"/>
          <w:numId w:val="35"/>
        </w:numPr>
        <w:rPr>
          <w:rFonts w:ascii="Times New Roman" w:hAnsi="Times New Roman" w:cs="Times New Roman"/>
          <w:b w:val="0"/>
          <w:sz w:val="24"/>
          <w:szCs w:val="24"/>
        </w:rPr>
      </w:pPr>
    </w:p>
    <w:p w14:paraId="030A666E" w14:textId="77777777" w:rsidR="003247AE" w:rsidRPr="006518C0" w:rsidRDefault="003247AE" w:rsidP="003247AE">
      <w:pPr>
        <w:rPr>
          <w:b/>
          <w:sz w:val="24"/>
          <w:szCs w:val="24"/>
          <w:lang w:eastAsia="en-US"/>
        </w:rPr>
      </w:pPr>
    </w:p>
    <w:p w14:paraId="410844DB" w14:textId="77777777" w:rsidR="003247AE" w:rsidRPr="006518C0" w:rsidRDefault="003247AE" w:rsidP="003247AE">
      <w:pPr>
        <w:rPr>
          <w:sz w:val="24"/>
          <w:szCs w:val="24"/>
          <w:lang w:eastAsia="en-US"/>
        </w:rPr>
        <w:sectPr w:rsidR="003247AE" w:rsidRPr="006518C0">
          <w:footerReference w:type="default" r:id="rId9"/>
          <w:pgSz w:w="11906" w:h="16838"/>
          <w:pgMar w:top="1134" w:right="850" w:bottom="1134" w:left="1701" w:header="0" w:footer="709" w:gutter="0"/>
          <w:cols w:space="720"/>
          <w:formProt w:val="0"/>
          <w:docGrid w:linePitch="360"/>
        </w:sectPr>
      </w:pPr>
    </w:p>
    <w:p w14:paraId="7546568E" w14:textId="77777777" w:rsidR="003247AE" w:rsidRPr="006518C0" w:rsidRDefault="003247AE" w:rsidP="003247AE">
      <w:pPr>
        <w:jc w:val="right"/>
        <w:rPr>
          <w:sz w:val="24"/>
          <w:szCs w:val="24"/>
          <w:lang w:eastAsia="en-US"/>
        </w:rPr>
      </w:pPr>
      <w:r w:rsidRPr="006518C0">
        <w:rPr>
          <w:sz w:val="24"/>
          <w:szCs w:val="24"/>
          <w:lang w:eastAsia="en-US"/>
        </w:rPr>
        <w:lastRenderedPageBreak/>
        <w:t>Приложение 1</w:t>
      </w:r>
    </w:p>
    <w:p w14:paraId="267383FE" w14:textId="4F7A6AF9" w:rsidR="003247AE" w:rsidRPr="006518C0" w:rsidRDefault="003247AE" w:rsidP="003247AE">
      <w:pPr>
        <w:jc w:val="right"/>
        <w:rPr>
          <w:sz w:val="24"/>
          <w:szCs w:val="24"/>
          <w:lang w:eastAsia="en-US"/>
        </w:rPr>
      </w:pPr>
      <w:r w:rsidRPr="006518C0">
        <w:rPr>
          <w:sz w:val="24"/>
          <w:szCs w:val="24"/>
          <w:lang w:eastAsia="en-US"/>
        </w:rPr>
        <w:t>к Соглашению от</w:t>
      </w:r>
      <w:r w:rsidR="00651995">
        <w:rPr>
          <w:sz w:val="24"/>
          <w:szCs w:val="24"/>
          <w:lang w:eastAsia="en-US"/>
        </w:rPr>
        <w:t xml:space="preserve"> </w:t>
      </w:r>
      <w:r w:rsidRPr="006518C0">
        <w:rPr>
          <w:sz w:val="24"/>
          <w:szCs w:val="24"/>
          <w:lang w:eastAsia="en-US"/>
        </w:rPr>
        <w:t>_____________</w:t>
      </w:r>
      <w:r w:rsidR="00651995">
        <w:rPr>
          <w:sz w:val="24"/>
          <w:szCs w:val="24"/>
          <w:lang w:eastAsia="en-US"/>
        </w:rPr>
        <w:t xml:space="preserve"> </w:t>
      </w:r>
      <w:r w:rsidRPr="006518C0">
        <w:rPr>
          <w:sz w:val="24"/>
          <w:szCs w:val="24"/>
          <w:lang w:eastAsia="en-US"/>
        </w:rPr>
        <w:t>г.</w:t>
      </w:r>
    </w:p>
    <w:p w14:paraId="389B6B3C" w14:textId="77777777" w:rsidR="003247AE" w:rsidRPr="006518C0" w:rsidRDefault="003247AE" w:rsidP="003247AE">
      <w:pPr>
        <w:rPr>
          <w:sz w:val="24"/>
          <w:szCs w:val="24"/>
          <w:lang w:eastAsia="en-US"/>
        </w:rPr>
      </w:pPr>
    </w:p>
    <w:p w14:paraId="3D6DACF8" w14:textId="77777777" w:rsidR="003247AE" w:rsidRPr="006518C0" w:rsidRDefault="003247AE" w:rsidP="003247AE">
      <w:pPr>
        <w:rPr>
          <w:sz w:val="24"/>
          <w:szCs w:val="24"/>
          <w:lang w:eastAsia="en-US"/>
        </w:rPr>
      </w:pPr>
    </w:p>
    <w:p w14:paraId="33918D92" w14:textId="77777777" w:rsidR="003247AE" w:rsidRPr="006518C0" w:rsidRDefault="003247AE" w:rsidP="003247AE">
      <w:pPr>
        <w:jc w:val="center"/>
        <w:rPr>
          <w:b/>
          <w:sz w:val="24"/>
          <w:szCs w:val="24"/>
          <w:lang w:eastAsia="en-US"/>
        </w:rPr>
      </w:pPr>
      <w:r w:rsidRPr="006518C0">
        <w:rPr>
          <w:b/>
          <w:sz w:val="24"/>
          <w:szCs w:val="24"/>
          <w:lang w:eastAsia="en-US"/>
        </w:rPr>
        <w:t>РАСЧЕТ</w:t>
      </w:r>
    </w:p>
    <w:p w14:paraId="71F0EDF5" w14:textId="77777777" w:rsidR="003247AE" w:rsidRPr="006518C0" w:rsidRDefault="003247AE" w:rsidP="003247AE">
      <w:pPr>
        <w:jc w:val="center"/>
        <w:rPr>
          <w:b/>
          <w:sz w:val="24"/>
          <w:szCs w:val="24"/>
        </w:rPr>
      </w:pPr>
      <w:r w:rsidRPr="006518C0">
        <w:rPr>
          <w:b/>
          <w:sz w:val="24"/>
          <w:szCs w:val="24"/>
          <w:lang w:eastAsia="en-US"/>
        </w:rPr>
        <w:t>объема иных межбюджетных трансфертов, предоставляемых бюджету Мокшанского района Пензенской области из бюджета Нечаевского</w:t>
      </w:r>
      <w:r w:rsidRPr="006518C0">
        <w:rPr>
          <w:b/>
          <w:sz w:val="24"/>
          <w:szCs w:val="24"/>
        </w:rPr>
        <w:t xml:space="preserve"> сельсовета Мокшанского района Пензенской области на</w:t>
      </w:r>
      <w:r w:rsidRPr="006518C0">
        <w:rPr>
          <w:sz w:val="24"/>
          <w:szCs w:val="24"/>
        </w:rPr>
        <w:t xml:space="preserve"> </w:t>
      </w:r>
      <w:r w:rsidRPr="006518C0">
        <w:rPr>
          <w:b/>
          <w:sz w:val="24"/>
          <w:szCs w:val="24"/>
        </w:rPr>
        <w:t xml:space="preserve">выплату заработной платы, начисление на выплату по оплате труда и материальное обеспечение полномочий по созданию условий для организации досуга и обеспечения жителей Нечаевского сельсовета Мокшанского района Пензенской области услугами организаций культуры </w:t>
      </w:r>
    </w:p>
    <w:p w14:paraId="42E5BAA1" w14:textId="77777777" w:rsidR="003247AE" w:rsidRPr="006518C0" w:rsidRDefault="003247AE" w:rsidP="003247AE">
      <w:pPr>
        <w:rPr>
          <w:b/>
          <w:sz w:val="24"/>
          <w:szCs w:val="24"/>
          <w:lang w:eastAsia="en-US"/>
        </w:rPr>
      </w:pPr>
    </w:p>
    <w:p w14:paraId="02357840" w14:textId="77777777" w:rsidR="003247AE" w:rsidRPr="006518C0" w:rsidRDefault="003247AE" w:rsidP="003247AE">
      <w:pPr>
        <w:jc w:val="center"/>
        <w:rPr>
          <w:b/>
          <w:sz w:val="24"/>
          <w:szCs w:val="24"/>
          <w:lang w:eastAsia="en-US"/>
        </w:rPr>
      </w:pPr>
    </w:p>
    <w:p w14:paraId="5852E6D8" w14:textId="77777777" w:rsidR="003247AE" w:rsidRPr="006518C0" w:rsidRDefault="003247AE" w:rsidP="003247AE">
      <w:pPr>
        <w:rPr>
          <w:b/>
          <w:sz w:val="24"/>
          <w:szCs w:val="24"/>
        </w:rPr>
      </w:pPr>
    </w:p>
    <w:p w14:paraId="7F6EE421" w14:textId="77777777" w:rsidR="003247AE" w:rsidRPr="006518C0" w:rsidRDefault="003247AE" w:rsidP="003247AE">
      <w:pPr>
        <w:rPr>
          <w:sz w:val="24"/>
          <w:szCs w:val="24"/>
          <w:lang w:eastAsia="en-US"/>
        </w:rPr>
      </w:pPr>
      <w:r w:rsidRPr="006518C0">
        <w:rPr>
          <w:sz w:val="24"/>
          <w:szCs w:val="24"/>
          <w:lang w:eastAsia="en-US"/>
        </w:rPr>
        <w:t>Ежегодный объем иных межбюджетных трансфертов определяется по формуле:</w:t>
      </w:r>
    </w:p>
    <w:p w14:paraId="5C32B9E7" w14:textId="77777777" w:rsidR="003247AE" w:rsidRPr="006518C0" w:rsidRDefault="003247AE" w:rsidP="003247AE">
      <w:pPr>
        <w:jc w:val="center"/>
        <w:rPr>
          <w:sz w:val="24"/>
          <w:szCs w:val="24"/>
        </w:rPr>
      </w:pPr>
      <w:proofErr w:type="spellStart"/>
      <w:r w:rsidRPr="006518C0">
        <w:rPr>
          <w:sz w:val="24"/>
          <w:szCs w:val="24"/>
          <w:lang w:eastAsia="en-US"/>
        </w:rPr>
        <w:t>О</w:t>
      </w:r>
      <w:r w:rsidRPr="006518C0">
        <w:rPr>
          <w:sz w:val="24"/>
          <w:szCs w:val="24"/>
          <w:vertAlign w:val="subscript"/>
          <w:lang w:eastAsia="en-US"/>
        </w:rPr>
        <w:t>мбт</w:t>
      </w:r>
      <w:proofErr w:type="spellEnd"/>
      <w:r w:rsidRPr="006518C0">
        <w:rPr>
          <w:sz w:val="24"/>
          <w:szCs w:val="24"/>
          <w:lang w:eastAsia="en-US"/>
        </w:rPr>
        <w:t xml:space="preserve">= </w:t>
      </w:r>
      <w:proofErr w:type="spellStart"/>
      <w:r w:rsidRPr="006518C0">
        <w:rPr>
          <w:sz w:val="24"/>
          <w:szCs w:val="24"/>
          <w:lang w:eastAsia="en-US"/>
        </w:rPr>
        <w:t>З</w:t>
      </w:r>
      <w:r w:rsidRPr="006518C0">
        <w:rPr>
          <w:sz w:val="24"/>
          <w:szCs w:val="24"/>
          <w:vertAlign w:val="subscript"/>
          <w:lang w:eastAsia="en-US"/>
        </w:rPr>
        <w:t>пл</w:t>
      </w:r>
      <w:proofErr w:type="spellEnd"/>
      <w:r w:rsidRPr="006518C0">
        <w:rPr>
          <w:sz w:val="24"/>
          <w:szCs w:val="24"/>
          <w:lang w:eastAsia="en-US"/>
        </w:rPr>
        <w:t xml:space="preserve"> + </w:t>
      </w:r>
      <w:proofErr w:type="spellStart"/>
      <w:proofErr w:type="gramStart"/>
      <w:r w:rsidRPr="006518C0">
        <w:rPr>
          <w:sz w:val="24"/>
          <w:szCs w:val="24"/>
          <w:lang w:eastAsia="en-US"/>
        </w:rPr>
        <w:t>Н</w:t>
      </w:r>
      <w:r w:rsidRPr="006518C0">
        <w:rPr>
          <w:sz w:val="24"/>
          <w:szCs w:val="24"/>
          <w:vertAlign w:val="subscript"/>
          <w:lang w:eastAsia="en-US"/>
        </w:rPr>
        <w:t>пл</w:t>
      </w:r>
      <w:proofErr w:type="spellEnd"/>
      <w:r w:rsidRPr="006518C0">
        <w:rPr>
          <w:sz w:val="24"/>
          <w:szCs w:val="24"/>
          <w:vertAlign w:val="subscript"/>
          <w:lang w:eastAsia="en-US"/>
        </w:rPr>
        <w:t>,</w:t>
      </w:r>
      <w:r w:rsidRPr="006518C0">
        <w:rPr>
          <w:sz w:val="24"/>
          <w:szCs w:val="24"/>
          <w:lang w:eastAsia="en-US"/>
        </w:rPr>
        <w:t>+</w:t>
      </w:r>
      <w:proofErr w:type="gramEnd"/>
      <w:r w:rsidRPr="006518C0">
        <w:rPr>
          <w:sz w:val="24"/>
          <w:szCs w:val="24"/>
          <w:lang w:eastAsia="en-US"/>
        </w:rPr>
        <w:t>М</w:t>
      </w:r>
      <w:r w:rsidRPr="006518C0">
        <w:rPr>
          <w:sz w:val="24"/>
          <w:szCs w:val="24"/>
          <w:vertAlign w:val="subscript"/>
          <w:lang w:eastAsia="en-US"/>
        </w:rPr>
        <w:t>т</w:t>
      </w:r>
      <w:r w:rsidRPr="006518C0">
        <w:rPr>
          <w:sz w:val="24"/>
          <w:szCs w:val="24"/>
          <w:lang w:eastAsia="en-US"/>
        </w:rPr>
        <w:t>, где</w:t>
      </w:r>
    </w:p>
    <w:p w14:paraId="2112ACC2" w14:textId="77777777" w:rsidR="003247AE" w:rsidRPr="006518C0" w:rsidRDefault="003247AE" w:rsidP="003247AE">
      <w:pPr>
        <w:rPr>
          <w:sz w:val="24"/>
          <w:szCs w:val="24"/>
          <w:vertAlign w:val="subscript"/>
          <w:lang w:eastAsia="en-US"/>
        </w:rPr>
      </w:pPr>
      <w:proofErr w:type="spellStart"/>
      <w:r w:rsidRPr="006518C0">
        <w:rPr>
          <w:sz w:val="24"/>
          <w:szCs w:val="24"/>
          <w:lang w:eastAsia="en-US"/>
        </w:rPr>
        <w:t>З</w:t>
      </w:r>
      <w:r w:rsidRPr="006518C0">
        <w:rPr>
          <w:sz w:val="24"/>
          <w:szCs w:val="24"/>
          <w:vertAlign w:val="subscript"/>
          <w:lang w:eastAsia="en-US"/>
        </w:rPr>
        <w:t>пл</w:t>
      </w:r>
      <w:proofErr w:type="spellEnd"/>
      <w:r w:rsidRPr="006518C0">
        <w:rPr>
          <w:sz w:val="24"/>
          <w:szCs w:val="24"/>
          <w:vertAlign w:val="subscript"/>
          <w:lang w:eastAsia="en-US"/>
        </w:rPr>
        <w:t xml:space="preserve"> – </w:t>
      </w:r>
      <w:r w:rsidRPr="006518C0">
        <w:rPr>
          <w:sz w:val="24"/>
          <w:szCs w:val="24"/>
          <w:lang w:eastAsia="en-US"/>
        </w:rPr>
        <w:t xml:space="preserve">общий фонд на </w:t>
      </w:r>
      <w:r w:rsidRPr="006518C0">
        <w:rPr>
          <w:sz w:val="24"/>
          <w:szCs w:val="24"/>
        </w:rPr>
        <w:t>заработную плату;</w:t>
      </w:r>
    </w:p>
    <w:p w14:paraId="647A6026" w14:textId="77777777" w:rsidR="003247AE" w:rsidRPr="006518C0" w:rsidRDefault="003247AE" w:rsidP="003247AE">
      <w:pPr>
        <w:rPr>
          <w:sz w:val="24"/>
          <w:szCs w:val="24"/>
        </w:rPr>
      </w:pPr>
      <w:proofErr w:type="spellStart"/>
      <w:r w:rsidRPr="006518C0">
        <w:rPr>
          <w:sz w:val="24"/>
          <w:szCs w:val="24"/>
          <w:lang w:eastAsia="en-US"/>
        </w:rPr>
        <w:t>Н</w:t>
      </w:r>
      <w:r w:rsidRPr="006518C0">
        <w:rPr>
          <w:sz w:val="24"/>
          <w:szCs w:val="24"/>
          <w:vertAlign w:val="subscript"/>
          <w:lang w:eastAsia="en-US"/>
        </w:rPr>
        <w:t>пл</w:t>
      </w:r>
      <w:proofErr w:type="spellEnd"/>
      <w:r w:rsidRPr="006518C0">
        <w:rPr>
          <w:sz w:val="24"/>
          <w:szCs w:val="24"/>
        </w:rPr>
        <w:t xml:space="preserve"> - начисление на оплату труда;</w:t>
      </w:r>
    </w:p>
    <w:p w14:paraId="45C76B32" w14:textId="4A0CA6E1" w:rsidR="003247AE" w:rsidRPr="006518C0" w:rsidRDefault="003247AE" w:rsidP="003247AE">
      <w:pPr>
        <w:rPr>
          <w:sz w:val="24"/>
          <w:szCs w:val="24"/>
        </w:rPr>
      </w:pPr>
      <w:r w:rsidRPr="006518C0">
        <w:rPr>
          <w:sz w:val="24"/>
          <w:szCs w:val="24"/>
          <w:lang w:eastAsia="en-US"/>
        </w:rPr>
        <w:t>М</w:t>
      </w:r>
      <w:r w:rsidRPr="006518C0">
        <w:rPr>
          <w:sz w:val="24"/>
          <w:szCs w:val="24"/>
          <w:vertAlign w:val="subscript"/>
          <w:lang w:eastAsia="en-US"/>
        </w:rPr>
        <w:t>т</w:t>
      </w:r>
      <w:r w:rsidRPr="006518C0">
        <w:rPr>
          <w:sz w:val="24"/>
          <w:szCs w:val="24"/>
          <w:lang w:eastAsia="en-US"/>
        </w:rPr>
        <w:t xml:space="preserve"> – материально-техническое обеспечение:</w:t>
      </w:r>
      <w:r w:rsidR="00651995">
        <w:rPr>
          <w:sz w:val="24"/>
          <w:szCs w:val="24"/>
          <w:lang w:eastAsia="en-US"/>
        </w:rPr>
        <w:t xml:space="preserve"> </w:t>
      </w:r>
      <w:r w:rsidRPr="006518C0">
        <w:rPr>
          <w:sz w:val="24"/>
          <w:szCs w:val="24"/>
          <w:lang w:eastAsia="en-US"/>
        </w:rPr>
        <w:t>М</w:t>
      </w:r>
      <w:r w:rsidRPr="006518C0">
        <w:rPr>
          <w:sz w:val="24"/>
          <w:szCs w:val="24"/>
          <w:vertAlign w:val="subscript"/>
          <w:lang w:eastAsia="en-US"/>
        </w:rPr>
        <w:t>т</w:t>
      </w:r>
      <w:r w:rsidRPr="006518C0">
        <w:rPr>
          <w:sz w:val="24"/>
          <w:szCs w:val="24"/>
          <w:lang w:eastAsia="en-US"/>
        </w:rPr>
        <w:t>= (</w:t>
      </w:r>
      <w:proofErr w:type="spellStart"/>
      <w:r w:rsidRPr="006518C0">
        <w:rPr>
          <w:sz w:val="24"/>
          <w:szCs w:val="24"/>
          <w:lang w:eastAsia="en-US"/>
        </w:rPr>
        <w:t>З</w:t>
      </w:r>
      <w:r w:rsidRPr="006518C0">
        <w:rPr>
          <w:sz w:val="24"/>
          <w:szCs w:val="24"/>
          <w:vertAlign w:val="subscript"/>
          <w:lang w:eastAsia="en-US"/>
        </w:rPr>
        <w:t>пл</w:t>
      </w:r>
      <w:proofErr w:type="spellEnd"/>
      <w:r w:rsidRPr="006518C0">
        <w:rPr>
          <w:sz w:val="24"/>
          <w:szCs w:val="24"/>
          <w:lang w:eastAsia="en-US"/>
        </w:rPr>
        <w:t xml:space="preserve">+ </w:t>
      </w:r>
      <w:proofErr w:type="spellStart"/>
      <w:proofErr w:type="gramStart"/>
      <w:r w:rsidRPr="006518C0">
        <w:rPr>
          <w:sz w:val="24"/>
          <w:szCs w:val="24"/>
          <w:lang w:eastAsia="en-US"/>
        </w:rPr>
        <w:t>Н</w:t>
      </w:r>
      <w:r w:rsidRPr="006518C0">
        <w:rPr>
          <w:sz w:val="24"/>
          <w:szCs w:val="24"/>
          <w:vertAlign w:val="subscript"/>
          <w:lang w:eastAsia="en-US"/>
        </w:rPr>
        <w:t>пл</w:t>
      </w:r>
      <w:proofErr w:type="spellEnd"/>
      <w:r w:rsidRPr="006518C0">
        <w:rPr>
          <w:sz w:val="24"/>
          <w:szCs w:val="24"/>
          <w:lang w:eastAsia="en-US"/>
        </w:rPr>
        <w:t xml:space="preserve"> )</w:t>
      </w:r>
      <w:proofErr w:type="gramEnd"/>
      <w:r w:rsidRPr="006518C0">
        <w:rPr>
          <w:sz w:val="24"/>
          <w:szCs w:val="24"/>
          <w:lang w:eastAsia="en-US"/>
        </w:rPr>
        <w:t>*1%.</w:t>
      </w:r>
    </w:p>
    <w:p w14:paraId="0E682B64" w14:textId="77777777" w:rsidR="003247AE" w:rsidRPr="006518C0" w:rsidRDefault="003247AE" w:rsidP="003247AE">
      <w:pPr>
        <w:rPr>
          <w:sz w:val="24"/>
          <w:szCs w:val="24"/>
        </w:rPr>
      </w:pPr>
    </w:p>
    <w:p w14:paraId="4D556715" w14:textId="03CC8E3C" w:rsidR="003247AE" w:rsidRPr="006518C0" w:rsidRDefault="003247AE" w:rsidP="003247AE">
      <w:pPr>
        <w:rPr>
          <w:sz w:val="24"/>
          <w:szCs w:val="24"/>
        </w:rPr>
      </w:pPr>
      <w:r w:rsidRPr="006518C0">
        <w:rPr>
          <w:sz w:val="24"/>
          <w:szCs w:val="24"/>
        </w:rPr>
        <w:t xml:space="preserve">Начисление на оплату труда </w:t>
      </w:r>
      <w:r w:rsidRPr="006518C0">
        <w:rPr>
          <w:sz w:val="24"/>
          <w:szCs w:val="24"/>
          <w:lang w:eastAsia="en-US"/>
        </w:rPr>
        <w:t>определяется по формуле:</w:t>
      </w:r>
      <w:r w:rsidR="00651995">
        <w:rPr>
          <w:sz w:val="24"/>
          <w:szCs w:val="24"/>
          <w:lang w:eastAsia="en-US"/>
        </w:rPr>
        <w:t xml:space="preserve"> </w:t>
      </w:r>
      <w:proofErr w:type="spellStart"/>
      <w:r w:rsidRPr="006518C0">
        <w:rPr>
          <w:sz w:val="24"/>
          <w:szCs w:val="24"/>
          <w:lang w:eastAsia="en-US"/>
        </w:rPr>
        <w:t>Н</w:t>
      </w:r>
      <w:r w:rsidRPr="006518C0">
        <w:rPr>
          <w:sz w:val="24"/>
          <w:szCs w:val="24"/>
          <w:vertAlign w:val="subscript"/>
          <w:lang w:eastAsia="en-US"/>
        </w:rPr>
        <w:t>пл</w:t>
      </w:r>
      <w:proofErr w:type="spellEnd"/>
      <w:r w:rsidRPr="006518C0">
        <w:rPr>
          <w:sz w:val="24"/>
          <w:szCs w:val="24"/>
          <w:lang w:eastAsia="en-US"/>
        </w:rPr>
        <w:t xml:space="preserve"> = </w:t>
      </w:r>
      <w:proofErr w:type="spellStart"/>
      <w:r w:rsidRPr="006518C0">
        <w:rPr>
          <w:sz w:val="24"/>
          <w:szCs w:val="24"/>
          <w:lang w:eastAsia="en-US"/>
        </w:rPr>
        <w:t>З</w:t>
      </w:r>
      <w:r w:rsidRPr="006518C0">
        <w:rPr>
          <w:sz w:val="24"/>
          <w:szCs w:val="24"/>
          <w:vertAlign w:val="subscript"/>
          <w:lang w:eastAsia="en-US"/>
        </w:rPr>
        <w:t>пл</w:t>
      </w:r>
      <w:proofErr w:type="spellEnd"/>
      <w:r w:rsidRPr="006518C0">
        <w:rPr>
          <w:sz w:val="24"/>
          <w:szCs w:val="24"/>
          <w:lang w:eastAsia="en-US"/>
        </w:rPr>
        <w:t>*</w:t>
      </w:r>
      <w:r w:rsidRPr="006518C0">
        <w:rPr>
          <w:sz w:val="24"/>
          <w:szCs w:val="24"/>
        </w:rPr>
        <w:t xml:space="preserve"> 30,2%.</w:t>
      </w:r>
    </w:p>
    <w:p w14:paraId="60605C9B" w14:textId="77777777" w:rsidR="003247AE" w:rsidRPr="006518C0" w:rsidRDefault="003247AE" w:rsidP="003247AE">
      <w:pPr>
        <w:rPr>
          <w:sz w:val="24"/>
          <w:szCs w:val="24"/>
        </w:rPr>
      </w:pPr>
    </w:p>
    <w:p w14:paraId="6BCD8730" w14:textId="7DE3A1FC" w:rsidR="003247AE" w:rsidRPr="006518C0" w:rsidRDefault="003247AE" w:rsidP="003247AE">
      <w:pPr>
        <w:rPr>
          <w:sz w:val="24"/>
          <w:szCs w:val="24"/>
          <w:lang w:eastAsia="en-US"/>
        </w:rPr>
      </w:pPr>
      <w:r w:rsidRPr="006518C0">
        <w:rPr>
          <w:sz w:val="24"/>
          <w:szCs w:val="24"/>
          <w:lang w:eastAsia="en-US"/>
        </w:rPr>
        <w:t xml:space="preserve">Общий фонд на </w:t>
      </w:r>
      <w:r w:rsidRPr="006518C0">
        <w:rPr>
          <w:sz w:val="24"/>
          <w:szCs w:val="24"/>
        </w:rPr>
        <w:t xml:space="preserve">заработную плату </w:t>
      </w:r>
      <w:r w:rsidRPr="006518C0">
        <w:rPr>
          <w:sz w:val="24"/>
          <w:szCs w:val="24"/>
          <w:lang w:eastAsia="en-US"/>
        </w:rPr>
        <w:t>определяется по формуле:</w:t>
      </w:r>
      <w:r w:rsidR="00651995">
        <w:rPr>
          <w:sz w:val="24"/>
          <w:szCs w:val="24"/>
          <w:lang w:eastAsia="en-US"/>
        </w:rPr>
        <w:t xml:space="preserve"> </w:t>
      </w:r>
      <w:proofErr w:type="spellStart"/>
      <w:r w:rsidRPr="006518C0">
        <w:rPr>
          <w:sz w:val="24"/>
          <w:szCs w:val="24"/>
          <w:lang w:eastAsia="en-US"/>
        </w:rPr>
        <w:t>З</w:t>
      </w:r>
      <w:r w:rsidRPr="006518C0">
        <w:rPr>
          <w:sz w:val="24"/>
          <w:szCs w:val="24"/>
          <w:vertAlign w:val="subscript"/>
          <w:lang w:eastAsia="en-US"/>
        </w:rPr>
        <w:t>пл</w:t>
      </w:r>
      <w:proofErr w:type="spellEnd"/>
      <w:r w:rsidRPr="006518C0">
        <w:rPr>
          <w:sz w:val="24"/>
          <w:szCs w:val="24"/>
          <w:lang w:eastAsia="en-US"/>
        </w:rPr>
        <w:t xml:space="preserve">= ∑ </w:t>
      </w:r>
      <w:proofErr w:type="spellStart"/>
      <w:r w:rsidRPr="006518C0">
        <w:rPr>
          <w:sz w:val="24"/>
          <w:szCs w:val="24"/>
          <w:lang w:eastAsia="en-US"/>
        </w:rPr>
        <w:t>З</w:t>
      </w:r>
      <w:r w:rsidRPr="006518C0">
        <w:rPr>
          <w:sz w:val="24"/>
          <w:szCs w:val="24"/>
          <w:vertAlign w:val="subscript"/>
          <w:lang w:eastAsia="en-US"/>
        </w:rPr>
        <w:t>пл</w:t>
      </w:r>
      <w:proofErr w:type="spellEnd"/>
      <w:r w:rsidRPr="006518C0">
        <w:rPr>
          <w:sz w:val="24"/>
          <w:szCs w:val="24"/>
          <w:vertAlign w:val="subscript"/>
          <w:lang w:val="en-US" w:eastAsia="en-US"/>
        </w:rPr>
        <w:t>j</w:t>
      </w:r>
      <w:r w:rsidRPr="006518C0">
        <w:rPr>
          <w:sz w:val="24"/>
          <w:szCs w:val="24"/>
          <w:lang w:eastAsia="en-US"/>
        </w:rPr>
        <w:t>, где</w:t>
      </w:r>
    </w:p>
    <w:p w14:paraId="46C83752" w14:textId="77777777" w:rsidR="003247AE" w:rsidRPr="006518C0" w:rsidRDefault="003247AE" w:rsidP="003247AE">
      <w:pPr>
        <w:rPr>
          <w:sz w:val="24"/>
          <w:szCs w:val="24"/>
          <w:lang w:eastAsia="en-US"/>
        </w:rPr>
      </w:pPr>
    </w:p>
    <w:p w14:paraId="09FF1A70" w14:textId="6EB36060" w:rsidR="003247AE" w:rsidRPr="006518C0" w:rsidRDefault="003247AE" w:rsidP="003247AE">
      <w:pPr>
        <w:rPr>
          <w:sz w:val="24"/>
          <w:szCs w:val="24"/>
          <w:lang w:eastAsia="en-US"/>
        </w:rPr>
      </w:pPr>
      <w:proofErr w:type="spellStart"/>
      <w:r w:rsidRPr="006518C0">
        <w:rPr>
          <w:sz w:val="24"/>
          <w:szCs w:val="24"/>
          <w:lang w:eastAsia="en-US"/>
        </w:rPr>
        <w:t>З</w:t>
      </w:r>
      <w:r w:rsidRPr="006518C0">
        <w:rPr>
          <w:sz w:val="24"/>
          <w:szCs w:val="24"/>
          <w:vertAlign w:val="subscript"/>
          <w:lang w:eastAsia="en-US"/>
        </w:rPr>
        <w:t>пл</w:t>
      </w:r>
      <w:proofErr w:type="spellEnd"/>
      <w:r w:rsidRPr="006518C0">
        <w:rPr>
          <w:sz w:val="24"/>
          <w:szCs w:val="24"/>
          <w:vertAlign w:val="subscript"/>
          <w:lang w:val="en-US" w:eastAsia="en-US"/>
        </w:rPr>
        <w:t>j</w:t>
      </w:r>
      <w:r w:rsidRPr="006518C0">
        <w:rPr>
          <w:sz w:val="24"/>
          <w:szCs w:val="24"/>
          <w:lang w:eastAsia="en-US"/>
        </w:rPr>
        <w:t xml:space="preserve"> -</w:t>
      </w:r>
      <w:r w:rsidR="00651995">
        <w:rPr>
          <w:sz w:val="24"/>
          <w:szCs w:val="24"/>
          <w:lang w:eastAsia="en-US"/>
        </w:rPr>
        <w:t xml:space="preserve"> </w:t>
      </w:r>
      <w:r w:rsidRPr="006518C0">
        <w:rPr>
          <w:sz w:val="24"/>
          <w:szCs w:val="24"/>
          <w:lang w:eastAsia="en-US"/>
        </w:rPr>
        <w:t>фонд</w:t>
      </w:r>
      <w:r w:rsidR="00651995">
        <w:rPr>
          <w:sz w:val="24"/>
          <w:szCs w:val="24"/>
          <w:lang w:eastAsia="en-US"/>
        </w:rPr>
        <w:t xml:space="preserve"> </w:t>
      </w:r>
      <w:r w:rsidRPr="006518C0">
        <w:rPr>
          <w:sz w:val="24"/>
          <w:szCs w:val="24"/>
        </w:rPr>
        <w:t>заработной платы</w:t>
      </w:r>
      <w:r w:rsidRPr="006518C0">
        <w:rPr>
          <w:sz w:val="24"/>
          <w:szCs w:val="24"/>
          <w:lang w:eastAsia="en-US"/>
        </w:rPr>
        <w:t xml:space="preserve"> по j-ой должности установленный в таблице 1.</w:t>
      </w:r>
    </w:p>
    <w:p w14:paraId="1AA5DF68" w14:textId="77777777" w:rsidR="003247AE" w:rsidRPr="006518C0" w:rsidRDefault="003247AE" w:rsidP="003247AE">
      <w:pPr>
        <w:rPr>
          <w:sz w:val="24"/>
          <w:szCs w:val="24"/>
          <w:lang w:eastAsia="en-US"/>
        </w:rPr>
      </w:pPr>
    </w:p>
    <w:p w14:paraId="68784C68" w14:textId="77777777" w:rsidR="003247AE" w:rsidRPr="006518C0" w:rsidRDefault="003247AE" w:rsidP="003247AE">
      <w:pPr>
        <w:jc w:val="right"/>
        <w:rPr>
          <w:sz w:val="24"/>
          <w:szCs w:val="24"/>
        </w:rPr>
      </w:pPr>
      <w:r w:rsidRPr="006518C0">
        <w:rPr>
          <w:sz w:val="24"/>
          <w:szCs w:val="24"/>
        </w:rPr>
        <w:t>Таблица 1</w:t>
      </w:r>
    </w:p>
    <w:tbl>
      <w:tblPr>
        <w:tblW w:w="9785" w:type="dxa"/>
        <w:tblLayout w:type="fixed"/>
        <w:tblLook w:val="04A0" w:firstRow="1" w:lastRow="0" w:firstColumn="1" w:lastColumn="0" w:noHBand="0" w:noVBand="1"/>
      </w:tblPr>
      <w:tblGrid>
        <w:gridCol w:w="1903"/>
        <w:gridCol w:w="1099"/>
        <w:gridCol w:w="1742"/>
        <w:gridCol w:w="1557"/>
        <w:gridCol w:w="1375"/>
        <w:gridCol w:w="2109"/>
      </w:tblGrid>
      <w:tr w:rsidR="003247AE" w:rsidRPr="006518C0" w14:paraId="53B63587" w14:textId="77777777" w:rsidTr="003247AE">
        <w:trPr>
          <w:trHeight w:val="993"/>
        </w:trPr>
        <w:tc>
          <w:tcPr>
            <w:tcW w:w="1903" w:type="dxa"/>
            <w:tcBorders>
              <w:top w:val="single" w:sz="4" w:space="0" w:color="000000"/>
              <w:left w:val="single" w:sz="4" w:space="0" w:color="000000"/>
              <w:bottom w:val="single" w:sz="4" w:space="0" w:color="000000"/>
              <w:right w:val="single" w:sz="4" w:space="0" w:color="000000"/>
            </w:tcBorders>
          </w:tcPr>
          <w:p w14:paraId="6A181163" w14:textId="77777777" w:rsidR="003247AE" w:rsidRPr="006518C0" w:rsidRDefault="003247AE" w:rsidP="00241C3D">
            <w:pPr>
              <w:jc w:val="center"/>
              <w:rPr>
                <w:b/>
                <w:sz w:val="24"/>
                <w:szCs w:val="24"/>
                <w:lang w:eastAsia="en-US"/>
              </w:rPr>
            </w:pPr>
            <w:r w:rsidRPr="006518C0">
              <w:rPr>
                <w:b/>
                <w:sz w:val="24"/>
                <w:szCs w:val="24"/>
                <w:lang w:eastAsia="en-US"/>
              </w:rPr>
              <w:t>Наименование должности</w:t>
            </w:r>
          </w:p>
        </w:tc>
        <w:tc>
          <w:tcPr>
            <w:tcW w:w="1099" w:type="dxa"/>
            <w:tcBorders>
              <w:top w:val="single" w:sz="4" w:space="0" w:color="000000"/>
              <w:left w:val="single" w:sz="4" w:space="0" w:color="000000"/>
              <w:bottom w:val="single" w:sz="4" w:space="0" w:color="000000"/>
              <w:right w:val="single" w:sz="4" w:space="0" w:color="000000"/>
            </w:tcBorders>
          </w:tcPr>
          <w:p w14:paraId="385FFA7A" w14:textId="77777777" w:rsidR="003247AE" w:rsidRPr="006518C0" w:rsidRDefault="003247AE" w:rsidP="00241C3D">
            <w:pPr>
              <w:jc w:val="center"/>
              <w:rPr>
                <w:b/>
                <w:sz w:val="24"/>
                <w:szCs w:val="24"/>
                <w:lang w:eastAsia="en-US"/>
              </w:rPr>
            </w:pPr>
            <w:r w:rsidRPr="006518C0">
              <w:rPr>
                <w:b/>
                <w:sz w:val="24"/>
                <w:szCs w:val="24"/>
              </w:rPr>
              <w:t>Тарифная ставка (</w:t>
            </w:r>
            <w:r w:rsidRPr="006518C0">
              <w:rPr>
                <w:b/>
                <w:sz w:val="24"/>
                <w:szCs w:val="24"/>
                <w:lang w:eastAsia="en-US"/>
              </w:rPr>
              <w:t>Тс)</w:t>
            </w:r>
            <w:r w:rsidRPr="006518C0">
              <w:rPr>
                <w:b/>
                <w:sz w:val="24"/>
                <w:szCs w:val="24"/>
              </w:rPr>
              <w:t>, ед.</w:t>
            </w:r>
          </w:p>
        </w:tc>
        <w:tc>
          <w:tcPr>
            <w:tcW w:w="1742" w:type="dxa"/>
            <w:tcBorders>
              <w:top w:val="single" w:sz="4" w:space="0" w:color="000000"/>
              <w:left w:val="single" w:sz="4" w:space="0" w:color="000000"/>
              <w:bottom w:val="single" w:sz="4" w:space="0" w:color="000000"/>
              <w:right w:val="single" w:sz="4" w:space="0" w:color="000000"/>
            </w:tcBorders>
          </w:tcPr>
          <w:p w14:paraId="5518E94B" w14:textId="77777777" w:rsidR="003247AE" w:rsidRPr="006518C0" w:rsidRDefault="003247AE" w:rsidP="00241C3D">
            <w:pPr>
              <w:jc w:val="center"/>
              <w:rPr>
                <w:sz w:val="24"/>
                <w:szCs w:val="24"/>
              </w:rPr>
            </w:pPr>
            <w:r w:rsidRPr="006518C0">
              <w:rPr>
                <w:b/>
                <w:sz w:val="24"/>
                <w:szCs w:val="24"/>
                <w:lang w:eastAsia="en-US"/>
              </w:rPr>
              <w:t xml:space="preserve">Фонд на </w:t>
            </w:r>
            <w:r w:rsidRPr="006518C0">
              <w:rPr>
                <w:b/>
                <w:sz w:val="24"/>
                <w:szCs w:val="24"/>
              </w:rPr>
              <w:t>заработную плату (</w:t>
            </w:r>
            <w:proofErr w:type="spellStart"/>
            <w:r w:rsidRPr="006518C0">
              <w:rPr>
                <w:b/>
                <w:sz w:val="24"/>
                <w:szCs w:val="24"/>
                <w:lang w:eastAsia="en-US"/>
              </w:rPr>
              <w:t>З</w:t>
            </w:r>
            <w:r w:rsidRPr="006518C0">
              <w:rPr>
                <w:b/>
                <w:sz w:val="24"/>
                <w:szCs w:val="24"/>
                <w:vertAlign w:val="subscript"/>
                <w:lang w:eastAsia="en-US"/>
              </w:rPr>
              <w:t>пл</w:t>
            </w:r>
            <w:proofErr w:type="spellEnd"/>
            <w:r w:rsidRPr="006518C0">
              <w:rPr>
                <w:b/>
                <w:sz w:val="24"/>
                <w:szCs w:val="24"/>
                <w:vertAlign w:val="subscript"/>
                <w:lang w:eastAsia="en-US"/>
              </w:rPr>
              <w:t>)</w:t>
            </w:r>
            <w:r w:rsidRPr="006518C0">
              <w:rPr>
                <w:b/>
                <w:sz w:val="24"/>
                <w:szCs w:val="24"/>
              </w:rPr>
              <w:t>, руб.</w:t>
            </w:r>
          </w:p>
        </w:tc>
        <w:tc>
          <w:tcPr>
            <w:tcW w:w="1557" w:type="dxa"/>
            <w:tcBorders>
              <w:top w:val="single" w:sz="4" w:space="0" w:color="000000"/>
              <w:left w:val="single" w:sz="4" w:space="0" w:color="000000"/>
              <w:bottom w:val="single" w:sz="4" w:space="0" w:color="000000"/>
              <w:right w:val="single" w:sz="4" w:space="0" w:color="000000"/>
            </w:tcBorders>
          </w:tcPr>
          <w:p w14:paraId="37BACD52" w14:textId="77777777" w:rsidR="003247AE" w:rsidRPr="006518C0" w:rsidRDefault="003247AE" w:rsidP="00241C3D">
            <w:pPr>
              <w:jc w:val="center"/>
              <w:rPr>
                <w:sz w:val="24"/>
                <w:szCs w:val="24"/>
              </w:rPr>
            </w:pPr>
            <w:r w:rsidRPr="006518C0">
              <w:rPr>
                <w:b/>
                <w:sz w:val="24"/>
                <w:szCs w:val="24"/>
              </w:rPr>
              <w:t>Начисление на оплату труда (</w:t>
            </w:r>
            <w:proofErr w:type="spellStart"/>
            <w:r w:rsidRPr="006518C0">
              <w:rPr>
                <w:b/>
                <w:sz w:val="24"/>
                <w:szCs w:val="24"/>
                <w:lang w:eastAsia="en-US"/>
              </w:rPr>
              <w:t>Н</w:t>
            </w:r>
            <w:r w:rsidRPr="006518C0">
              <w:rPr>
                <w:b/>
                <w:sz w:val="24"/>
                <w:szCs w:val="24"/>
                <w:vertAlign w:val="subscript"/>
                <w:lang w:eastAsia="en-US"/>
              </w:rPr>
              <w:t>пл</w:t>
            </w:r>
            <w:proofErr w:type="spellEnd"/>
            <w:r w:rsidRPr="006518C0">
              <w:rPr>
                <w:b/>
                <w:sz w:val="24"/>
                <w:szCs w:val="24"/>
              </w:rPr>
              <w:t>), руб.</w:t>
            </w:r>
          </w:p>
          <w:p w14:paraId="14638BEC" w14:textId="77777777" w:rsidR="003247AE" w:rsidRPr="006518C0" w:rsidRDefault="003247AE" w:rsidP="00241C3D">
            <w:pPr>
              <w:jc w:val="center"/>
              <w:rPr>
                <w:b/>
                <w:sz w:val="24"/>
                <w:szCs w:val="24"/>
                <w:lang w:eastAsia="en-US"/>
              </w:rPr>
            </w:pPr>
          </w:p>
        </w:tc>
        <w:tc>
          <w:tcPr>
            <w:tcW w:w="1375" w:type="dxa"/>
            <w:tcBorders>
              <w:top w:val="single" w:sz="4" w:space="0" w:color="000000"/>
              <w:left w:val="single" w:sz="4" w:space="0" w:color="000000"/>
              <w:bottom w:val="single" w:sz="4" w:space="0" w:color="000000"/>
              <w:right w:val="single" w:sz="4" w:space="0" w:color="000000"/>
            </w:tcBorders>
          </w:tcPr>
          <w:p w14:paraId="49FB9B00" w14:textId="77777777" w:rsidR="003247AE" w:rsidRPr="006518C0" w:rsidRDefault="003247AE" w:rsidP="00241C3D">
            <w:pPr>
              <w:jc w:val="center"/>
              <w:rPr>
                <w:b/>
                <w:sz w:val="24"/>
                <w:szCs w:val="24"/>
                <w:lang w:eastAsia="en-US"/>
              </w:rPr>
            </w:pPr>
            <w:r w:rsidRPr="006518C0">
              <w:rPr>
                <w:b/>
                <w:sz w:val="24"/>
                <w:szCs w:val="24"/>
                <w:lang w:eastAsia="en-US"/>
              </w:rPr>
              <w:t>Материально-техническое обеспечение (М</w:t>
            </w:r>
            <w:r w:rsidRPr="006518C0">
              <w:rPr>
                <w:b/>
                <w:sz w:val="24"/>
                <w:szCs w:val="24"/>
                <w:vertAlign w:val="subscript"/>
                <w:lang w:eastAsia="en-US"/>
              </w:rPr>
              <w:t>т),</w:t>
            </w:r>
            <w:r w:rsidRPr="006518C0">
              <w:rPr>
                <w:b/>
                <w:sz w:val="24"/>
                <w:szCs w:val="24"/>
              </w:rPr>
              <w:t xml:space="preserve"> руб.</w:t>
            </w:r>
            <w:r w:rsidRPr="006518C0">
              <w:rPr>
                <w:sz w:val="24"/>
                <w:szCs w:val="24"/>
                <w:vertAlign w:val="subscript"/>
                <w:lang w:eastAsia="en-US"/>
              </w:rPr>
              <w:t xml:space="preserve"> </w:t>
            </w:r>
          </w:p>
        </w:tc>
        <w:tc>
          <w:tcPr>
            <w:tcW w:w="2109" w:type="dxa"/>
            <w:tcBorders>
              <w:top w:val="single" w:sz="4" w:space="0" w:color="000000"/>
              <w:left w:val="single" w:sz="4" w:space="0" w:color="000000"/>
              <w:bottom w:val="single" w:sz="4" w:space="0" w:color="000000"/>
              <w:right w:val="single" w:sz="4" w:space="0" w:color="000000"/>
            </w:tcBorders>
          </w:tcPr>
          <w:p w14:paraId="547626AA" w14:textId="77777777" w:rsidR="003247AE" w:rsidRPr="006518C0" w:rsidRDefault="003247AE" w:rsidP="00241C3D">
            <w:pPr>
              <w:jc w:val="center"/>
              <w:rPr>
                <w:b/>
                <w:sz w:val="24"/>
                <w:szCs w:val="24"/>
              </w:rPr>
            </w:pPr>
            <w:r w:rsidRPr="006518C0">
              <w:rPr>
                <w:b/>
                <w:sz w:val="24"/>
                <w:szCs w:val="24"/>
                <w:lang w:eastAsia="en-US"/>
              </w:rPr>
              <w:t>Объем иных межбюджетных трансфертов (</w:t>
            </w:r>
            <w:proofErr w:type="spellStart"/>
            <w:r w:rsidRPr="006518C0">
              <w:rPr>
                <w:b/>
                <w:sz w:val="24"/>
                <w:szCs w:val="24"/>
                <w:lang w:eastAsia="en-US"/>
              </w:rPr>
              <w:t>О</w:t>
            </w:r>
            <w:r w:rsidRPr="006518C0">
              <w:rPr>
                <w:b/>
                <w:sz w:val="24"/>
                <w:szCs w:val="24"/>
                <w:vertAlign w:val="subscript"/>
                <w:lang w:eastAsia="en-US"/>
              </w:rPr>
              <w:t>мбт</w:t>
            </w:r>
            <w:proofErr w:type="spellEnd"/>
            <w:r w:rsidRPr="006518C0">
              <w:rPr>
                <w:b/>
                <w:sz w:val="24"/>
                <w:szCs w:val="24"/>
                <w:lang w:eastAsia="en-US"/>
              </w:rPr>
              <w:t>), руб.</w:t>
            </w:r>
          </w:p>
        </w:tc>
      </w:tr>
      <w:tr w:rsidR="003247AE" w:rsidRPr="006518C0" w14:paraId="3808D381" w14:textId="77777777" w:rsidTr="003247AE">
        <w:trPr>
          <w:trHeight w:val="276"/>
        </w:trPr>
        <w:tc>
          <w:tcPr>
            <w:tcW w:w="1903" w:type="dxa"/>
            <w:tcBorders>
              <w:top w:val="single" w:sz="4" w:space="0" w:color="000000"/>
              <w:left w:val="single" w:sz="4" w:space="0" w:color="000000"/>
              <w:bottom w:val="single" w:sz="4" w:space="0" w:color="000000"/>
              <w:right w:val="single" w:sz="4" w:space="0" w:color="000000"/>
            </w:tcBorders>
          </w:tcPr>
          <w:p w14:paraId="103059DB" w14:textId="77777777" w:rsidR="003247AE" w:rsidRPr="006518C0" w:rsidRDefault="003247AE" w:rsidP="00241C3D">
            <w:pPr>
              <w:jc w:val="center"/>
              <w:rPr>
                <w:sz w:val="24"/>
                <w:szCs w:val="24"/>
                <w:lang w:eastAsia="en-US"/>
              </w:rPr>
            </w:pPr>
            <w:r w:rsidRPr="006518C0">
              <w:rPr>
                <w:sz w:val="24"/>
                <w:szCs w:val="24"/>
                <w:lang w:eastAsia="en-US"/>
              </w:rPr>
              <w:t>Заведующий филиалом</w:t>
            </w:r>
          </w:p>
        </w:tc>
        <w:tc>
          <w:tcPr>
            <w:tcW w:w="1099" w:type="dxa"/>
            <w:tcBorders>
              <w:top w:val="single" w:sz="4" w:space="0" w:color="000000"/>
              <w:left w:val="single" w:sz="4" w:space="0" w:color="000000"/>
              <w:bottom w:val="single" w:sz="4" w:space="0" w:color="000000"/>
              <w:right w:val="single" w:sz="4" w:space="0" w:color="000000"/>
            </w:tcBorders>
          </w:tcPr>
          <w:p w14:paraId="29F3E9EC" w14:textId="77777777" w:rsidR="003247AE" w:rsidRPr="006518C0" w:rsidRDefault="003247AE" w:rsidP="00241C3D">
            <w:pPr>
              <w:jc w:val="center"/>
              <w:rPr>
                <w:sz w:val="24"/>
                <w:szCs w:val="24"/>
                <w:lang w:eastAsia="en-US"/>
              </w:rPr>
            </w:pPr>
            <w:r w:rsidRPr="006518C0">
              <w:rPr>
                <w:sz w:val="24"/>
                <w:szCs w:val="24"/>
                <w:lang w:eastAsia="en-US"/>
              </w:rPr>
              <w:t>1</w:t>
            </w:r>
          </w:p>
        </w:tc>
        <w:tc>
          <w:tcPr>
            <w:tcW w:w="1742" w:type="dxa"/>
            <w:tcBorders>
              <w:top w:val="single" w:sz="4" w:space="0" w:color="000000"/>
              <w:left w:val="single" w:sz="4" w:space="0" w:color="000000"/>
              <w:bottom w:val="single" w:sz="4" w:space="0" w:color="000000"/>
              <w:right w:val="single" w:sz="4" w:space="0" w:color="000000"/>
            </w:tcBorders>
          </w:tcPr>
          <w:p w14:paraId="0D61C187" w14:textId="77777777" w:rsidR="003247AE" w:rsidRPr="006518C0" w:rsidRDefault="003247AE" w:rsidP="00241C3D">
            <w:pPr>
              <w:snapToGrid w:val="0"/>
              <w:jc w:val="center"/>
              <w:rPr>
                <w:sz w:val="24"/>
                <w:szCs w:val="24"/>
                <w:lang w:eastAsia="en-US"/>
              </w:rPr>
            </w:pPr>
          </w:p>
        </w:tc>
        <w:tc>
          <w:tcPr>
            <w:tcW w:w="1557" w:type="dxa"/>
            <w:tcBorders>
              <w:top w:val="single" w:sz="4" w:space="0" w:color="000000"/>
              <w:left w:val="single" w:sz="4" w:space="0" w:color="000000"/>
              <w:bottom w:val="single" w:sz="4" w:space="0" w:color="000000"/>
              <w:right w:val="single" w:sz="4" w:space="0" w:color="000000"/>
            </w:tcBorders>
          </w:tcPr>
          <w:p w14:paraId="7A4A13C2" w14:textId="77777777" w:rsidR="003247AE" w:rsidRPr="006518C0" w:rsidRDefault="003247AE" w:rsidP="00241C3D">
            <w:pPr>
              <w:snapToGrid w:val="0"/>
              <w:jc w:val="center"/>
              <w:rPr>
                <w:sz w:val="24"/>
                <w:szCs w:val="24"/>
                <w:lang w:eastAsia="en-US"/>
              </w:rPr>
            </w:pPr>
          </w:p>
        </w:tc>
        <w:tc>
          <w:tcPr>
            <w:tcW w:w="1375" w:type="dxa"/>
            <w:tcBorders>
              <w:top w:val="single" w:sz="4" w:space="0" w:color="000000"/>
              <w:left w:val="single" w:sz="4" w:space="0" w:color="000000"/>
              <w:bottom w:val="single" w:sz="4" w:space="0" w:color="000000"/>
              <w:right w:val="single" w:sz="4" w:space="0" w:color="000000"/>
            </w:tcBorders>
          </w:tcPr>
          <w:p w14:paraId="06E4F0C4" w14:textId="77777777" w:rsidR="003247AE" w:rsidRPr="006518C0" w:rsidRDefault="003247AE" w:rsidP="00241C3D">
            <w:pPr>
              <w:snapToGrid w:val="0"/>
              <w:jc w:val="center"/>
              <w:rPr>
                <w:sz w:val="24"/>
                <w:szCs w:val="24"/>
                <w:lang w:eastAsia="en-US"/>
              </w:rPr>
            </w:pPr>
          </w:p>
        </w:tc>
        <w:tc>
          <w:tcPr>
            <w:tcW w:w="2109" w:type="dxa"/>
            <w:tcBorders>
              <w:top w:val="single" w:sz="4" w:space="0" w:color="000000"/>
              <w:left w:val="single" w:sz="4" w:space="0" w:color="000000"/>
              <w:bottom w:val="single" w:sz="4" w:space="0" w:color="000000"/>
              <w:right w:val="single" w:sz="4" w:space="0" w:color="000000"/>
            </w:tcBorders>
          </w:tcPr>
          <w:p w14:paraId="17F54946" w14:textId="77777777" w:rsidR="003247AE" w:rsidRPr="006518C0" w:rsidRDefault="003247AE" w:rsidP="00241C3D">
            <w:pPr>
              <w:snapToGrid w:val="0"/>
              <w:jc w:val="center"/>
              <w:rPr>
                <w:sz w:val="24"/>
                <w:szCs w:val="24"/>
                <w:lang w:eastAsia="en-US"/>
              </w:rPr>
            </w:pPr>
          </w:p>
        </w:tc>
      </w:tr>
      <w:tr w:rsidR="003247AE" w:rsidRPr="006518C0" w14:paraId="0FF98211" w14:textId="77777777" w:rsidTr="003247AE">
        <w:trPr>
          <w:trHeight w:val="537"/>
        </w:trPr>
        <w:tc>
          <w:tcPr>
            <w:tcW w:w="1903" w:type="dxa"/>
            <w:tcBorders>
              <w:top w:val="single" w:sz="4" w:space="0" w:color="000000"/>
              <w:left w:val="single" w:sz="4" w:space="0" w:color="000000"/>
              <w:bottom w:val="single" w:sz="4" w:space="0" w:color="000000"/>
              <w:right w:val="single" w:sz="4" w:space="0" w:color="000000"/>
            </w:tcBorders>
          </w:tcPr>
          <w:p w14:paraId="45A6C3DF" w14:textId="77777777" w:rsidR="003247AE" w:rsidRPr="006518C0" w:rsidRDefault="003247AE" w:rsidP="00241C3D">
            <w:pPr>
              <w:jc w:val="center"/>
              <w:rPr>
                <w:sz w:val="24"/>
                <w:szCs w:val="24"/>
                <w:lang w:eastAsia="en-US"/>
              </w:rPr>
            </w:pPr>
            <w:r w:rsidRPr="006518C0">
              <w:rPr>
                <w:sz w:val="24"/>
                <w:szCs w:val="24"/>
                <w:lang w:eastAsia="en-US"/>
              </w:rPr>
              <w:t xml:space="preserve">Художественный руководитель </w:t>
            </w:r>
          </w:p>
        </w:tc>
        <w:tc>
          <w:tcPr>
            <w:tcW w:w="1099" w:type="dxa"/>
            <w:tcBorders>
              <w:top w:val="single" w:sz="4" w:space="0" w:color="000000"/>
              <w:left w:val="single" w:sz="4" w:space="0" w:color="000000"/>
              <w:bottom w:val="single" w:sz="4" w:space="0" w:color="000000"/>
              <w:right w:val="single" w:sz="4" w:space="0" w:color="000000"/>
            </w:tcBorders>
          </w:tcPr>
          <w:p w14:paraId="29B50AD8" w14:textId="77777777" w:rsidR="003247AE" w:rsidRPr="006518C0" w:rsidRDefault="003247AE" w:rsidP="00241C3D">
            <w:pPr>
              <w:jc w:val="center"/>
              <w:rPr>
                <w:sz w:val="24"/>
                <w:szCs w:val="24"/>
                <w:lang w:eastAsia="en-US"/>
              </w:rPr>
            </w:pPr>
            <w:r w:rsidRPr="006518C0">
              <w:rPr>
                <w:sz w:val="24"/>
                <w:szCs w:val="24"/>
                <w:lang w:eastAsia="en-US"/>
              </w:rPr>
              <w:t>1</w:t>
            </w:r>
          </w:p>
        </w:tc>
        <w:tc>
          <w:tcPr>
            <w:tcW w:w="1742" w:type="dxa"/>
            <w:tcBorders>
              <w:top w:val="single" w:sz="4" w:space="0" w:color="000000"/>
              <w:left w:val="single" w:sz="4" w:space="0" w:color="000000"/>
              <w:bottom w:val="single" w:sz="4" w:space="0" w:color="000000"/>
              <w:right w:val="single" w:sz="4" w:space="0" w:color="000000"/>
            </w:tcBorders>
          </w:tcPr>
          <w:p w14:paraId="216DC93A" w14:textId="77777777" w:rsidR="003247AE" w:rsidRPr="006518C0" w:rsidRDefault="003247AE" w:rsidP="00241C3D">
            <w:pPr>
              <w:snapToGrid w:val="0"/>
              <w:jc w:val="center"/>
              <w:rPr>
                <w:sz w:val="24"/>
                <w:szCs w:val="24"/>
                <w:lang w:eastAsia="en-US"/>
              </w:rPr>
            </w:pPr>
          </w:p>
        </w:tc>
        <w:tc>
          <w:tcPr>
            <w:tcW w:w="1557" w:type="dxa"/>
            <w:tcBorders>
              <w:top w:val="single" w:sz="4" w:space="0" w:color="000000"/>
              <w:left w:val="single" w:sz="4" w:space="0" w:color="000000"/>
              <w:bottom w:val="single" w:sz="4" w:space="0" w:color="000000"/>
              <w:right w:val="single" w:sz="4" w:space="0" w:color="000000"/>
            </w:tcBorders>
          </w:tcPr>
          <w:p w14:paraId="0BCD77DC" w14:textId="77777777" w:rsidR="003247AE" w:rsidRPr="006518C0" w:rsidRDefault="003247AE" w:rsidP="00241C3D">
            <w:pPr>
              <w:snapToGrid w:val="0"/>
              <w:jc w:val="center"/>
              <w:rPr>
                <w:sz w:val="24"/>
                <w:szCs w:val="24"/>
                <w:lang w:eastAsia="en-US"/>
              </w:rPr>
            </w:pPr>
          </w:p>
        </w:tc>
        <w:tc>
          <w:tcPr>
            <w:tcW w:w="1375" w:type="dxa"/>
            <w:tcBorders>
              <w:top w:val="single" w:sz="4" w:space="0" w:color="000000"/>
              <w:left w:val="single" w:sz="4" w:space="0" w:color="000000"/>
              <w:bottom w:val="single" w:sz="4" w:space="0" w:color="000000"/>
              <w:right w:val="single" w:sz="4" w:space="0" w:color="000000"/>
            </w:tcBorders>
          </w:tcPr>
          <w:p w14:paraId="647BF8D4" w14:textId="77777777" w:rsidR="003247AE" w:rsidRPr="006518C0" w:rsidRDefault="003247AE" w:rsidP="00241C3D">
            <w:pPr>
              <w:snapToGrid w:val="0"/>
              <w:jc w:val="center"/>
              <w:rPr>
                <w:sz w:val="24"/>
                <w:szCs w:val="24"/>
                <w:lang w:eastAsia="en-US"/>
              </w:rPr>
            </w:pPr>
          </w:p>
        </w:tc>
        <w:tc>
          <w:tcPr>
            <w:tcW w:w="2109" w:type="dxa"/>
            <w:tcBorders>
              <w:top w:val="single" w:sz="4" w:space="0" w:color="000000"/>
              <w:left w:val="single" w:sz="4" w:space="0" w:color="000000"/>
              <w:bottom w:val="single" w:sz="4" w:space="0" w:color="000000"/>
              <w:right w:val="single" w:sz="4" w:space="0" w:color="000000"/>
            </w:tcBorders>
          </w:tcPr>
          <w:p w14:paraId="0305C8EB" w14:textId="77777777" w:rsidR="003247AE" w:rsidRPr="006518C0" w:rsidRDefault="003247AE" w:rsidP="00241C3D">
            <w:pPr>
              <w:snapToGrid w:val="0"/>
              <w:jc w:val="center"/>
              <w:rPr>
                <w:sz w:val="24"/>
                <w:szCs w:val="24"/>
                <w:lang w:eastAsia="en-US"/>
              </w:rPr>
            </w:pPr>
          </w:p>
        </w:tc>
      </w:tr>
      <w:tr w:rsidR="003247AE" w:rsidRPr="006518C0" w14:paraId="71B7D7F3" w14:textId="77777777" w:rsidTr="003247AE">
        <w:trPr>
          <w:trHeight w:val="260"/>
        </w:trPr>
        <w:tc>
          <w:tcPr>
            <w:tcW w:w="1903" w:type="dxa"/>
            <w:tcBorders>
              <w:top w:val="single" w:sz="4" w:space="0" w:color="000000"/>
              <w:left w:val="single" w:sz="4" w:space="0" w:color="000000"/>
              <w:bottom w:val="single" w:sz="4" w:space="0" w:color="000000"/>
              <w:right w:val="single" w:sz="4" w:space="0" w:color="000000"/>
            </w:tcBorders>
          </w:tcPr>
          <w:p w14:paraId="71FF7D79" w14:textId="77777777" w:rsidR="003247AE" w:rsidRPr="006518C0" w:rsidRDefault="003247AE" w:rsidP="00241C3D">
            <w:pPr>
              <w:jc w:val="center"/>
              <w:rPr>
                <w:sz w:val="24"/>
                <w:szCs w:val="24"/>
                <w:lang w:eastAsia="en-US"/>
              </w:rPr>
            </w:pPr>
            <w:r w:rsidRPr="006518C0">
              <w:rPr>
                <w:sz w:val="24"/>
                <w:szCs w:val="24"/>
                <w:lang w:eastAsia="en-US"/>
              </w:rPr>
              <w:t>Методист</w:t>
            </w:r>
          </w:p>
        </w:tc>
        <w:tc>
          <w:tcPr>
            <w:tcW w:w="1099" w:type="dxa"/>
            <w:tcBorders>
              <w:top w:val="single" w:sz="4" w:space="0" w:color="000000"/>
              <w:left w:val="single" w:sz="4" w:space="0" w:color="000000"/>
              <w:bottom w:val="single" w:sz="4" w:space="0" w:color="000000"/>
              <w:right w:val="single" w:sz="4" w:space="0" w:color="000000"/>
            </w:tcBorders>
          </w:tcPr>
          <w:p w14:paraId="717D7DBF" w14:textId="77777777" w:rsidR="003247AE" w:rsidRPr="006518C0" w:rsidRDefault="003247AE" w:rsidP="00241C3D">
            <w:pPr>
              <w:jc w:val="center"/>
              <w:rPr>
                <w:sz w:val="24"/>
                <w:szCs w:val="24"/>
                <w:lang w:eastAsia="en-US"/>
              </w:rPr>
            </w:pPr>
            <w:r w:rsidRPr="006518C0">
              <w:rPr>
                <w:sz w:val="24"/>
                <w:szCs w:val="24"/>
                <w:lang w:eastAsia="en-US"/>
              </w:rPr>
              <w:t>1</w:t>
            </w:r>
          </w:p>
        </w:tc>
        <w:tc>
          <w:tcPr>
            <w:tcW w:w="1742" w:type="dxa"/>
            <w:tcBorders>
              <w:top w:val="single" w:sz="4" w:space="0" w:color="000000"/>
              <w:left w:val="single" w:sz="4" w:space="0" w:color="000000"/>
              <w:bottom w:val="single" w:sz="4" w:space="0" w:color="000000"/>
              <w:right w:val="single" w:sz="4" w:space="0" w:color="000000"/>
            </w:tcBorders>
          </w:tcPr>
          <w:p w14:paraId="764DECB6" w14:textId="77777777" w:rsidR="003247AE" w:rsidRPr="006518C0" w:rsidRDefault="003247AE" w:rsidP="00241C3D">
            <w:pPr>
              <w:snapToGrid w:val="0"/>
              <w:jc w:val="center"/>
              <w:rPr>
                <w:sz w:val="24"/>
                <w:szCs w:val="24"/>
                <w:lang w:eastAsia="en-US"/>
              </w:rPr>
            </w:pPr>
          </w:p>
        </w:tc>
        <w:tc>
          <w:tcPr>
            <w:tcW w:w="1557" w:type="dxa"/>
            <w:tcBorders>
              <w:top w:val="single" w:sz="4" w:space="0" w:color="000000"/>
              <w:left w:val="single" w:sz="4" w:space="0" w:color="000000"/>
              <w:bottom w:val="single" w:sz="4" w:space="0" w:color="000000"/>
              <w:right w:val="single" w:sz="4" w:space="0" w:color="000000"/>
            </w:tcBorders>
          </w:tcPr>
          <w:p w14:paraId="267F0AB7" w14:textId="77777777" w:rsidR="003247AE" w:rsidRPr="006518C0" w:rsidRDefault="003247AE" w:rsidP="00241C3D">
            <w:pPr>
              <w:snapToGrid w:val="0"/>
              <w:jc w:val="center"/>
              <w:rPr>
                <w:sz w:val="24"/>
                <w:szCs w:val="24"/>
                <w:lang w:eastAsia="en-US"/>
              </w:rPr>
            </w:pPr>
          </w:p>
        </w:tc>
        <w:tc>
          <w:tcPr>
            <w:tcW w:w="1375" w:type="dxa"/>
            <w:tcBorders>
              <w:top w:val="single" w:sz="4" w:space="0" w:color="000000"/>
              <w:left w:val="single" w:sz="4" w:space="0" w:color="000000"/>
              <w:bottom w:val="single" w:sz="4" w:space="0" w:color="000000"/>
              <w:right w:val="single" w:sz="4" w:space="0" w:color="000000"/>
            </w:tcBorders>
          </w:tcPr>
          <w:p w14:paraId="72CAC70C" w14:textId="77777777" w:rsidR="003247AE" w:rsidRPr="006518C0" w:rsidRDefault="003247AE" w:rsidP="00241C3D">
            <w:pPr>
              <w:snapToGrid w:val="0"/>
              <w:jc w:val="center"/>
              <w:rPr>
                <w:sz w:val="24"/>
                <w:szCs w:val="24"/>
                <w:lang w:eastAsia="en-US"/>
              </w:rPr>
            </w:pPr>
          </w:p>
        </w:tc>
        <w:tc>
          <w:tcPr>
            <w:tcW w:w="2109" w:type="dxa"/>
            <w:tcBorders>
              <w:top w:val="single" w:sz="4" w:space="0" w:color="000000"/>
              <w:left w:val="single" w:sz="4" w:space="0" w:color="000000"/>
              <w:bottom w:val="single" w:sz="4" w:space="0" w:color="000000"/>
              <w:right w:val="single" w:sz="4" w:space="0" w:color="000000"/>
            </w:tcBorders>
          </w:tcPr>
          <w:p w14:paraId="68431CE1" w14:textId="77777777" w:rsidR="003247AE" w:rsidRPr="006518C0" w:rsidRDefault="003247AE" w:rsidP="00241C3D">
            <w:pPr>
              <w:snapToGrid w:val="0"/>
              <w:jc w:val="center"/>
              <w:rPr>
                <w:sz w:val="24"/>
                <w:szCs w:val="24"/>
                <w:lang w:eastAsia="en-US"/>
              </w:rPr>
            </w:pPr>
          </w:p>
        </w:tc>
      </w:tr>
      <w:tr w:rsidR="003247AE" w:rsidRPr="006518C0" w14:paraId="25DDB14B" w14:textId="77777777" w:rsidTr="003247AE">
        <w:trPr>
          <w:trHeight w:val="276"/>
        </w:trPr>
        <w:tc>
          <w:tcPr>
            <w:tcW w:w="1903" w:type="dxa"/>
            <w:tcBorders>
              <w:top w:val="single" w:sz="4" w:space="0" w:color="000000"/>
              <w:left w:val="single" w:sz="4" w:space="0" w:color="000000"/>
              <w:bottom w:val="single" w:sz="4" w:space="0" w:color="000000"/>
              <w:right w:val="single" w:sz="4" w:space="0" w:color="000000"/>
            </w:tcBorders>
          </w:tcPr>
          <w:p w14:paraId="34E47AEA" w14:textId="77777777" w:rsidR="003247AE" w:rsidRPr="006518C0" w:rsidRDefault="003247AE" w:rsidP="00241C3D">
            <w:pPr>
              <w:jc w:val="center"/>
              <w:rPr>
                <w:b/>
                <w:sz w:val="24"/>
                <w:szCs w:val="24"/>
                <w:lang w:eastAsia="en-US"/>
              </w:rPr>
            </w:pPr>
            <w:r w:rsidRPr="006518C0">
              <w:rPr>
                <w:b/>
                <w:sz w:val="24"/>
                <w:szCs w:val="24"/>
                <w:lang w:eastAsia="en-US"/>
              </w:rPr>
              <w:t>Всего</w:t>
            </w:r>
          </w:p>
        </w:tc>
        <w:tc>
          <w:tcPr>
            <w:tcW w:w="1099" w:type="dxa"/>
            <w:tcBorders>
              <w:top w:val="single" w:sz="4" w:space="0" w:color="000000"/>
              <w:left w:val="single" w:sz="4" w:space="0" w:color="000000"/>
              <w:bottom w:val="single" w:sz="4" w:space="0" w:color="000000"/>
              <w:right w:val="single" w:sz="4" w:space="0" w:color="000000"/>
            </w:tcBorders>
          </w:tcPr>
          <w:p w14:paraId="3C4C43BE" w14:textId="77777777" w:rsidR="003247AE" w:rsidRPr="006518C0" w:rsidRDefault="003247AE" w:rsidP="00241C3D">
            <w:pPr>
              <w:jc w:val="center"/>
              <w:rPr>
                <w:b/>
                <w:sz w:val="24"/>
                <w:szCs w:val="24"/>
                <w:lang w:eastAsia="en-US"/>
              </w:rPr>
            </w:pPr>
            <w:r w:rsidRPr="006518C0">
              <w:rPr>
                <w:b/>
                <w:sz w:val="24"/>
                <w:szCs w:val="24"/>
                <w:lang w:eastAsia="en-US"/>
              </w:rPr>
              <w:t>3</w:t>
            </w:r>
          </w:p>
        </w:tc>
        <w:tc>
          <w:tcPr>
            <w:tcW w:w="1742" w:type="dxa"/>
            <w:tcBorders>
              <w:top w:val="single" w:sz="4" w:space="0" w:color="000000"/>
              <w:left w:val="single" w:sz="4" w:space="0" w:color="000000"/>
              <w:bottom w:val="single" w:sz="4" w:space="0" w:color="000000"/>
              <w:right w:val="single" w:sz="4" w:space="0" w:color="000000"/>
            </w:tcBorders>
          </w:tcPr>
          <w:p w14:paraId="54CF969B" w14:textId="77777777" w:rsidR="003247AE" w:rsidRPr="006518C0" w:rsidRDefault="003247AE" w:rsidP="00241C3D">
            <w:pPr>
              <w:jc w:val="center"/>
              <w:rPr>
                <w:b/>
                <w:sz w:val="24"/>
                <w:szCs w:val="24"/>
                <w:lang w:eastAsia="en-US"/>
              </w:rPr>
            </w:pPr>
            <w:r w:rsidRPr="006518C0">
              <w:rPr>
                <w:b/>
                <w:sz w:val="24"/>
                <w:szCs w:val="24"/>
                <w:lang w:eastAsia="en-US"/>
              </w:rPr>
              <w:t>465000</w:t>
            </w:r>
          </w:p>
        </w:tc>
        <w:tc>
          <w:tcPr>
            <w:tcW w:w="1557" w:type="dxa"/>
            <w:tcBorders>
              <w:top w:val="single" w:sz="4" w:space="0" w:color="000000"/>
              <w:left w:val="single" w:sz="4" w:space="0" w:color="000000"/>
              <w:bottom w:val="single" w:sz="4" w:space="0" w:color="000000"/>
              <w:right w:val="single" w:sz="4" w:space="0" w:color="000000"/>
            </w:tcBorders>
          </w:tcPr>
          <w:p w14:paraId="3AD19632" w14:textId="77777777" w:rsidR="003247AE" w:rsidRPr="006518C0" w:rsidRDefault="003247AE" w:rsidP="00241C3D">
            <w:pPr>
              <w:jc w:val="center"/>
              <w:rPr>
                <w:b/>
                <w:sz w:val="24"/>
                <w:szCs w:val="24"/>
                <w:lang w:eastAsia="en-US"/>
              </w:rPr>
            </w:pPr>
            <w:r w:rsidRPr="006518C0">
              <w:rPr>
                <w:b/>
                <w:sz w:val="24"/>
                <w:szCs w:val="24"/>
                <w:lang w:eastAsia="en-US"/>
              </w:rPr>
              <w:t>140400</w:t>
            </w:r>
          </w:p>
        </w:tc>
        <w:tc>
          <w:tcPr>
            <w:tcW w:w="1375" w:type="dxa"/>
            <w:tcBorders>
              <w:top w:val="single" w:sz="4" w:space="0" w:color="000000"/>
              <w:left w:val="single" w:sz="4" w:space="0" w:color="000000"/>
              <w:bottom w:val="single" w:sz="4" w:space="0" w:color="000000"/>
              <w:right w:val="single" w:sz="4" w:space="0" w:color="000000"/>
            </w:tcBorders>
          </w:tcPr>
          <w:p w14:paraId="157BC67F" w14:textId="77777777" w:rsidR="003247AE" w:rsidRPr="006518C0" w:rsidRDefault="003247AE" w:rsidP="00241C3D">
            <w:pPr>
              <w:jc w:val="center"/>
              <w:rPr>
                <w:b/>
                <w:sz w:val="24"/>
                <w:szCs w:val="24"/>
                <w:lang w:eastAsia="en-US"/>
              </w:rPr>
            </w:pPr>
            <w:r w:rsidRPr="006518C0">
              <w:rPr>
                <w:b/>
                <w:sz w:val="24"/>
                <w:szCs w:val="24"/>
                <w:lang w:eastAsia="en-US"/>
              </w:rPr>
              <w:t>6100</w:t>
            </w:r>
          </w:p>
        </w:tc>
        <w:tc>
          <w:tcPr>
            <w:tcW w:w="2109" w:type="dxa"/>
            <w:tcBorders>
              <w:top w:val="single" w:sz="4" w:space="0" w:color="000000"/>
              <w:left w:val="single" w:sz="4" w:space="0" w:color="000000"/>
              <w:bottom w:val="single" w:sz="4" w:space="0" w:color="000000"/>
              <w:right w:val="single" w:sz="4" w:space="0" w:color="000000"/>
            </w:tcBorders>
          </w:tcPr>
          <w:p w14:paraId="487AB0CE" w14:textId="77777777" w:rsidR="003247AE" w:rsidRPr="006518C0" w:rsidRDefault="003247AE" w:rsidP="00241C3D">
            <w:pPr>
              <w:jc w:val="center"/>
              <w:rPr>
                <w:b/>
                <w:sz w:val="24"/>
                <w:szCs w:val="24"/>
                <w:lang w:eastAsia="en-US"/>
              </w:rPr>
            </w:pPr>
            <w:r w:rsidRPr="006518C0">
              <w:rPr>
                <w:b/>
                <w:sz w:val="24"/>
                <w:szCs w:val="24"/>
                <w:lang w:eastAsia="en-US"/>
              </w:rPr>
              <w:t>611500</w:t>
            </w:r>
          </w:p>
        </w:tc>
      </w:tr>
    </w:tbl>
    <w:p w14:paraId="44E757A6" w14:textId="77777777" w:rsidR="003247AE" w:rsidRPr="006518C0" w:rsidRDefault="003247AE" w:rsidP="003247AE">
      <w:pPr>
        <w:rPr>
          <w:sz w:val="24"/>
          <w:szCs w:val="24"/>
          <w:lang w:eastAsia="en-US"/>
        </w:rPr>
      </w:pPr>
    </w:p>
    <w:p w14:paraId="7A1A4721" w14:textId="77777777" w:rsidR="003247AE" w:rsidRPr="006518C0" w:rsidRDefault="003247AE" w:rsidP="003247AE">
      <w:pPr>
        <w:rPr>
          <w:sz w:val="24"/>
          <w:szCs w:val="24"/>
          <w:lang w:eastAsia="en-US"/>
        </w:rPr>
      </w:pPr>
    </w:p>
    <w:p w14:paraId="5D27B64C" w14:textId="77777777" w:rsidR="003247AE" w:rsidRPr="006518C0" w:rsidRDefault="003247AE" w:rsidP="003247AE">
      <w:pPr>
        <w:jc w:val="right"/>
        <w:rPr>
          <w:sz w:val="24"/>
          <w:szCs w:val="24"/>
          <w:lang w:eastAsia="en-US"/>
        </w:rPr>
      </w:pPr>
      <w:r w:rsidRPr="006518C0">
        <w:rPr>
          <w:sz w:val="24"/>
          <w:szCs w:val="24"/>
          <w:lang w:eastAsia="en-US"/>
        </w:rPr>
        <w:t>Приложение 2</w:t>
      </w:r>
    </w:p>
    <w:p w14:paraId="57895E72" w14:textId="0A4DF5A3" w:rsidR="003247AE" w:rsidRPr="006518C0" w:rsidRDefault="003247AE" w:rsidP="003247AE">
      <w:pPr>
        <w:jc w:val="right"/>
        <w:rPr>
          <w:sz w:val="24"/>
          <w:szCs w:val="24"/>
          <w:lang w:eastAsia="en-US"/>
        </w:rPr>
      </w:pPr>
      <w:r w:rsidRPr="006518C0">
        <w:rPr>
          <w:sz w:val="24"/>
          <w:szCs w:val="24"/>
          <w:lang w:eastAsia="en-US"/>
        </w:rPr>
        <w:t>к Соглашению от</w:t>
      </w:r>
      <w:r w:rsidR="00651995">
        <w:rPr>
          <w:sz w:val="24"/>
          <w:szCs w:val="24"/>
          <w:lang w:eastAsia="en-US"/>
        </w:rPr>
        <w:t xml:space="preserve"> </w:t>
      </w:r>
      <w:r w:rsidRPr="006518C0">
        <w:rPr>
          <w:sz w:val="24"/>
          <w:szCs w:val="24"/>
          <w:lang w:eastAsia="en-US"/>
        </w:rPr>
        <w:t>_____________</w:t>
      </w:r>
      <w:r w:rsidR="00651995">
        <w:rPr>
          <w:sz w:val="24"/>
          <w:szCs w:val="24"/>
          <w:lang w:eastAsia="en-US"/>
        </w:rPr>
        <w:t xml:space="preserve"> </w:t>
      </w:r>
      <w:r w:rsidRPr="006518C0">
        <w:rPr>
          <w:sz w:val="24"/>
          <w:szCs w:val="24"/>
          <w:lang w:eastAsia="en-US"/>
        </w:rPr>
        <w:t>г.</w:t>
      </w:r>
    </w:p>
    <w:p w14:paraId="4BF91747" w14:textId="77777777" w:rsidR="003247AE" w:rsidRPr="006518C0" w:rsidRDefault="003247AE" w:rsidP="003247AE">
      <w:pPr>
        <w:spacing w:before="280" w:after="280"/>
        <w:contextualSpacing/>
        <w:jc w:val="center"/>
        <w:rPr>
          <w:b/>
          <w:bCs/>
          <w:sz w:val="24"/>
          <w:szCs w:val="24"/>
        </w:rPr>
      </w:pPr>
      <w:r w:rsidRPr="006518C0">
        <w:rPr>
          <w:b/>
          <w:bCs/>
          <w:sz w:val="24"/>
          <w:szCs w:val="24"/>
        </w:rPr>
        <w:t xml:space="preserve">Отчет </w:t>
      </w:r>
    </w:p>
    <w:p w14:paraId="2DFECCCB" w14:textId="77777777" w:rsidR="003247AE" w:rsidRPr="006518C0" w:rsidRDefault="003247AE" w:rsidP="003247AE">
      <w:pPr>
        <w:spacing w:before="280" w:after="280"/>
        <w:contextualSpacing/>
        <w:jc w:val="center"/>
        <w:rPr>
          <w:b/>
          <w:bCs/>
          <w:sz w:val="24"/>
          <w:szCs w:val="24"/>
        </w:rPr>
      </w:pPr>
      <w:r w:rsidRPr="006518C0">
        <w:rPr>
          <w:b/>
          <w:bCs/>
          <w:sz w:val="24"/>
          <w:szCs w:val="24"/>
        </w:rPr>
        <w:t>о результатах использования иных межбюджетных трансфертов</w:t>
      </w:r>
    </w:p>
    <w:p w14:paraId="230364F5" w14:textId="77777777" w:rsidR="003247AE" w:rsidRPr="006518C0" w:rsidRDefault="003247AE" w:rsidP="003247AE">
      <w:pPr>
        <w:spacing w:before="280" w:after="280"/>
        <w:contextualSpacing/>
        <w:jc w:val="center"/>
        <w:rPr>
          <w:b/>
          <w:bCs/>
          <w:sz w:val="24"/>
          <w:szCs w:val="24"/>
        </w:rPr>
      </w:pPr>
      <w:r w:rsidRPr="006518C0">
        <w:rPr>
          <w:b/>
          <w:bCs/>
          <w:sz w:val="24"/>
          <w:szCs w:val="24"/>
        </w:rPr>
        <w:t>на «__» ______ 20__ г.</w:t>
      </w:r>
    </w:p>
    <w:tbl>
      <w:tblPr>
        <w:tblW w:w="4876" w:type="pct"/>
        <w:jc w:val="center"/>
        <w:tblLayout w:type="fixed"/>
        <w:tblLook w:val="04A0" w:firstRow="1" w:lastRow="0" w:firstColumn="1" w:lastColumn="0" w:noHBand="0" w:noVBand="1"/>
      </w:tblPr>
      <w:tblGrid>
        <w:gridCol w:w="1077"/>
        <w:gridCol w:w="2167"/>
        <w:gridCol w:w="948"/>
        <w:gridCol w:w="1062"/>
        <w:gridCol w:w="1019"/>
        <w:gridCol w:w="976"/>
        <w:gridCol w:w="1099"/>
        <w:gridCol w:w="1034"/>
      </w:tblGrid>
      <w:tr w:rsidR="003247AE" w:rsidRPr="006518C0" w14:paraId="224BA0BD" w14:textId="77777777" w:rsidTr="003247AE">
        <w:trPr>
          <w:trHeight w:val="1621"/>
          <w:jc w:val="center"/>
        </w:trPr>
        <w:tc>
          <w:tcPr>
            <w:tcW w:w="3244" w:type="dxa"/>
            <w:gridSpan w:val="2"/>
            <w:tcBorders>
              <w:top w:val="single" w:sz="6" w:space="0" w:color="000000"/>
              <w:left w:val="single" w:sz="6" w:space="0" w:color="000000"/>
              <w:right w:val="single" w:sz="6" w:space="0" w:color="000000"/>
            </w:tcBorders>
            <w:vAlign w:val="center"/>
          </w:tcPr>
          <w:p w14:paraId="5444E358" w14:textId="77777777" w:rsidR="003247AE" w:rsidRPr="006518C0" w:rsidRDefault="003247AE" w:rsidP="003247AE">
            <w:pPr>
              <w:ind w:firstLine="567"/>
              <w:contextualSpacing/>
              <w:jc w:val="center"/>
              <w:rPr>
                <w:sz w:val="24"/>
                <w:szCs w:val="24"/>
              </w:rPr>
            </w:pPr>
            <w:r w:rsidRPr="006518C0">
              <w:rPr>
                <w:sz w:val="24"/>
                <w:szCs w:val="24"/>
              </w:rPr>
              <w:t>Целевые показатели за отчетный период</w:t>
            </w:r>
          </w:p>
        </w:tc>
        <w:tc>
          <w:tcPr>
            <w:tcW w:w="948" w:type="dxa"/>
            <w:vMerge w:val="restart"/>
            <w:tcBorders>
              <w:top w:val="single" w:sz="6" w:space="0" w:color="000000"/>
              <w:left w:val="single" w:sz="6" w:space="0" w:color="000000"/>
              <w:right w:val="single" w:sz="6" w:space="0" w:color="000000"/>
            </w:tcBorders>
            <w:vAlign w:val="center"/>
          </w:tcPr>
          <w:p w14:paraId="71D286B9" w14:textId="77777777" w:rsidR="003247AE" w:rsidRPr="006518C0" w:rsidRDefault="003247AE" w:rsidP="003247AE">
            <w:pPr>
              <w:contextualSpacing/>
              <w:jc w:val="center"/>
              <w:rPr>
                <w:sz w:val="24"/>
                <w:szCs w:val="24"/>
              </w:rPr>
            </w:pPr>
            <w:r w:rsidRPr="006518C0">
              <w:rPr>
                <w:sz w:val="24"/>
                <w:szCs w:val="24"/>
              </w:rPr>
              <w:t>Поступило иных МБТ, всего (руб.)</w:t>
            </w:r>
          </w:p>
        </w:tc>
        <w:tc>
          <w:tcPr>
            <w:tcW w:w="1062" w:type="dxa"/>
            <w:vMerge w:val="restart"/>
            <w:tcBorders>
              <w:top w:val="single" w:sz="6" w:space="0" w:color="000000"/>
              <w:left w:val="single" w:sz="6" w:space="0" w:color="000000"/>
              <w:right w:val="single" w:sz="4" w:space="0" w:color="000000"/>
            </w:tcBorders>
            <w:tcMar>
              <w:left w:w="0" w:type="dxa"/>
              <w:right w:w="0" w:type="dxa"/>
            </w:tcMar>
            <w:vAlign w:val="center"/>
          </w:tcPr>
          <w:p w14:paraId="34876CA8" w14:textId="77777777" w:rsidR="003247AE" w:rsidRPr="006518C0" w:rsidRDefault="003247AE" w:rsidP="003247AE">
            <w:pPr>
              <w:contextualSpacing/>
              <w:jc w:val="center"/>
              <w:rPr>
                <w:sz w:val="24"/>
                <w:szCs w:val="24"/>
              </w:rPr>
            </w:pPr>
            <w:r w:rsidRPr="006518C0">
              <w:rPr>
                <w:sz w:val="24"/>
                <w:szCs w:val="24"/>
              </w:rPr>
              <w:t>Израсходовано иных МБТ, всего (руб.)</w:t>
            </w:r>
          </w:p>
        </w:tc>
        <w:tc>
          <w:tcPr>
            <w:tcW w:w="3094" w:type="dxa"/>
            <w:gridSpan w:val="3"/>
            <w:tcBorders>
              <w:top w:val="single" w:sz="4" w:space="0" w:color="000000"/>
              <w:left w:val="single" w:sz="4" w:space="0" w:color="000000"/>
              <w:right w:val="single" w:sz="4" w:space="0" w:color="000000"/>
            </w:tcBorders>
            <w:vAlign w:val="center"/>
          </w:tcPr>
          <w:p w14:paraId="4A602FD7" w14:textId="77777777" w:rsidR="003247AE" w:rsidRPr="006518C0" w:rsidRDefault="003247AE" w:rsidP="003247AE">
            <w:pPr>
              <w:contextualSpacing/>
              <w:jc w:val="center"/>
              <w:rPr>
                <w:sz w:val="24"/>
                <w:szCs w:val="24"/>
              </w:rPr>
            </w:pPr>
            <w:r w:rsidRPr="006518C0">
              <w:rPr>
                <w:sz w:val="24"/>
                <w:szCs w:val="24"/>
              </w:rPr>
              <w:t>в т.ч.</w:t>
            </w:r>
          </w:p>
        </w:tc>
        <w:tc>
          <w:tcPr>
            <w:tcW w:w="1034" w:type="dxa"/>
            <w:vMerge w:val="restart"/>
            <w:tcBorders>
              <w:top w:val="single" w:sz="6" w:space="0" w:color="000000"/>
              <w:left w:val="single" w:sz="4" w:space="0" w:color="000000"/>
              <w:right w:val="single" w:sz="6" w:space="0" w:color="000000"/>
            </w:tcBorders>
            <w:vAlign w:val="center"/>
          </w:tcPr>
          <w:p w14:paraId="67181788" w14:textId="77777777" w:rsidR="003247AE" w:rsidRPr="006518C0" w:rsidRDefault="003247AE" w:rsidP="003247AE">
            <w:pPr>
              <w:contextualSpacing/>
              <w:jc w:val="center"/>
              <w:rPr>
                <w:sz w:val="24"/>
                <w:szCs w:val="24"/>
              </w:rPr>
            </w:pPr>
            <w:r w:rsidRPr="006518C0">
              <w:rPr>
                <w:sz w:val="24"/>
                <w:szCs w:val="24"/>
              </w:rPr>
              <w:t xml:space="preserve">Остаток средств на конец отчетного периода (гр.3 - </w:t>
            </w:r>
            <w:r w:rsidRPr="006518C0">
              <w:rPr>
                <w:sz w:val="24"/>
                <w:szCs w:val="24"/>
              </w:rPr>
              <w:lastRenderedPageBreak/>
              <w:t>гр.4)</w:t>
            </w:r>
            <w:r w:rsidRPr="006518C0">
              <w:rPr>
                <w:sz w:val="24"/>
                <w:szCs w:val="24"/>
              </w:rPr>
              <w:br/>
              <w:t>(руб.)</w:t>
            </w:r>
          </w:p>
        </w:tc>
      </w:tr>
      <w:tr w:rsidR="003247AE" w:rsidRPr="006518C0" w14:paraId="1BFD97DE" w14:textId="77777777" w:rsidTr="003247AE">
        <w:trPr>
          <w:trHeight w:val="45"/>
          <w:jc w:val="center"/>
        </w:trPr>
        <w:tc>
          <w:tcPr>
            <w:tcW w:w="1077" w:type="dxa"/>
            <w:tcBorders>
              <w:top w:val="single" w:sz="6" w:space="0" w:color="000000"/>
              <w:left w:val="single" w:sz="6" w:space="0" w:color="000000"/>
              <w:bottom w:val="single" w:sz="6" w:space="0" w:color="000000"/>
              <w:right w:val="single" w:sz="6" w:space="0" w:color="000000"/>
            </w:tcBorders>
            <w:vAlign w:val="center"/>
          </w:tcPr>
          <w:p w14:paraId="4A622E74" w14:textId="77777777" w:rsidR="003247AE" w:rsidRPr="006518C0" w:rsidRDefault="003247AE" w:rsidP="003247AE">
            <w:pPr>
              <w:contextualSpacing/>
              <w:jc w:val="center"/>
              <w:rPr>
                <w:sz w:val="24"/>
                <w:szCs w:val="24"/>
              </w:rPr>
            </w:pPr>
            <w:r w:rsidRPr="006518C0">
              <w:rPr>
                <w:sz w:val="24"/>
                <w:szCs w:val="24"/>
              </w:rPr>
              <w:t>Количество культур</w:t>
            </w:r>
            <w:r w:rsidRPr="006518C0">
              <w:rPr>
                <w:sz w:val="24"/>
                <w:szCs w:val="24"/>
              </w:rPr>
              <w:lastRenderedPageBreak/>
              <w:t>но-досуговых мероприятий различных форм и тематике</w:t>
            </w:r>
          </w:p>
        </w:tc>
        <w:tc>
          <w:tcPr>
            <w:tcW w:w="2166" w:type="dxa"/>
            <w:tcBorders>
              <w:top w:val="single" w:sz="6" w:space="0" w:color="000000"/>
              <w:left w:val="single" w:sz="6" w:space="0" w:color="000000"/>
              <w:bottom w:val="single" w:sz="6" w:space="0" w:color="000000"/>
              <w:right w:val="single" w:sz="6" w:space="0" w:color="000000"/>
            </w:tcBorders>
            <w:vAlign w:val="center"/>
          </w:tcPr>
          <w:p w14:paraId="339CF008" w14:textId="77777777" w:rsidR="003247AE" w:rsidRPr="006518C0" w:rsidRDefault="003247AE" w:rsidP="003247AE">
            <w:pPr>
              <w:contextualSpacing/>
              <w:jc w:val="center"/>
              <w:rPr>
                <w:sz w:val="24"/>
                <w:szCs w:val="24"/>
              </w:rPr>
            </w:pPr>
            <w:r w:rsidRPr="006518C0">
              <w:rPr>
                <w:sz w:val="24"/>
                <w:szCs w:val="24"/>
              </w:rPr>
              <w:lastRenderedPageBreak/>
              <w:t xml:space="preserve">Количество созданных любительских </w:t>
            </w:r>
            <w:r w:rsidRPr="006518C0">
              <w:rPr>
                <w:sz w:val="24"/>
                <w:szCs w:val="24"/>
              </w:rPr>
              <w:lastRenderedPageBreak/>
              <w:t>клубных формирований различной направленности</w:t>
            </w:r>
          </w:p>
        </w:tc>
        <w:tc>
          <w:tcPr>
            <w:tcW w:w="948" w:type="dxa"/>
            <w:vMerge/>
            <w:tcBorders>
              <w:top w:val="single" w:sz="6" w:space="0" w:color="000000"/>
              <w:left w:val="single" w:sz="6" w:space="0" w:color="000000"/>
              <w:right w:val="single" w:sz="6" w:space="0" w:color="000000"/>
            </w:tcBorders>
            <w:vAlign w:val="center"/>
          </w:tcPr>
          <w:p w14:paraId="26B13F38" w14:textId="77777777" w:rsidR="003247AE" w:rsidRPr="006518C0" w:rsidRDefault="003247AE" w:rsidP="003247AE">
            <w:pPr>
              <w:snapToGrid w:val="0"/>
              <w:ind w:firstLine="567"/>
              <w:contextualSpacing/>
              <w:jc w:val="center"/>
              <w:rPr>
                <w:sz w:val="24"/>
                <w:szCs w:val="24"/>
              </w:rPr>
            </w:pPr>
          </w:p>
        </w:tc>
        <w:tc>
          <w:tcPr>
            <w:tcW w:w="1062" w:type="dxa"/>
            <w:vMerge/>
            <w:tcBorders>
              <w:top w:val="single" w:sz="6" w:space="0" w:color="000000"/>
              <w:left w:val="single" w:sz="6" w:space="0" w:color="000000"/>
              <w:right w:val="single" w:sz="4" w:space="0" w:color="000000"/>
            </w:tcBorders>
            <w:tcMar>
              <w:left w:w="0" w:type="dxa"/>
              <w:right w:w="0" w:type="dxa"/>
            </w:tcMar>
            <w:vAlign w:val="center"/>
          </w:tcPr>
          <w:p w14:paraId="78D318CA" w14:textId="77777777" w:rsidR="003247AE" w:rsidRPr="006518C0" w:rsidRDefault="003247AE" w:rsidP="003247AE">
            <w:pPr>
              <w:snapToGrid w:val="0"/>
              <w:ind w:firstLine="567"/>
              <w:contextualSpacing/>
              <w:jc w:val="center"/>
              <w:rPr>
                <w:sz w:val="24"/>
                <w:szCs w:val="24"/>
              </w:rPr>
            </w:pPr>
          </w:p>
        </w:tc>
        <w:tc>
          <w:tcPr>
            <w:tcW w:w="1019" w:type="dxa"/>
            <w:tcBorders>
              <w:top w:val="single" w:sz="4" w:space="0" w:color="000000"/>
              <w:left w:val="single" w:sz="4" w:space="0" w:color="000000"/>
              <w:bottom w:val="single" w:sz="6" w:space="0" w:color="000000"/>
              <w:right w:val="single" w:sz="6" w:space="0" w:color="000000"/>
            </w:tcBorders>
            <w:vAlign w:val="center"/>
          </w:tcPr>
          <w:p w14:paraId="556AE83B" w14:textId="77777777" w:rsidR="003247AE" w:rsidRPr="006518C0" w:rsidRDefault="003247AE" w:rsidP="003247AE">
            <w:pPr>
              <w:contextualSpacing/>
              <w:jc w:val="center"/>
              <w:rPr>
                <w:sz w:val="24"/>
                <w:szCs w:val="24"/>
              </w:rPr>
            </w:pPr>
            <w:r w:rsidRPr="006518C0">
              <w:rPr>
                <w:sz w:val="24"/>
                <w:szCs w:val="24"/>
              </w:rPr>
              <w:t>заработная плата</w:t>
            </w:r>
          </w:p>
        </w:tc>
        <w:tc>
          <w:tcPr>
            <w:tcW w:w="976" w:type="dxa"/>
            <w:tcBorders>
              <w:top w:val="single" w:sz="4" w:space="0" w:color="000000"/>
              <w:left w:val="single" w:sz="6" w:space="0" w:color="000000"/>
              <w:bottom w:val="single" w:sz="6" w:space="0" w:color="000000"/>
              <w:right w:val="single" w:sz="6" w:space="0" w:color="000000"/>
            </w:tcBorders>
            <w:tcMar>
              <w:left w:w="0" w:type="dxa"/>
              <w:right w:w="0" w:type="dxa"/>
            </w:tcMar>
            <w:vAlign w:val="center"/>
          </w:tcPr>
          <w:p w14:paraId="015BFA2D" w14:textId="77777777" w:rsidR="003247AE" w:rsidRPr="006518C0" w:rsidRDefault="003247AE" w:rsidP="003247AE">
            <w:pPr>
              <w:contextualSpacing/>
              <w:jc w:val="center"/>
              <w:rPr>
                <w:sz w:val="24"/>
                <w:szCs w:val="24"/>
              </w:rPr>
            </w:pPr>
            <w:r w:rsidRPr="006518C0">
              <w:rPr>
                <w:sz w:val="24"/>
                <w:szCs w:val="24"/>
              </w:rPr>
              <w:t xml:space="preserve">начисление на оплату </w:t>
            </w:r>
            <w:r w:rsidRPr="006518C0">
              <w:rPr>
                <w:sz w:val="24"/>
                <w:szCs w:val="24"/>
              </w:rPr>
              <w:lastRenderedPageBreak/>
              <w:t>труда</w:t>
            </w:r>
          </w:p>
        </w:tc>
        <w:tc>
          <w:tcPr>
            <w:tcW w:w="1098" w:type="dxa"/>
            <w:tcBorders>
              <w:top w:val="single" w:sz="4" w:space="0" w:color="000000"/>
              <w:left w:val="single" w:sz="6" w:space="0" w:color="000000"/>
              <w:bottom w:val="single" w:sz="6" w:space="0" w:color="000000"/>
              <w:right w:val="single" w:sz="4" w:space="0" w:color="000000"/>
            </w:tcBorders>
            <w:vAlign w:val="center"/>
          </w:tcPr>
          <w:p w14:paraId="4099428D" w14:textId="77777777" w:rsidR="003247AE" w:rsidRPr="006518C0" w:rsidRDefault="003247AE" w:rsidP="003247AE">
            <w:pPr>
              <w:contextualSpacing/>
              <w:jc w:val="center"/>
              <w:rPr>
                <w:sz w:val="24"/>
                <w:szCs w:val="24"/>
                <w:lang w:eastAsia="en-US"/>
              </w:rPr>
            </w:pPr>
            <w:r w:rsidRPr="006518C0">
              <w:rPr>
                <w:sz w:val="24"/>
                <w:szCs w:val="24"/>
                <w:lang w:eastAsia="en-US"/>
              </w:rPr>
              <w:lastRenderedPageBreak/>
              <w:t>материально-техниче</w:t>
            </w:r>
            <w:r w:rsidRPr="006518C0">
              <w:rPr>
                <w:sz w:val="24"/>
                <w:szCs w:val="24"/>
                <w:lang w:eastAsia="en-US"/>
              </w:rPr>
              <w:lastRenderedPageBreak/>
              <w:t>ское обеспечение</w:t>
            </w:r>
          </w:p>
        </w:tc>
        <w:tc>
          <w:tcPr>
            <w:tcW w:w="1034" w:type="dxa"/>
            <w:vMerge/>
            <w:tcBorders>
              <w:top w:val="single" w:sz="6" w:space="0" w:color="000000"/>
              <w:left w:val="single" w:sz="4" w:space="0" w:color="000000"/>
              <w:right w:val="single" w:sz="6" w:space="0" w:color="000000"/>
            </w:tcBorders>
            <w:vAlign w:val="center"/>
          </w:tcPr>
          <w:p w14:paraId="529AE986" w14:textId="77777777" w:rsidR="003247AE" w:rsidRPr="006518C0" w:rsidRDefault="003247AE" w:rsidP="003247AE">
            <w:pPr>
              <w:snapToGrid w:val="0"/>
              <w:ind w:firstLine="567"/>
              <w:contextualSpacing/>
              <w:jc w:val="center"/>
              <w:rPr>
                <w:sz w:val="24"/>
                <w:szCs w:val="24"/>
              </w:rPr>
            </w:pPr>
          </w:p>
        </w:tc>
      </w:tr>
      <w:tr w:rsidR="003247AE" w:rsidRPr="006518C0" w14:paraId="0E12F208" w14:textId="77777777" w:rsidTr="003247AE">
        <w:trPr>
          <w:trHeight w:val="45"/>
          <w:jc w:val="center"/>
        </w:trPr>
        <w:tc>
          <w:tcPr>
            <w:tcW w:w="1077" w:type="dxa"/>
            <w:tcBorders>
              <w:top w:val="single" w:sz="6" w:space="0" w:color="000000"/>
              <w:left w:val="single" w:sz="6" w:space="0" w:color="000000"/>
              <w:bottom w:val="single" w:sz="6" w:space="0" w:color="000000"/>
              <w:right w:val="single" w:sz="6" w:space="0" w:color="000000"/>
            </w:tcBorders>
            <w:vAlign w:val="bottom"/>
          </w:tcPr>
          <w:p w14:paraId="6AB7DF7C" w14:textId="77777777" w:rsidR="003247AE" w:rsidRPr="006518C0" w:rsidRDefault="003247AE" w:rsidP="003247AE">
            <w:pPr>
              <w:ind w:firstLine="567"/>
              <w:contextualSpacing/>
              <w:rPr>
                <w:sz w:val="24"/>
                <w:szCs w:val="24"/>
              </w:rPr>
            </w:pPr>
            <w:r w:rsidRPr="006518C0">
              <w:rPr>
                <w:sz w:val="24"/>
                <w:szCs w:val="24"/>
              </w:rPr>
              <w:t>1</w:t>
            </w:r>
          </w:p>
        </w:tc>
        <w:tc>
          <w:tcPr>
            <w:tcW w:w="2166" w:type="dxa"/>
            <w:tcBorders>
              <w:top w:val="single" w:sz="6" w:space="0" w:color="000000"/>
              <w:left w:val="single" w:sz="6" w:space="0" w:color="000000"/>
              <w:bottom w:val="single" w:sz="6" w:space="0" w:color="000000"/>
              <w:right w:val="single" w:sz="6" w:space="0" w:color="000000"/>
            </w:tcBorders>
            <w:vAlign w:val="bottom"/>
          </w:tcPr>
          <w:p w14:paraId="2B058EF6" w14:textId="77777777" w:rsidR="003247AE" w:rsidRPr="006518C0" w:rsidRDefault="003247AE" w:rsidP="003247AE">
            <w:pPr>
              <w:ind w:firstLine="567"/>
              <w:contextualSpacing/>
              <w:jc w:val="center"/>
              <w:rPr>
                <w:sz w:val="24"/>
                <w:szCs w:val="24"/>
              </w:rPr>
            </w:pPr>
            <w:r w:rsidRPr="006518C0">
              <w:rPr>
                <w:sz w:val="24"/>
                <w:szCs w:val="24"/>
              </w:rPr>
              <w:t>2</w:t>
            </w:r>
          </w:p>
        </w:tc>
        <w:tc>
          <w:tcPr>
            <w:tcW w:w="948" w:type="dxa"/>
            <w:tcBorders>
              <w:top w:val="single" w:sz="6" w:space="0" w:color="000000"/>
              <w:left w:val="single" w:sz="6" w:space="0" w:color="000000"/>
              <w:bottom w:val="single" w:sz="6" w:space="0" w:color="000000"/>
              <w:right w:val="single" w:sz="6" w:space="0" w:color="000000"/>
            </w:tcBorders>
            <w:vAlign w:val="bottom"/>
          </w:tcPr>
          <w:p w14:paraId="0F4A30F6" w14:textId="77777777" w:rsidR="003247AE" w:rsidRPr="006518C0" w:rsidRDefault="003247AE" w:rsidP="003247AE">
            <w:pPr>
              <w:ind w:firstLine="567"/>
              <w:contextualSpacing/>
              <w:rPr>
                <w:sz w:val="24"/>
                <w:szCs w:val="24"/>
              </w:rPr>
            </w:pPr>
            <w:r w:rsidRPr="006518C0">
              <w:rPr>
                <w:sz w:val="24"/>
                <w:szCs w:val="24"/>
              </w:rPr>
              <w:t>3</w:t>
            </w:r>
          </w:p>
        </w:tc>
        <w:tc>
          <w:tcPr>
            <w:tcW w:w="1062" w:type="dxa"/>
            <w:tcBorders>
              <w:top w:val="single" w:sz="6" w:space="0" w:color="000000"/>
              <w:left w:val="single" w:sz="6" w:space="0" w:color="000000"/>
              <w:bottom w:val="single" w:sz="6" w:space="0" w:color="000000"/>
              <w:right w:val="single" w:sz="6" w:space="0" w:color="000000"/>
            </w:tcBorders>
            <w:tcMar>
              <w:left w:w="0" w:type="dxa"/>
              <w:right w:w="0" w:type="dxa"/>
            </w:tcMar>
          </w:tcPr>
          <w:p w14:paraId="2C450CAF" w14:textId="77777777" w:rsidR="003247AE" w:rsidRPr="006518C0" w:rsidRDefault="003247AE" w:rsidP="003247AE">
            <w:pPr>
              <w:ind w:firstLine="567"/>
              <w:contextualSpacing/>
              <w:jc w:val="center"/>
              <w:rPr>
                <w:sz w:val="24"/>
                <w:szCs w:val="24"/>
              </w:rPr>
            </w:pPr>
            <w:r w:rsidRPr="006518C0">
              <w:rPr>
                <w:sz w:val="24"/>
                <w:szCs w:val="24"/>
              </w:rPr>
              <w:t>4</w:t>
            </w:r>
          </w:p>
        </w:tc>
        <w:tc>
          <w:tcPr>
            <w:tcW w:w="1019" w:type="dxa"/>
            <w:tcBorders>
              <w:top w:val="single" w:sz="6" w:space="0" w:color="000000"/>
              <w:left w:val="single" w:sz="6" w:space="0" w:color="000000"/>
              <w:bottom w:val="single" w:sz="6" w:space="0" w:color="000000"/>
              <w:right w:val="single" w:sz="6" w:space="0" w:color="000000"/>
            </w:tcBorders>
          </w:tcPr>
          <w:p w14:paraId="70045BB4" w14:textId="77777777" w:rsidR="003247AE" w:rsidRPr="006518C0" w:rsidRDefault="003247AE" w:rsidP="003247AE">
            <w:pPr>
              <w:ind w:firstLine="567"/>
              <w:contextualSpacing/>
              <w:rPr>
                <w:sz w:val="24"/>
                <w:szCs w:val="24"/>
              </w:rPr>
            </w:pPr>
            <w:r w:rsidRPr="006518C0">
              <w:rPr>
                <w:sz w:val="24"/>
                <w:szCs w:val="24"/>
              </w:rPr>
              <w:t>5</w:t>
            </w:r>
          </w:p>
        </w:tc>
        <w:tc>
          <w:tcPr>
            <w:tcW w:w="976" w:type="dxa"/>
            <w:tcBorders>
              <w:top w:val="single" w:sz="6" w:space="0" w:color="000000"/>
              <w:left w:val="single" w:sz="6" w:space="0" w:color="000000"/>
              <w:bottom w:val="single" w:sz="6" w:space="0" w:color="000000"/>
              <w:right w:val="single" w:sz="6" w:space="0" w:color="000000"/>
            </w:tcBorders>
            <w:tcMar>
              <w:left w:w="0" w:type="dxa"/>
              <w:right w:w="0" w:type="dxa"/>
            </w:tcMar>
          </w:tcPr>
          <w:p w14:paraId="723F0931" w14:textId="77777777" w:rsidR="003247AE" w:rsidRPr="006518C0" w:rsidRDefault="003247AE" w:rsidP="003247AE">
            <w:pPr>
              <w:ind w:firstLine="567"/>
              <w:contextualSpacing/>
              <w:rPr>
                <w:sz w:val="24"/>
                <w:szCs w:val="24"/>
              </w:rPr>
            </w:pPr>
            <w:r w:rsidRPr="006518C0">
              <w:rPr>
                <w:sz w:val="24"/>
                <w:szCs w:val="24"/>
              </w:rPr>
              <w:t>6</w:t>
            </w:r>
          </w:p>
        </w:tc>
        <w:tc>
          <w:tcPr>
            <w:tcW w:w="1098" w:type="dxa"/>
            <w:tcBorders>
              <w:top w:val="single" w:sz="6" w:space="0" w:color="000000"/>
              <w:left w:val="single" w:sz="6" w:space="0" w:color="000000"/>
              <w:bottom w:val="single" w:sz="6" w:space="0" w:color="000000"/>
              <w:right w:val="single" w:sz="6" w:space="0" w:color="000000"/>
            </w:tcBorders>
          </w:tcPr>
          <w:p w14:paraId="77507FEE" w14:textId="77777777" w:rsidR="003247AE" w:rsidRPr="006518C0" w:rsidRDefault="003247AE" w:rsidP="003247AE">
            <w:pPr>
              <w:ind w:firstLine="567"/>
              <w:contextualSpacing/>
              <w:rPr>
                <w:sz w:val="24"/>
                <w:szCs w:val="24"/>
              </w:rPr>
            </w:pPr>
            <w:r w:rsidRPr="006518C0">
              <w:rPr>
                <w:sz w:val="24"/>
                <w:szCs w:val="24"/>
              </w:rPr>
              <w:t>7</w:t>
            </w:r>
          </w:p>
        </w:tc>
        <w:tc>
          <w:tcPr>
            <w:tcW w:w="1034" w:type="dxa"/>
            <w:tcBorders>
              <w:top w:val="single" w:sz="6" w:space="0" w:color="000000"/>
              <w:left w:val="single" w:sz="6" w:space="0" w:color="000000"/>
              <w:bottom w:val="single" w:sz="6" w:space="0" w:color="000000"/>
              <w:right w:val="single" w:sz="6" w:space="0" w:color="000000"/>
            </w:tcBorders>
            <w:vAlign w:val="bottom"/>
          </w:tcPr>
          <w:p w14:paraId="6648B349" w14:textId="77777777" w:rsidR="003247AE" w:rsidRPr="006518C0" w:rsidRDefault="003247AE" w:rsidP="003247AE">
            <w:pPr>
              <w:ind w:firstLine="567"/>
              <w:contextualSpacing/>
              <w:rPr>
                <w:sz w:val="24"/>
                <w:szCs w:val="24"/>
              </w:rPr>
            </w:pPr>
            <w:r w:rsidRPr="006518C0">
              <w:rPr>
                <w:sz w:val="24"/>
                <w:szCs w:val="24"/>
              </w:rPr>
              <w:t>8</w:t>
            </w:r>
          </w:p>
        </w:tc>
      </w:tr>
      <w:tr w:rsidR="003247AE" w:rsidRPr="006518C0" w14:paraId="626AC2FC" w14:textId="77777777" w:rsidTr="003247AE">
        <w:trPr>
          <w:trHeight w:val="45"/>
          <w:jc w:val="center"/>
        </w:trPr>
        <w:tc>
          <w:tcPr>
            <w:tcW w:w="1077" w:type="dxa"/>
            <w:tcBorders>
              <w:top w:val="single" w:sz="6" w:space="0" w:color="000000"/>
              <w:left w:val="single" w:sz="6" w:space="0" w:color="000000"/>
              <w:bottom w:val="single" w:sz="6" w:space="0" w:color="000000"/>
              <w:right w:val="single" w:sz="6" w:space="0" w:color="000000"/>
            </w:tcBorders>
            <w:vAlign w:val="bottom"/>
          </w:tcPr>
          <w:p w14:paraId="07DBCFB6" w14:textId="77777777" w:rsidR="003247AE" w:rsidRPr="006518C0" w:rsidRDefault="003247AE" w:rsidP="003247AE">
            <w:pPr>
              <w:ind w:firstLine="567"/>
              <w:contextualSpacing/>
              <w:jc w:val="center"/>
              <w:rPr>
                <w:sz w:val="24"/>
                <w:szCs w:val="24"/>
              </w:rPr>
            </w:pPr>
            <w:r w:rsidRPr="006518C0">
              <w:rPr>
                <w:sz w:val="24"/>
                <w:szCs w:val="24"/>
              </w:rPr>
              <w:t> </w:t>
            </w:r>
          </w:p>
        </w:tc>
        <w:tc>
          <w:tcPr>
            <w:tcW w:w="2166" w:type="dxa"/>
            <w:tcBorders>
              <w:top w:val="single" w:sz="6" w:space="0" w:color="000000"/>
              <w:left w:val="single" w:sz="6" w:space="0" w:color="000000"/>
              <w:bottom w:val="single" w:sz="6" w:space="0" w:color="000000"/>
              <w:right w:val="single" w:sz="6" w:space="0" w:color="000000"/>
            </w:tcBorders>
            <w:vAlign w:val="bottom"/>
          </w:tcPr>
          <w:p w14:paraId="16BC3271" w14:textId="77777777" w:rsidR="003247AE" w:rsidRPr="006518C0" w:rsidRDefault="003247AE" w:rsidP="003247AE">
            <w:pPr>
              <w:ind w:firstLine="567"/>
              <w:contextualSpacing/>
              <w:jc w:val="center"/>
              <w:rPr>
                <w:sz w:val="24"/>
                <w:szCs w:val="24"/>
              </w:rPr>
            </w:pPr>
            <w:r w:rsidRPr="006518C0">
              <w:rPr>
                <w:sz w:val="24"/>
                <w:szCs w:val="24"/>
              </w:rPr>
              <w:t> </w:t>
            </w:r>
          </w:p>
          <w:p w14:paraId="4CE7CACD" w14:textId="77777777" w:rsidR="003247AE" w:rsidRPr="006518C0" w:rsidRDefault="003247AE" w:rsidP="003247AE">
            <w:pPr>
              <w:ind w:firstLine="567"/>
              <w:contextualSpacing/>
              <w:jc w:val="center"/>
              <w:rPr>
                <w:sz w:val="24"/>
                <w:szCs w:val="24"/>
              </w:rPr>
            </w:pPr>
            <w:r w:rsidRPr="006518C0">
              <w:rPr>
                <w:sz w:val="24"/>
                <w:szCs w:val="24"/>
              </w:rPr>
              <w:t> </w:t>
            </w:r>
          </w:p>
        </w:tc>
        <w:tc>
          <w:tcPr>
            <w:tcW w:w="948" w:type="dxa"/>
            <w:tcBorders>
              <w:top w:val="single" w:sz="6" w:space="0" w:color="000000"/>
              <w:left w:val="single" w:sz="6" w:space="0" w:color="000000"/>
              <w:bottom w:val="single" w:sz="6" w:space="0" w:color="000000"/>
              <w:right w:val="single" w:sz="6" w:space="0" w:color="000000"/>
            </w:tcBorders>
            <w:vAlign w:val="bottom"/>
          </w:tcPr>
          <w:p w14:paraId="735C0BB0" w14:textId="77777777" w:rsidR="003247AE" w:rsidRPr="006518C0" w:rsidRDefault="003247AE" w:rsidP="003247AE">
            <w:pPr>
              <w:ind w:firstLine="567"/>
              <w:contextualSpacing/>
              <w:jc w:val="center"/>
              <w:rPr>
                <w:sz w:val="24"/>
                <w:szCs w:val="24"/>
              </w:rPr>
            </w:pPr>
            <w:r w:rsidRPr="006518C0">
              <w:rPr>
                <w:sz w:val="24"/>
                <w:szCs w:val="24"/>
              </w:rPr>
              <w:t> </w:t>
            </w:r>
          </w:p>
        </w:tc>
        <w:tc>
          <w:tcPr>
            <w:tcW w:w="1062" w:type="dxa"/>
            <w:tcBorders>
              <w:top w:val="single" w:sz="6" w:space="0" w:color="000000"/>
              <w:left w:val="single" w:sz="6" w:space="0" w:color="000000"/>
              <w:bottom w:val="single" w:sz="6" w:space="0" w:color="000000"/>
              <w:right w:val="single" w:sz="6" w:space="0" w:color="000000"/>
            </w:tcBorders>
            <w:tcMar>
              <w:left w:w="0" w:type="dxa"/>
              <w:right w:w="0" w:type="dxa"/>
            </w:tcMar>
          </w:tcPr>
          <w:p w14:paraId="2D394A63" w14:textId="77777777" w:rsidR="003247AE" w:rsidRPr="006518C0" w:rsidRDefault="003247AE" w:rsidP="003247AE">
            <w:pPr>
              <w:snapToGrid w:val="0"/>
              <w:ind w:firstLine="567"/>
              <w:contextualSpacing/>
              <w:jc w:val="center"/>
              <w:rPr>
                <w:sz w:val="24"/>
                <w:szCs w:val="24"/>
              </w:rPr>
            </w:pPr>
          </w:p>
        </w:tc>
        <w:tc>
          <w:tcPr>
            <w:tcW w:w="1019" w:type="dxa"/>
            <w:tcBorders>
              <w:top w:val="single" w:sz="6" w:space="0" w:color="000000"/>
              <w:left w:val="single" w:sz="6" w:space="0" w:color="000000"/>
              <w:bottom w:val="single" w:sz="6" w:space="0" w:color="000000"/>
              <w:right w:val="single" w:sz="6" w:space="0" w:color="000000"/>
            </w:tcBorders>
          </w:tcPr>
          <w:p w14:paraId="09E77DBA" w14:textId="77777777" w:rsidR="003247AE" w:rsidRPr="006518C0" w:rsidRDefault="003247AE" w:rsidP="003247AE">
            <w:pPr>
              <w:ind w:firstLine="567"/>
              <w:contextualSpacing/>
              <w:jc w:val="center"/>
              <w:rPr>
                <w:sz w:val="24"/>
                <w:szCs w:val="24"/>
              </w:rPr>
            </w:pPr>
            <w:r w:rsidRPr="006518C0">
              <w:rPr>
                <w:sz w:val="24"/>
                <w:szCs w:val="24"/>
              </w:rPr>
              <w:t> </w:t>
            </w:r>
          </w:p>
        </w:tc>
        <w:tc>
          <w:tcPr>
            <w:tcW w:w="976" w:type="dxa"/>
            <w:tcBorders>
              <w:top w:val="single" w:sz="6" w:space="0" w:color="000000"/>
              <w:left w:val="single" w:sz="6" w:space="0" w:color="000000"/>
              <w:bottom w:val="single" w:sz="6" w:space="0" w:color="000000"/>
              <w:right w:val="single" w:sz="6" w:space="0" w:color="000000"/>
            </w:tcBorders>
            <w:tcMar>
              <w:left w:w="0" w:type="dxa"/>
              <w:right w:w="0" w:type="dxa"/>
            </w:tcMar>
          </w:tcPr>
          <w:p w14:paraId="10CF002C" w14:textId="77777777" w:rsidR="003247AE" w:rsidRPr="006518C0" w:rsidRDefault="003247AE" w:rsidP="003247AE">
            <w:pPr>
              <w:snapToGrid w:val="0"/>
              <w:ind w:firstLine="567"/>
              <w:contextualSpacing/>
              <w:jc w:val="center"/>
              <w:rPr>
                <w:sz w:val="24"/>
                <w:szCs w:val="24"/>
              </w:rPr>
            </w:pPr>
          </w:p>
        </w:tc>
        <w:tc>
          <w:tcPr>
            <w:tcW w:w="1098" w:type="dxa"/>
            <w:tcBorders>
              <w:top w:val="single" w:sz="6" w:space="0" w:color="000000"/>
              <w:left w:val="single" w:sz="6" w:space="0" w:color="000000"/>
              <w:bottom w:val="single" w:sz="6" w:space="0" w:color="000000"/>
              <w:right w:val="single" w:sz="6" w:space="0" w:color="000000"/>
            </w:tcBorders>
          </w:tcPr>
          <w:p w14:paraId="704642EA" w14:textId="77777777" w:rsidR="003247AE" w:rsidRPr="006518C0" w:rsidRDefault="003247AE" w:rsidP="003247AE">
            <w:pPr>
              <w:ind w:firstLine="567"/>
              <w:contextualSpacing/>
              <w:jc w:val="center"/>
              <w:rPr>
                <w:sz w:val="24"/>
                <w:szCs w:val="24"/>
              </w:rPr>
            </w:pPr>
            <w:r w:rsidRPr="006518C0">
              <w:rPr>
                <w:sz w:val="24"/>
                <w:szCs w:val="24"/>
              </w:rPr>
              <w:t> </w:t>
            </w:r>
          </w:p>
        </w:tc>
        <w:tc>
          <w:tcPr>
            <w:tcW w:w="1034" w:type="dxa"/>
            <w:tcBorders>
              <w:top w:val="single" w:sz="6" w:space="0" w:color="000000"/>
              <w:left w:val="single" w:sz="6" w:space="0" w:color="000000"/>
              <w:bottom w:val="single" w:sz="6" w:space="0" w:color="000000"/>
              <w:right w:val="single" w:sz="6" w:space="0" w:color="000000"/>
            </w:tcBorders>
            <w:vAlign w:val="bottom"/>
          </w:tcPr>
          <w:p w14:paraId="52820E48" w14:textId="77777777" w:rsidR="003247AE" w:rsidRPr="006518C0" w:rsidRDefault="003247AE" w:rsidP="003247AE">
            <w:pPr>
              <w:ind w:firstLine="567"/>
              <w:contextualSpacing/>
              <w:jc w:val="center"/>
              <w:rPr>
                <w:sz w:val="24"/>
                <w:szCs w:val="24"/>
              </w:rPr>
            </w:pPr>
            <w:r w:rsidRPr="006518C0">
              <w:rPr>
                <w:sz w:val="24"/>
                <w:szCs w:val="24"/>
              </w:rPr>
              <w:t> </w:t>
            </w:r>
          </w:p>
        </w:tc>
      </w:tr>
    </w:tbl>
    <w:p w14:paraId="34C72DCA" w14:textId="686AB2E4" w:rsidR="003247AE" w:rsidRPr="006518C0" w:rsidRDefault="003247AE" w:rsidP="003247AE">
      <w:pPr>
        <w:spacing w:before="280" w:after="280"/>
        <w:contextualSpacing/>
        <w:rPr>
          <w:sz w:val="24"/>
          <w:szCs w:val="24"/>
        </w:rPr>
      </w:pPr>
      <w:r w:rsidRPr="006518C0">
        <w:rPr>
          <w:sz w:val="24"/>
          <w:szCs w:val="24"/>
        </w:rPr>
        <w:t> Глава администрации</w:t>
      </w:r>
      <w:r w:rsidR="00651995">
        <w:rPr>
          <w:sz w:val="24"/>
          <w:szCs w:val="24"/>
        </w:rPr>
        <w:t xml:space="preserve"> </w:t>
      </w:r>
      <w:r w:rsidRPr="006518C0">
        <w:rPr>
          <w:sz w:val="24"/>
          <w:szCs w:val="24"/>
        </w:rPr>
        <w:t>_______________</w:t>
      </w:r>
      <w:r w:rsidR="00651995">
        <w:rPr>
          <w:sz w:val="24"/>
          <w:szCs w:val="24"/>
        </w:rPr>
        <w:t xml:space="preserve"> </w:t>
      </w:r>
      <w:r w:rsidRPr="006518C0">
        <w:rPr>
          <w:sz w:val="24"/>
          <w:szCs w:val="24"/>
        </w:rPr>
        <w:t>____________________</w:t>
      </w:r>
    </w:p>
    <w:p w14:paraId="58347BF8" w14:textId="4308B7BC" w:rsidR="003247AE" w:rsidRPr="006518C0" w:rsidRDefault="00651995" w:rsidP="003247AE">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247AE" w:rsidRPr="006518C0">
        <w:rPr>
          <w:rFonts w:ascii="Times New Roman" w:hAnsi="Times New Roman" w:cs="Times New Roman"/>
          <w:sz w:val="24"/>
          <w:szCs w:val="24"/>
        </w:rPr>
        <w:t>(подпись)</w:t>
      </w:r>
      <w:r>
        <w:rPr>
          <w:rFonts w:ascii="Times New Roman" w:hAnsi="Times New Roman" w:cs="Times New Roman"/>
          <w:sz w:val="24"/>
          <w:szCs w:val="24"/>
        </w:rPr>
        <w:t xml:space="preserve"> </w:t>
      </w:r>
      <w:r w:rsidR="003247AE" w:rsidRPr="006518C0">
        <w:rPr>
          <w:rFonts w:ascii="Times New Roman" w:hAnsi="Times New Roman" w:cs="Times New Roman"/>
          <w:sz w:val="24"/>
          <w:szCs w:val="24"/>
        </w:rPr>
        <w:t>(Ф.И.О.)</w:t>
      </w:r>
    </w:p>
    <w:p w14:paraId="7084ADE9" w14:textId="2A262982" w:rsidR="003247AE" w:rsidRPr="006518C0" w:rsidRDefault="003247AE" w:rsidP="003247AE">
      <w:pPr>
        <w:pStyle w:val="ConsPlusNonformat"/>
        <w:contextualSpacing/>
        <w:jc w:val="both"/>
        <w:rPr>
          <w:rFonts w:ascii="Times New Roman" w:hAnsi="Times New Roman" w:cs="Times New Roman"/>
          <w:sz w:val="24"/>
          <w:szCs w:val="24"/>
        </w:rPr>
      </w:pPr>
      <w:r w:rsidRPr="006518C0">
        <w:rPr>
          <w:rFonts w:ascii="Times New Roman" w:hAnsi="Times New Roman" w:cs="Times New Roman"/>
          <w:sz w:val="24"/>
          <w:szCs w:val="24"/>
        </w:rPr>
        <w:t>Главный бухгалтер</w:t>
      </w:r>
      <w:r w:rsidR="00651995">
        <w:rPr>
          <w:rFonts w:ascii="Times New Roman" w:hAnsi="Times New Roman" w:cs="Times New Roman"/>
          <w:sz w:val="24"/>
          <w:szCs w:val="24"/>
        </w:rPr>
        <w:t xml:space="preserve"> </w:t>
      </w:r>
      <w:r w:rsidRPr="006518C0">
        <w:rPr>
          <w:rFonts w:ascii="Times New Roman" w:hAnsi="Times New Roman" w:cs="Times New Roman"/>
          <w:sz w:val="24"/>
          <w:szCs w:val="24"/>
        </w:rPr>
        <w:t>_______________</w:t>
      </w:r>
      <w:r w:rsidR="00651995">
        <w:rPr>
          <w:rFonts w:ascii="Times New Roman" w:hAnsi="Times New Roman" w:cs="Times New Roman"/>
          <w:sz w:val="24"/>
          <w:szCs w:val="24"/>
        </w:rPr>
        <w:t xml:space="preserve"> </w:t>
      </w:r>
      <w:r w:rsidRPr="006518C0">
        <w:rPr>
          <w:rFonts w:ascii="Times New Roman" w:hAnsi="Times New Roman" w:cs="Times New Roman"/>
          <w:sz w:val="24"/>
          <w:szCs w:val="24"/>
        </w:rPr>
        <w:t>____________________</w:t>
      </w:r>
      <w:r w:rsidR="00651995">
        <w:rPr>
          <w:rFonts w:ascii="Times New Roman" w:hAnsi="Times New Roman" w:cs="Times New Roman"/>
          <w:sz w:val="24"/>
          <w:szCs w:val="24"/>
        </w:rPr>
        <w:t xml:space="preserve"> </w:t>
      </w:r>
    </w:p>
    <w:p w14:paraId="2D10B52A" w14:textId="61280D99" w:rsidR="003247AE" w:rsidRPr="006518C0" w:rsidRDefault="00651995" w:rsidP="003247AE">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247AE" w:rsidRPr="006518C0">
        <w:rPr>
          <w:rFonts w:ascii="Times New Roman" w:hAnsi="Times New Roman" w:cs="Times New Roman"/>
          <w:sz w:val="24"/>
          <w:szCs w:val="24"/>
        </w:rPr>
        <w:t>(подпись)</w:t>
      </w:r>
      <w:r>
        <w:rPr>
          <w:rFonts w:ascii="Times New Roman" w:hAnsi="Times New Roman" w:cs="Times New Roman"/>
          <w:sz w:val="24"/>
          <w:szCs w:val="24"/>
        </w:rPr>
        <w:t xml:space="preserve"> </w:t>
      </w:r>
      <w:r w:rsidR="003247AE" w:rsidRPr="006518C0">
        <w:rPr>
          <w:rFonts w:ascii="Times New Roman" w:hAnsi="Times New Roman" w:cs="Times New Roman"/>
          <w:sz w:val="24"/>
          <w:szCs w:val="24"/>
        </w:rPr>
        <w:t>(Ф.И.О.)</w:t>
      </w:r>
    </w:p>
    <w:p w14:paraId="7502C6EC" w14:textId="77777777" w:rsidR="003247AE" w:rsidRPr="006518C0" w:rsidRDefault="003247AE" w:rsidP="003247AE">
      <w:pPr>
        <w:pStyle w:val="ConsPlusNonformat"/>
        <w:contextualSpacing/>
        <w:jc w:val="both"/>
        <w:rPr>
          <w:rFonts w:ascii="Times New Roman" w:hAnsi="Times New Roman" w:cs="Times New Roman"/>
          <w:sz w:val="24"/>
          <w:szCs w:val="24"/>
        </w:rPr>
      </w:pPr>
      <w:r w:rsidRPr="006518C0">
        <w:rPr>
          <w:rFonts w:ascii="Times New Roman" w:hAnsi="Times New Roman" w:cs="Times New Roman"/>
          <w:sz w:val="24"/>
          <w:szCs w:val="24"/>
        </w:rPr>
        <w:t>М.П.</w:t>
      </w:r>
    </w:p>
    <w:p w14:paraId="0696548F" w14:textId="77777777" w:rsidR="003247AE" w:rsidRPr="006518C0" w:rsidRDefault="003247AE" w:rsidP="003247AE">
      <w:pPr>
        <w:pStyle w:val="ConsPlusNonformat"/>
        <w:contextualSpacing/>
        <w:jc w:val="both"/>
        <w:rPr>
          <w:rFonts w:ascii="Times New Roman" w:hAnsi="Times New Roman" w:cs="Times New Roman"/>
          <w:sz w:val="24"/>
          <w:szCs w:val="24"/>
        </w:rPr>
      </w:pPr>
    </w:p>
    <w:p w14:paraId="50369923" w14:textId="576BD5F8" w:rsidR="003247AE" w:rsidRPr="006518C0" w:rsidRDefault="003247AE" w:rsidP="003247AE">
      <w:pPr>
        <w:pStyle w:val="ConsPlusNonformat"/>
        <w:contextualSpacing/>
        <w:jc w:val="both"/>
        <w:rPr>
          <w:rFonts w:ascii="Times New Roman" w:hAnsi="Times New Roman" w:cs="Times New Roman"/>
          <w:sz w:val="24"/>
          <w:szCs w:val="24"/>
        </w:rPr>
      </w:pPr>
      <w:r w:rsidRPr="006518C0">
        <w:rPr>
          <w:rFonts w:ascii="Times New Roman" w:hAnsi="Times New Roman" w:cs="Times New Roman"/>
          <w:sz w:val="24"/>
          <w:szCs w:val="24"/>
        </w:rPr>
        <w:t>Исполнитель</w:t>
      </w:r>
      <w:r w:rsidR="00651995">
        <w:rPr>
          <w:rFonts w:ascii="Times New Roman" w:hAnsi="Times New Roman" w:cs="Times New Roman"/>
          <w:sz w:val="24"/>
          <w:szCs w:val="24"/>
        </w:rPr>
        <w:t xml:space="preserve"> </w:t>
      </w:r>
      <w:r w:rsidRPr="006518C0">
        <w:rPr>
          <w:rFonts w:ascii="Times New Roman" w:hAnsi="Times New Roman" w:cs="Times New Roman"/>
          <w:sz w:val="24"/>
          <w:szCs w:val="24"/>
        </w:rPr>
        <w:t>____________________</w:t>
      </w:r>
      <w:r w:rsidR="00651995">
        <w:rPr>
          <w:rFonts w:ascii="Times New Roman" w:hAnsi="Times New Roman" w:cs="Times New Roman"/>
          <w:sz w:val="24"/>
          <w:szCs w:val="24"/>
        </w:rPr>
        <w:t xml:space="preserve"> </w:t>
      </w:r>
      <w:r w:rsidRPr="006518C0">
        <w:rPr>
          <w:rFonts w:ascii="Times New Roman" w:hAnsi="Times New Roman" w:cs="Times New Roman"/>
          <w:sz w:val="24"/>
          <w:szCs w:val="24"/>
        </w:rPr>
        <w:t>_______________</w:t>
      </w:r>
      <w:r w:rsidR="00651995">
        <w:rPr>
          <w:rFonts w:ascii="Times New Roman" w:hAnsi="Times New Roman" w:cs="Times New Roman"/>
          <w:sz w:val="24"/>
          <w:szCs w:val="24"/>
        </w:rPr>
        <w:t xml:space="preserve"> </w:t>
      </w:r>
      <w:r w:rsidRPr="006518C0">
        <w:rPr>
          <w:rFonts w:ascii="Times New Roman" w:hAnsi="Times New Roman" w:cs="Times New Roman"/>
          <w:sz w:val="24"/>
          <w:szCs w:val="24"/>
        </w:rPr>
        <w:t>____________________</w:t>
      </w:r>
      <w:r w:rsidR="00651995">
        <w:rPr>
          <w:rFonts w:ascii="Times New Roman" w:hAnsi="Times New Roman" w:cs="Times New Roman"/>
          <w:sz w:val="24"/>
          <w:szCs w:val="24"/>
        </w:rPr>
        <w:t xml:space="preserve"> </w:t>
      </w:r>
    </w:p>
    <w:p w14:paraId="599DAD7A" w14:textId="15962108" w:rsidR="003247AE" w:rsidRPr="006518C0" w:rsidRDefault="00651995" w:rsidP="003247AE">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247AE" w:rsidRPr="006518C0">
        <w:rPr>
          <w:rFonts w:ascii="Times New Roman" w:hAnsi="Times New Roman" w:cs="Times New Roman"/>
          <w:sz w:val="24"/>
          <w:szCs w:val="24"/>
        </w:rPr>
        <w:t>(должность)</w:t>
      </w:r>
      <w:r>
        <w:rPr>
          <w:rFonts w:ascii="Times New Roman" w:hAnsi="Times New Roman" w:cs="Times New Roman"/>
          <w:sz w:val="24"/>
          <w:szCs w:val="24"/>
        </w:rPr>
        <w:t xml:space="preserve"> </w:t>
      </w:r>
      <w:r w:rsidR="003247AE" w:rsidRPr="006518C0">
        <w:rPr>
          <w:rFonts w:ascii="Times New Roman" w:hAnsi="Times New Roman" w:cs="Times New Roman"/>
          <w:sz w:val="24"/>
          <w:szCs w:val="24"/>
        </w:rPr>
        <w:t>(подпись)</w:t>
      </w:r>
      <w:r>
        <w:rPr>
          <w:rFonts w:ascii="Times New Roman" w:hAnsi="Times New Roman" w:cs="Times New Roman"/>
          <w:sz w:val="24"/>
          <w:szCs w:val="24"/>
        </w:rPr>
        <w:t xml:space="preserve"> </w:t>
      </w:r>
      <w:r w:rsidR="003247AE" w:rsidRPr="006518C0">
        <w:rPr>
          <w:rFonts w:ascii="Times New Roman" w:hAnsi="Times New Roman" w:cs="Times New Roman"/>
          <w:sz w:val="24"/>
          <w:szCs w:val="24"/>
        </w:rPr>
        <w:t>(Ф.И.О.)</w:t>
      </w:r>
    </w:p>
    <w:p w14:paraId="11151264" w14:textId="77777777" w:rsidR="003247AE" w:rsidRPr="006518C0" w:rsidRDefault="003247AE" w:rsidP="003247AE">
      <w:pPr>
        <w:pStyle w:val="ConsPlusNonformat"/>
        <w:contextualSpacing/>
        <w:jc w:val="both"/>
        <w:rPr>
          <w:rFonts w:ascii="Times New Roman" w:hAnsi="Times New Roman" w:cs="Times New Roman"/>
          <w:sz w:val="24"/>
          <w:szCs w:val="24"/>
        </w:rPr>
      </w:pPr>
      <w:r w:rsidRPr="006518C0">
        <w:rPr>
          <w:rFonts w:ascii="Times New Roman" w:hAnsi="Times New Roman" w:cs="Times New Roman"/>
          <w:sz w:val="24"/>
          <w:szCs w:val="24"/>
        </w:rPr>
        <w:t xml:space="preserve">"___" _________ 20___ г. </w:t>
      </w:r>
    </w:p>
    <w:p w14:paraId="09699CC0" w14:textId="77777777" w:rsidR="00E53772" w:rsidRPr="006518C0" w:rsidRDefault="00E53772" w:rsidP="00E53772">
      <w:pPr>
        <w:jc w:val="center"/>
        <w:rPr>
          <w:b/>
          <w:sz w:val="24"/>
          <w:szCs w:val="24"/>
        </w:rPr>
      </w:pPr>
    </w:p>
    <w:p w14:paraId="604DFE16" w14:textId="77777777" w:rsidR="00E53772" w:rsidRPr="006518C0" w:rsidRDefault="00E53772" w:rsidP="00E53772">
      <w:pPr>
        <w:jc w:val="center"/>
        <w:rPr>
          <w:b/>
          <w:sz w:val="24"/>
          <w:szCs w:val="24"/>
        </w:rPr>
      </w:pPr>
    </w:p>
    <w:p w14:paraId="0CA33584" w14:textId="77777777" w:rsidR="00E53772" w:rsidRPr="006518C0" w:rsidRDefault="00E53772" w:rsidP="00E53772">
      <w:pPr>
        <w:jc w:val="center"/>
        <w:rPr>
          <w:b/>
          <w:sz w:val="24"/>
          <w:szCs w:val="24"/>
        </w:rPr>
      </w:pPr>
    </w:p>
    <w:bookmarkEnd w:id="0"/>
    <w:p w14:paraId="4B3ACA75" w14:textId="77777777" w:rsidR="00E53772" w:rsidRPr="006518C0" w:rsidRDefault="00E53772" w:rsidP="00E53772">
      <w:pPr>
        <w:ind w:firstLine="567"/>
        <w:jc w:val="both"/>
        <w:rPr>
          <w:sz w:val="24"/>
          <w:szCs w:val="24"/>
          <w:lang w:eastAsia="en-US"/>
        </w:rPr>
      </w:pPr>
    </w:p>
    <w:p w14:paraId="2975CD56" w14:textId="77777777" w:rsidR="00E53772" w:rsidRPr="006518C0" w:rsidRDefault="00E53772" w:rsidP="00E53772">
      <w:pPr>
        <w:ind w:firstLine="567"/>
        <w:jc w:val="both"/>
        <w:rPr>
          <w:sz w:val="24"/>
          <w:szCs w:val="24"/>
          <w:lang w:eastAsia="en-US"/>
        </w:rPr>
      </w:pPr>
    </w:p>
    <w:p w14:paraId="27532620" w14:textId="77777777" w:rsidR="00E53772" w:rsidRPr="006518C0" w:rsidRDefault="00E53772" w:rsidP="00E53772">
      <w:pPr>
        <w:ind w:firstLine="567"/>
        <w:jc w:val="both"/>
        <w:rPr>
          <w:sz w:val="24"/>
          <w:szCs w:val="24"/>
          <w:lang w:eastAsia="en-US"/>
        </w:rPr>
      </w:pPr>
    </w:p>
    <w:p w14:paraId="66E256FD" w14:textId="77777777" w:rsidR="00E53772" w:rsidRPr="006518C0" w:rsidRDefault="00E53772" w:rsidP="00E53772">
      <w:pPr>
        <w:ind w:firstLine="567"/>
        <w:jc w:val="both"/>
        <w:rPr>
          <w:sz w:val="24"/>
          <w:szCs w:val="24"/>
          <w:lang w:eastAsia="en-US"/>
        </w:rPr>
      </w:pPr>
      <w:r w:rsidRPr="006518C0">
        <w:rPr>
          <w:sz w:val="24"/>
          <w:szCs w:val="24"/>
          <w:lang w:val="en-GB" w:eastAsia="en-US"/>
        </w:rPr>
        <w:t> </w:t>
      </w:r>
    </w:p>
    <w:p w14:paraId="1430129C" w14:textId="77777777" w:rsidR="00E53772" w:rsidRPr="006518C0" w:rsidRDefault="00E53772" w:rsidP="00E53772">
      <w:pPr>
        <w:ind w:firstLine="567"/>
        <w:jc w:val="both"/>
        <w:rPr>
          <w:sz w:val="24"/>
          <w:szCs w:val="24"/>
          <w:lang w:eastAsia="en-US"/>
        </w:rPr>
      </w:pPr>
    </w:p>
    <w:p w14:paraId="1346B754" w14:textId="77777777" w:rsidR="00E53772" w:rsidRPr="006518C0" w:rsidRDefault="00E53772" w:rsidP="00E53772">
      <w:pPr>
        <w:ind w:firstLine="567"/>
        <w:jc w:val="both"/>
        <w:rPr>
          <w:sz w:val="24"/>
          <w:szCs w:val="24"/>
          <w:lang w:eastAsia="en-US"/>
        </w:rPr>
      </w:pPr>
    </w:p>
    <w:p w14:paraId="1AF3BE07" w14:textId="77777777" w:rsidR="00E53772" w:rsidRPr="006518C0" w:rsidRDefault="00E53772" w:rsidP="00E53772">
      <w:pPr>
        <w:ind w:firstLine="567"/>
        <w:jc w:val="both"/>
        <w:rPr>
          <w:sz w:val="24"/>
          <w:szCs w:val="24"/>
          <w:lang w:eastAsia="en-US"/>
        </w:rPr>
      </w:pPr>
    </w:p>
    <w:p w14:paraId="13CDC1FA" w14:textId="77777777" w:rsidR="00E53772" w:rsidRPr="006518C0" w:rsidRDefault="00E53772" w:rsidP="00E53772">
      <w:pPr>
        <w:ind w:firstLine="567"/>
        <w:jc w:val="both"/>
        <w:rPr>
          <w:sz w:val="24"/>
          <w:szCs w:val="24"/>
          <w:lang w:eastAsia="en-US"/>
        </w:rPr>
      </w:pPr>
    </w:p>
    <w:p w14:paraId="57974679" w14:textId="77777777" w:rsidR="00E53772" w:rsidRPr="006518C0" w:rsidRDefault="00E53772" w:rsidP="00E53772">
      <w:pPr>
        <w:ind w:firstLine="567"/>
        <w:jc w:val="both"/>
        <w:rPr>
          <w:sz w:val="24"/>
          <w:szCs w:val="24"/>
          <w:lang w:eastAsia="en-US"/>
        </w:rPr>
      </w:pPr>
    </w:p>
    <w:p w14:paraId="617761B4" w14:textId="77777777" w:rsidR="00E53772" w:rsidRPr="006518C0" w:rsidRDefault="00E53772" w:rsidP="00E53772">
      <w:pPr>
        <w:ind w:firstLine="567"/>
        <w:jc w:val="both"/>
        <w:rPr>
          <w:sz w:val="24"/>
          <w:szCs w:val="24"/>
          <w:lang w:eastAsia="en-US"/>
        </w:rPr>
      </w:pPr>
    </w:p>
    <w:p w14:paraId="3BEC16C0" w14:textId="77777777" w:rsidR="00E53772" w:rsidRPr="006518C0" w:rsidRDefault="00E53772" w:rsidP="00E53772">
      <w:pPr>
        <w:ind w:firstLine="567"/>
        <w:jc w:val="both"/>
        <w:rPr>
          <w:sz w:val="24"/>
          <w:szCs w:val="24"/>
          <w:lang w:eastAsia="en-US"/>
        </w:rPr>
      </w:pPr>
    </w:p>
    <w:p w14:paraId="6B318DDA" w14:textId="77777777" w:rsidR="00E53772" w:rsidRPr="006518C0" w:rsidRDefault="00E53772" w:rsidP="00E53772">
      <w:pPr>
        <w:ind w:firstLine="567"/>
        <w:jc w:val="both"/>
        <w:rPr>
          <w:sz w:val="24"/>
          <w:szCs w:val="24"/>
          <w:lang w:eastAsia="en-US"/>
        </w:rPr>
      </w:pPr>
    </w:p>
    <w:p w14:paraId="671BD6AF" w14:textId="77777777" w:rsidR="00E53772" w:rsidRPr="006518C0" w:rsidRDefault="00E53772" w:rsidP="00E53772">
      <w:pPr>
        <w:ind w:firstLine="567"/>
        <w:jc w:val="both"/>
        <w:rPr>
          <w:sz w:val="24"/>
          <w:szCs w:val="24"/>
          <w:lang w:eastAsia="en-US"/>
        </w:rPr>
      </w:pPr>
    </w:p>
    <w:p w14:paraId="3207E665" w14:textId="77777777" w:rsidR="00E53772" w:rsidRPr="006518C0" w:rsidRDefault="00E53772" w:rsidP="00E53772">
      <w:pPr>
        <w:ind w:firstLine="567"/>
        <w:jc w:val="both"/>
        <w:rPr>
          <w:sz w:val="24"/>
          <w:szCs w:val="24"/>
          <w:lang w:eastAsia="en-US"/>
        </w:rPr>
      </w:pPr>
    </w:p>
    <w:p w14:paraId="741E7CF7" w14:textId="77777777" w:rsidR="00E53772" w:rsidRPr="006518C0" w:rsidRDefault="00E53772" w:rsidP="00E53772">
      <w:pPr>
        <w:ind w:firstLine="567"/>
        <w:jc w:val="both"/>
        <w:rPr>
          <w:sz w:val="24"/>
          <w:szCs w:val="24"/>
          <w:lang w:eastAsia="en-US"/>
        </w:rPr>
      </w:pPr>
    </w:p>
    <w:p w14:paraId="50AD0C7C" w14:textId="77777777" w:rsidR="00E53772" w:rsidRPr="006518C0" w:rsidRDefault="00E53772" w:rsidP="00E53772">
      <w:pPr>
        <w:ind w:firstLine="567"/>
        <w:jc w:val="both"/>
        <w:rPr>
          <w:sz w:val="24"/>
          <w:szCs w:val="24"/>
          <w:lang w:eastAsia="en-US"/>
        </w:rPr>
      </w:pPr>
    </w:p>
    <w:p w14:paraId="19C4DB86" w14:textId="77777777" w:rsidR="00E53772" w:rsidRPr="006518C0" w:rsidRDefault="00E53772" w:rsidP="00E53772">
      <w:pPr>
        <w:ind w:firstLine="567"/>
        <w:jc w:val="both"/>
        <w:rPr>
          <w:sz w:val="24"/>
          <w:szCs w:val="24"/>
          <w:lang w:eastAsia="en-US"/>
        </w:rPr>
      </w:pPr>
    </w:p>
    <w:p w14:paraId="30265B6D" w14:textId="77777777" w:rsidR="00E53772" w:rsidRPr="006518C0" w:rsidRDefault="00E53772" w:rsidP="00E53772">
      <w:pPr>
        <w:ind w:firstLine="567"/>
        <w:jc w:val="both"/>
        <w:rPr>
          <w:sz w:val="24"/>
          <w:szCs w:val="24"/>
          <w:lang w:eastAsia="en-US"/>
        </w:rPr>
      </w:pPr>
    </w:p>
    <w:p w14:paraId="4A8E43D5" w14:textId="77777777" w:rsidR="00E53772" w:rsidRPr="006518C0" w:rsidRDefault="00E53772" w:rsidP="00E53772">
      <w:pPr>
        <w:ind w:firstLine="567"/>
        <w:jc w:val="both"/>
        <w:rPr>
          <w:sz w:val="24"/>
          <w:szCs w:val="24"/>
          <w:lang w:eastAsia="en-US"/>
        </w:rPr>
      </w:pPr>
    </w:p>
    <w:p w14:paraId="4ECD170C" w14:textId="77777777" w:rsidR="00E53772" w:rsidRPr="006518C0" w:rsidRDefault="00E53772" w:rsidP="00E53772">
      <w:pPr>
        <w:ind w:firstLine="567"/>
        <w:jc w:val="both"/>
        <w:rPr>
          <w:sz w:val="24"/>
          <w:szCs w:val="24"/>
          <w:lang w:eastAsia="en-US"/>
        </w:rPr>
      </w:pPr>
    </w:p>
    <w:p w14:paraId="5C1E7498" w14:textId="77777777" w:rsidR="00E53772" w:rsidRPr="006518C0" w:rsidRDefault="00E53772" w:rsidP="001023C1">
      <w:pPr>
        <w:jc w:val="center"/>
        <w:rPr>
          <w:b/>
          <w:color w:val="000000"/>
          <w:sz w:val="24"/>
          <w:szCs w:val="24"/>
          <w:lang w:eastAsia="en-US"/>
        </w:rPr>
      </w:pPr>
    </w:p>
    <w:p w14:paraId="37D5706A" w14:textId="1246678E" w:rsidR="00A63A75" w:rsidRPr="006518C0" w:rsidRDefault="00A63A75" w:rsidP="00A63A75">
      <w:pPr>
        <w:rPr>
          <w:b/>
          <w:bCs/>
          <w:sz w:val="24"/>
          <w:szCs w:val="24"/>
        </w:rPr>
      </w:pPr>
    </w:p>
    <w:p w14:paraId="31FF6C48" w14:textId="2EE9DAC0" w:rsidR="00A63A75" w:rsidRPr="006518C0" w:rsidRDefault="00A63A75" w:rsidP="00A63A75">
      <w:pPr>
        <w:rPr>
          <w:b/>
          <w:bCs/>
          <w:sz w:val="24"/>
          <w:szCs w:val="24"/>
        </w:rPr>
      </w:pPr>
    </w:p>
    <w:p w14:paraId="5C79D45C" w14:textId="48D4BABE" w:rsidR="00A63A75" w:rsidRPr="006518C0" w:rsidRDefault="00A63A75" w:rsidP="00A63A75">
      <w:pPr>
        <w:rPr>
          <w:b/>
          <w:bCs/>
          <w:sz w:val="24"/>
          <w:szCs w:val="24"/>
        </w:rPr>
      </w:pPr>
    </w:p>
    <w:p w14:paraId="240CE564" w14:textId="1DC8E30E" w:rsidR="00A63A75" w:rsidRPr="006518C0" w:rsidRDefault="00A63A75" w:rsidP="00A63A75">
      <w:pPr>
        <w:rPr>
          <w:b/>
          <w:bCs/>
          <w:sz w:val="24"/>
          <w:szCs w:val="24"/>
        </w:rPr>
      </w:pPr>
    </w:p>
    <w:p w14:paraId="3EBB4CA1" w14:textId="32778D56" w:rsidR="00A63A75" w:rsidRPr="006518C0" w:rsidRDefault="00A63A75" w:rsidP="00A63A75">
      <w:pPr>
        <w:rPr>
          <w:b/>
          <w:bCs/>
          <w:sz w:val="24"/>
          <w:szCs w:val="24"/>
        </w:rPr>
      </w:pPr>
    </w:p>
    <w:p w14:paraId="0B6B32EA" w14:textId="082CC081" w:rsidR="00A63A75" w:rsidRPr="006518C0" w:rsidRDefault="00A63A75" w:rsidP="00A63A75">
      <w:pPr>
        <w:rPr>
          <w:b/>
          <w:bCs/>
          <w:sz w:val="24"/>
          <w:szCs w:val="24"/>
        </w:rPr>
      </w:pPr>
    </w:p>
    <w:p w14:paraId="2F3B89FD" w14:textId="77777777" w:rsidR="00E723AF" w:rsidRPr="006518C0" w:rsidRDefault="00E723AF" w:rsidP="003247AE">
      <w:pPr>
        <w:pStyle w:val="afff4"/>
        <w:spacing w:before="240" w:beforeAutospacing="0" w:after="60" w:afterAutospacing="0"/>
        <w:rPr>
          <w:b/>
          <w:noProof/>
          <w:lang w:eastAsia="en-US"/>
        </w:rPr>
      </w:pPr>
    </w:p>
    <w:sectPr w:rsidR="00E723AF" w:rsidRPr="006518C0" w:rsidSect="000B6867">
      <w:footerReference w:type="default" r:id="rId10"/>
      <w:pgSz w:w="11906" w:h="16838"/>
      <w:pgMar w:top="426" w:right="851" w:bottom="765" w:left="1418" w:header="0" w:footer="709" w:gutter="0"/>
      <w:cols w:space="135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A1386" w14:textId="77777777" w:rsidR="00612C67" w:rsidRDefault="00612C67">
      <w:r>
        <w:separator/>
      </w:r>
    </w:p>
  </w:endnote>
  <w:endnote w:type="continuationSeparator" w:id="0">
    <w:p w14:paraId="0BCF7C26" w14:textId="77777777" w:rsidR="00612C67" w:rsidRDefault="00612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F3D79" w14:textId="77777777" w:rsidR="003247AE" w:rsidRDefault="003247AE">
    <w:pPr>
      <w:pStyle w:val="a9"/>
      <w:jc w:val="right"/>
    </w:pPr>
  </w:p>
  <w:p w14:paraId="76963F2B" w14:textId="77777777" w:rsidR="003247AE" w:rsidRDefault="003247A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DC5EC" w14:textId="77777777" w:rsidR="00612C67" w:rsidRDefault="00612C67">
      <w:r>
        <w:separator/>
      </w:r>
    </w:p>
  </w:footnote>
  <w:footnote w:type="continuationSeparator" w:id="0">
    <w:p w14:paraId="1BB6480F" w14:textId="77777777" w:rsidR="00612C67" w:rsidRDefault="00612C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043E5B"/>
    <w:multiLevelType w:val="multilevel"/>
    <w:tmpl w:val="DDAA47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10"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1"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2"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3"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4"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5"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7" w15:restartNumberingAfterBreak="0">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9"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20"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15:restartNumberingAfterBreak="0">
    <w:nsid w:val="3BFD1A1B"/>
    <w:multiLevelType w:val="multilevel"/>
    <w:tmpl w:val="7A36D0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4"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5"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6"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4"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5"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7"/>
  </w:num>
  <w:num w:numId="2">
    <w:abstractNumId w:val="35"/>
  </w:num>
  <w:num w:numId="3">
    <w:abstractNumId w:val="2"/>
  </w:num>
  <w:num w:numId="4">
    <w:abstractNumId w:val="14"/>
  </w:num>
  <w:num w:numId="5">
    <w:abstractNumId w:val="3"/>
  </w:num>
  <w:num w:numId="6">
    <w:abstractNumId w:val="5"/>
  </w:num>
  <w:num w:numId="7">
    <w:abstractNumId w:val="34"/>
  </w:num>
  <w:num w:numId="8">
    <w:abstractNumId w:val="18"/>
  </w:num>
  <w:num w:numId="9">
    <w:abstractNumId w:val="6"/>
  </w:num>
  <w:num w:numId="10">
    <w:abstractNumId w:val="9"/>
  </w:num>
  <w:num w:numId="11">
    <w:abstractNumId w:val="22"/>
  </w:num>
  <w:num w:numId="12">
    <w:abstractNumId w:val="10"/>
  </w:num>
  <w:num w:numId="13">
    <w:abstractNumId w:val="7"/>
  </w:num>
  <w:num w:numId="14">
    <w:abstractNumId w:val="26"/>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32"/>
  </w:num>
  <w:num w:numId="19">
    <w:abstractNumId w:val="23"/>
  </w:num>
  <w:num w:numId="20">
    <w:abstractNumId w:val="13"/>
  </w:num>
  <w:num w:numId="21">
    <w:abstractNumId w:val="19"/>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9"/>
  </w:num>
  <w:num w:numId="25">
    <w:abstractNumId w:val="16"/>
  </w:num>
  <w:num w:numId="26">
    <w:abstractNumId w:val="31"/>
  </w:num>
  <w:num w:numId="27">
    <w:abstractNumId w:val="25"/>
  </w:num>
  <w:num w:numId="28">
    <w:abstractNumId w:val="11"/>
  </w:num>
  <w:num w:numId="29">
    <w:abstractNumId w:val="24"/>
  </w:num>
  <w:num w:numId="30">
    <w:abstractNumId w:val="1"/>
  </w:num>
  <w:num w:numId="31">
    <w:abstractNumId w:val="33"/>
  </w:num>
  <w:num w:numId="32">
    <w:abstractNumId w:val="12"/>
  </w:num>
  <w:num w:numId="33">
    <w:abstractNumId w:val="30"/>
  </w:num>
  <w:num w:numId="34">
    <w:abstractNumId w:val="4"/>
  </w:num>
  <w:num w:numId="35">
    <w:abstractNumId w:val="15"/>
  </w:num>
  <w:num w:numId="36">
    <w:abstractNumId w:val="17"/>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0B6867"/>
    <w:rsid w:val="001023C1"/>
    <w:rsid w:val="001340B2"/>
    <w:rsid w:val="00144001"/>
    <w:rsid w:val="00183D81"/>
    <w:rsid w:val="001A7D97"/>
    <w:rsid w:val="0021296A"/>
    <w:rsid w:val="002418E6"/>
    <w:rsid w:val="00272A33"/>
    <w:rsid w:val="00282B00"/>
    <w:rsid w:val="002F1407"/>
    <w:rsid w:val="003247AE"/>
    <w:rsid w:val="00332A62"/>
    <w:rsid w:val="003A0147"/>
    <w:rsid w:val="003D0237"/>
    <w:rsid w:val="0043119A"/>
    <w:rsid w:val="004B22DD"/>
    <w:rsid w:val="00503E35"/>
    <w:rsid w:val="00513A53"/>
    <w:rsid w:val="0057587C"/>
    <w:rsid w:val="005A0A02"/>
    <w:rsid w:val="005B19B2"/>
    <w:rsid w:val="00612C67"/>
    <w:rsid w:val="00644318"/>
    <w:rsid w:val="006518C0"/>
    <w:rsid w:val="00651995"/>
    <w:rsid w:val="006B0D78"/>
    <w:rsid w:val="006E68F7"/>
    <w:rsid w:val="006F072A"/>
    <w:rsid w:val="007A6904"/>
    <w:rsid w:val="008473F6"/>
    <w:rsid w:val="00924996"/>
    <w:rsid w:val="00941627"/>
    <w:rsid w:val="009D0495"/>
    <w:rsid w:val="009D2BB2"/>
    <w:rsid w:val="00A16274"/>
    <w:rsid w:val="00A265B3"/>
    <w:rsid w:val="00A55451"/>
    <w:rsid w:val="00A63A75"/>
    <w:rsid w:val="00A7418D"/>
    <w:rsid w:val="00AB2DFB"/>
    <w:rsid w:val="00B00A23"/>
    <w:rsid w:val="00B144AD"/>
    <w:rsid w:val="00B64EE2"/>
    <w:rsid w:val="00B879D4"/>
    <w:rsid w:val="00BD073F"/>
    <w:rsid w:val="00BD0E96"/>
    <w:rsid w:val="00BF7736"/>
    <w:rsid w:val="00C01C5B"/>
    <w:rsid w:val="00C47BFC"/>
    <w:rsid w:val="00D13459"/>
    <w:rsid w:val="00D37B49"/>
    <w:rsid w:val="00D607A2"/>
    <w:rsid w:val="00D76A81"/>
    <w:rsid w:val="00D82982"/>
    <w:rsid w:val="00DB25A0"/>
    <w:rsid w:val="00DE1F6C"/>
    <w:rsid w:val="00E138CF"/>
    <w:rsid w:val="00E44F8E"/>
    <w:rsid w:val="00E53772"/>
    <w:rsid w:val="00E723AF"/>
    <w:rsid w:val="00E82E7B"/>
    <w:rsid w:val="00EC1C51"/>
    <w:rsid w:val="00EC3AE2"/>
    <w:rsid w:val="00ED22EB"/>
    <w:rsid w:val="00F14B56"/>
    <w:rsid w:val="00F66148"/>
    <w:rsid w:val="00F7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uiPriority w:val="9"/>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qFormat/>
    <w:pPr>
      <w:widowControl w:val="0"/>
      <w:ind w:firstLine="720"/>
    </w:pPr>
    <w:rPr>
      <w:rFonts w:ascii="Arial" w:eastAsia="Times New Roman" w:hAnsi="Arial" w:cs="Arial"/>
      <w:sz w:val="16"/>
      <w:szCs w:val="16"/>
      <w:lang w:val="ru-RU" w:bidi="ar-SA"/>
    </w:rPr>
  </w:style>
  <w:style w:type="paragraph" w:styleId="afff">
    <w:name w:val="List Paragraph"/>
    <w:basedOn w:val="a"/>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1544176</TotalTime>
  <Pages>7</Pages>
  <Words>2116</Words>
  <Characters>12063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5</cp:revision>
  <cp:lastPrinted>2025-12-08T07:50:00Z</cp:lastPrinted>
  <dcterms:created xsi:type="dcterms:W3CDTF">2022-12-31T21:10:00Z</dcterms:created>
  <dcterms:modified xsi:type="dcterms:W3CDTF">2025-12-08T07:51:00Z</dcterms:modified>
  <dc:language>en-US</dc:language>
</cp:coreProperties>
</file>