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5102AB">
      <w:pPr>
        <w:spacing w:after="0" w:line="240" w:lineRule="auto"/>
        <w:ind w:right="-284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A93D30" w:rsidP="008A2B70">
      <w:pPr>
        <w:tabs>
          <w:tab w:val="left" w:pos="6980"/>
        </w:tabs>
        <w:rPr>
          <w:sz w:val="28"/>
        </w:rPr>
      </w:pPr>
      <w:r w:rsidRPr="00A93D30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A93D30" w:rsidP="008A2B70">
      <w:pPr>
        <w:tabs>
          <w:tab w:val="left" w:pos="6980"/>
        </w:tabs>
        <w:rPr>
          <w:sz w:val="28"/>
        </w:rPr>
      </w:pPr>
      <w:r w:rsidRPr="00A93D30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9C0659">
        <w:rPr>
          <w:b w:val="0"/>
          <w:i w:val="0"/>
          <w:color w:val="auto"/>
        </w:rPr>
        <w:t>6</w:t>
      </w:r>
      <w:r w:rsidR="004D378F">
        <w:rPr>
          <w:b w:val="0"/>
          <w:i w:val="0"/>
          <w:color w:val="auto"/>
        </w:rPr>
        <w:t xml:space="preserve">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9C0659">
        <w:rPr>
          <w:b w:val="0"/>
          <w:i w:val="0"/>
          <w:color w:val="auto"/>
        </w:rPr>
        <w:t>30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9C0659">
        <w:rPr>
          <w:b w:val="0"/>
          <w:i w:val="0"/>
          <w:color w:val="auto"/>
        </w:rPr>
        <w:t>05 февраля</w:t>
      </w:r>
      <w:r w:rsidRPr="008A2B70">
        <w:rPr>
          <w:b w:val="0"/>
          <w:i w:val="0"/>
          <w:color w:val="auto"/>
        </w:rPr>
        <w:t xml:space="preserve"> 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8A2B70" w:rsidRPr="00630090" w:rsidRDefault="008A2B70" w:rsidP="006300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630090">
        <w:rPr>
          <w:rFonts w:ascii="Times New Roman" w:hAnsi="Times New Roman" w:cs="Times New Roman"/>
          <w:b/>
          <w:bCs/>
          <w:sz w:val="28"/>
          <w:szCs w:val="28"/>
        </w:rPr>
        <w:t>Издание официальных документов</w:t>
      </w:r>
    </w:p>
    <w:p w:rsidR="00674F41" w:rsidRPr="00630090" w:rsidRDefault="008A2B70" w:rsidP="00630090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 w:rsidRPr="00630090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</w:t>
      </w:r>
      <w:r w:rsidR="00674F41" w:rsidRPr="00630090">
        <w:rPr>
          <w:rFonts w:ascii="Times New Roman" w:hAnsi="Times New Roman" w:cs="Times New Roman"/>
          <w:b/>
          <w:bCs/>
          <w:sz w:val="28"/>
          <w:szCs w:val="28"/>
        </w:rPr>
        <w:t xml:space="preserve">района Пензенской области </w:t>
      </w:r>
    </w:p>
    <w:p w:rsidR="007B52AB" w:rsidRPr="00AF404D" w:rsidRDefault="007B52AB" w:rsidP="007B52AB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14CAC" w:rsidRPr="0097279B" w:rsidRDefault="00D14CAC" w:rsidP="00D14CAC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97279B">
        <w:rPr>
          <w:b/>
          <w:sz w:val="28"/>
          <w:szCs w:val="28"/>
        </w:rPr>
        <w:t xml:space="preserve">АДМИНИСТРАЦИЯ ПЛЕССКОГО СЕЛЬСОВЕТА </w:t>
      </w:r>
    </w:p>
    <w:p w:rsidR="00D14CAC" w:rsidRPr="0097279B" w:rsidRDefault="00D14CAC" w:rsidP="00D14CAC">
      <w:pPr>
        <w:tabs>
          <w:tab w:val="left" w:pos="9072"/>
        </w:tabs>
        <w:spacing w:after="0" w:line="240" w:lineRule="auto"/>
        <w:jc w:val="center"/>
        <w:rPr>
          <w:b/>
          <w:sz w:val="28"/>
          <w:szCs w:val="28"/>
        </w:rPr>
      </w:pPr>
      <w:r w:rsidRPr="0097279B">
        <w:rPr>
          <w:b/>
          <w:sz w:val="28"/>
          <w:szCs w:val="28"/>
        </w:rPr>
        <w:t>МОКШАНСКОГО РАЙОНА ПЕНЗЕНСКОЙ ОБЛАСТИ</w:t>
      </w:r>
    </w:p>
    <w:p w:rsidR="00D14CAC" w:rsidRPr="0097279B" w:rsidRDefault="00D14CAC" w:rsidP="00D14CAC">
      <w:pPr>
        <w:tabs>
          <w:tab w:val="left" w:pos="9072"/>
        </w:tabs>
        <w:spacing w:after="0"/>
        <w:jc w:val="center"/>
        <w:rPr>
          <w:b/>
          <w:sz w:val="28"/>
          <w:szCs w:val="28"/>
        </w:rPr>
      </w:pPr>
    </w:p>
    <w:p w:rsidR="007A1ACE" w:rsidRPr="0039059F" w:rsidRDefault="007A1ACE" w:rsidP="007A1ACE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9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A1ACE" w:rsidRPr="0039059F" w:rsidRDefault="007A1ACE" w:rsidP="007A1ACE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</w:rPr>
      </w:pPr>
    </w:p>
    <w:p w:rsidR="007A1ACE" w:rsidRPr="0039059F" w:rsidRDefault="007A1ACE" w:rsidP="007A1ACE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u w:val="single"/>
        </w:rPr>
      </w:pPr>
      <w:bookmarkStart w:id="0" w:name="_Hlk157601820"/>
      <w:r w:rsidRPr="0039059F">
        <w:rPr>
          <w:rFonts w:ascii="Times New Roman" w:hAnsi="Times New Roman" w:cs="Times New Roman"/>
          <w:u w:val="single"/>
        </w:rPr>
        <w:t xml:space="preserve">от </w:t>
      </w:r>
      <w:r>
        <w:rPr>
          <w:rFonts w:ascii="Times New Roman" w:hAnsi="Times New Roman" w:cs="Times New Roman"/>
          <w:u w:val="single"/>
        </w:rPr>
        <w:t>05</w:t>
      </w:r>
      <w:r w:rsidRPr="0039059F">
        <w:rPr>
          <w:rFonts w:ascii="Times New Roman" w:hAnsi="Times New Roman" w:cs="Times New Roman"/>
          <w:u w:val="single"/>
        </w:rPr>
        <w:t>.0</w:t>
      </w:r>
      <w:r>
        <w:rPr>
          <w:rFonts w:ascii="Times New Roman" w:hAnsi="Times New Roman" w:cs="Times New Roman"/>
          <w:u w:val="single"/>
        </w:rPr>
        <w:t>2</w:t>
      </w:r>
      <w:r w:rsidRPr="0039059F">
        <w:rPr>
          <w:rFonts w:ascii="Times New Roman" w:hAnsi="Times New Roman" w:cs="Times New Roman"/>
          <w:u w:val="single"/>
        </w:rPr>
        <w:t xml:space="preserve">.2026 № </w:t>
      </w:r>
      <w:r>
        <w:rPr>
          <w:rFonts w:ascii="Times New Roman" w:hAnsi="Times New Roman" w:cs="Times New Roman"/>
          <w:u w:val="single"/>
        </w:rPr>
        <w:t>11</w:t>
      </w:r>
    </w:p>
    <w:bookmarkEnd w:id="0"/>
    <w:p w:rsidR="007A1ACE" w:rsidRPr="00873564" w:rsidRDefault="007A1ACE" w:rsidP="007A1ACE">
      <w:pPr>
        <w:spacing w:after="0"/>
        <w:jc w:val="center"/>
      </w:pPr>
      <w:r w:rsidRPr="00873564">
        <w:t xml:space="preserve">с. </w:t>
      </w:r>
      <w:proofErr w:type="spellStart"/>
      <w:r>
        <w:t>Плесс</w:t>
      </w:r>
      <w:proofErr w:type="spellEnd"/>
    </w:p>
    <w:p w:rsidR="007A1ACE" w:rsidRDefault="007A1ACE" w:rsidP="007A1ACE">
      <w:pPr>
        <w:pStyle w:val="normalweb"/>
        <w:spacing w:before="240" w:beforeAutospacing="0" w:after="60" w:afterAutospacing="0"/>
        <w:ind w:firstLine="567"/>
        <w:jc w:val="center"/>
        <w:rPr>
          <w:b/>
          <w:bCs/>
          <w:color w:val="000000"/>
        </w:rPr>
      </w:pPr>
      <w:r w:rsidRPr="00F20445">
        <w:rPr>
          <w:b/>
          <w:bCs/>
          <w:color w:val="000000"/>
        </w:rPr>
        <w:t> Об утверждении Административного регламента предоставления  муниципальной услуги «Продажа и предоставление в аренду земельных участков, находящихся в муниципальной собственности  на торгах»</w:t>
      </w:r>
    </w:p>
    <w:p w:rsidR="007A1ACE" w:rsidRPr="007373DE" w:rsidRDefault="007A1ACE" w:rsidP="007A1ACE">
      <w:pPr>
        <w:pStyle w:val="normalweb"/>
        <w:spacing w:before="240" w:beforeAutospacing="0" w:after="60" w:afterAutospacing="0"/>
        <w:ind w:firstLine="567"/>
        <w:jc w:val="center"/>
        <w:rPr>
          <w:color w:val="000000"/>
        </w:rPr>
      </w:pPr>
      <w:r w:rsidRPr="007373DE">
        <w:rPr>
          <w:b/>
          <w:bCs/>
          <w:color w:val="000000"/>
        </w:rPr>
        <w:t> </w:t>
      </w:r>
    </w:p>
    <w:p w:rsidR="007A1ACE" w:rsidRPr="0039059F" w:rsidRDefault="007A1ACE" w:rsidP="007A1ACE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proofErr w:type="gramStart"/>
      <w:r w:rsidRPr="007373DE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39</w:t>
      </w:r>
      <w:r w:rsidRPr="007373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7373DE">
        <w:rPr>
          <w:rFonts w:ascii="Times New Roman" w:hAnsi="Times New Roman" w:cs="Times New Roman"/>
          <w:color w:val="000000"/>
          <w:sz w:val="24"/>
          <w:szCs w:val="24"/>
        </w:rPr>
        <w:t>, 39</w:t>
      </w:r>
      <w:r w:rsidRPr="007373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7373DE">
        <w:rPr>
          <w:rFonts w:ascii="Times New Roman" w:hAnsi="Times New Roman" w:cs="Times New Roman"/>
          <w:color w:val="000000"/>
          <w:sz w:val="24"/>
          <w:szCs w:val="24"/>
        </w:rPr>
        <w:t>-39</w:t>
      </w:r>
      <w:r w:rsidRPr="007373D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</w:t>
      </w:r>
      <w:r w:rsidRPr="007373DE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кодекса Российской Федерации, Федеральным законом от 27.07.2010 №210-ФЗ «Об организации предоставления государственных и муниципальных услуг», </w:t>
      </w:r>
      <w:r w:rsidRPr="00F20445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Плесского</w:t>
      </w:r>
      <w:proofErr w:type="spellEnd"/>
      <w:r w:rsidRPr="00F2044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</w:t>
      </w:r>
      <w:r w:rsidRPr="0039059F">
        <w:rPr>
          <w:rFonts w:ascii="Times New Roman" w:hAnsi="Times New Roman" w:cs="Times New Roman"/>
          <w:sz w:val="24"/>
          <w:szCs w:val="24"/>
        </w:rPr>
        <w:t>области </w:t>
      </w:r>
      <w:hyperlink r:id="rId8" w:tgtFrame="_blank" w:history="1">
        <w:r w:rsidRPr="0039059F">
          <w:rPr>
            <w:rStyle w:val="19"/>
            <w:rFonts w:ascii="Times New Roman" w:eastAsia="Arial" w:hAnsi="Times New Roman" w:cs="Times New Roman"/>
            <w:sz w:val="24"/>
            <w:szCs w:val="24"/>
          </w:rPr>
          <w:t>от 10.04.2025 №24</w:t>
        </w:r>
      </w:hyperlink>
      <w:r w:rsidRPr="0039059F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9059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9059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 </w:t>
      </w:r>
      <w:hyperlink r:id="rId9" w:tgtFrame="_blank" w:history="1">
        <w:r w:rsidRPr="0039059F">
          <w:rPr>
            <w:rStyle w:val="19"/>
            <w:rFonts w:ascii="Times New Roman" w:eastAsia="Arial" w:hAnsi="Times New Roman" w:cs="Times New Roman"/>
            <w:sz w:val="24"/>
            <w:szCs w:val="24"/>
          </w:rPr>
          <w:t>от 23.04.2025 №</w:t>
        </w:r>
      </w:hyperlink>
      <w:r w:rsidRPr="0039059F">
        <w:t xml:space="preserve"> 30 </w:t>
      </w:r>
      <w:r w:rsidRPr="0039059F">
        <w:rPr>
          <w:rFonts w:ascii="Times New Roman" w:hAnsi="Times New Roman" w:cs="Times New Roman"/>
          <w:sz w:val="24"/>
          <w:szCs w:val="24"/>
        </w:rPr>
        <w:t> «Об утверждении Реестра</w:t>
      </w:r>
      <w:proofErr w:type="gramEnd"/>
      <w:r w:rsidRPr="0039059F">
        <w:rPr>
          <w:rFonts w:ascii="Times New Roman" w:hAnsi="Times New Roman" w:cs="Times New Roman"/>
          <w:sz w:val="24"/>
          <w:szCs w:val="24"/>
        </w:rPr>
        <w:t xml:space="preserve"> муниципальных услуг </w:t>
      </w:r>
      <w:proofErr w:type="spellStart"/>
      <w:r w:rsidRPr="0039059F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39059F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 </w:t>
      </w:r>
      <w:hyperlink r:id="rId10" w:tgtFrame="_blank" w:history="1">
        <w:r w:rsidRPr="0039059F">
          <w:rPr>
            <w:rStyle w:val="19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39059F">
          <w:rPr>
            <w:rStyle w:val="19"/>
            <w:rFonts w:ascii="Times New Roman" w:hAnsi="Times New Roman" w:cs="Times New Roman"/>
            <w:sz w:val="24"/>
            <w:szCs w:val="24"/>
          </w:rPr>
          <w:t>Плесский</w:t>
        </w:r>
        <w:proofErr w:type="spellEnd"/>
        <w:r w:rsidRPr="0039059F">
          <w:rPr>
            <w:rStyle w:val="19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39059F">
          <w:rPr>
            <w:rStyle w:val="19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39059F">
          <w:rPr>
            <w:rStyle w:val="19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9059F">
        <w:rPr>
          <w:rFonts w:ascii="Times New Roman" w:hAnsi="Times New Roman" w:cs="Times New Roman"/>
          <w:szCs w:val="22"/>
        </w:rPr>
        <w:t>,</w:t>
      </w:r>
    </w:p>
    <w:p w:rsidR="007A1ACE" w:rsidRPr="007373DE" w:rsidRDefault="007A1ACE" w:rsidP="007A1ACE">
      <w:pPr>
        <w:pStyle w:val="ab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>
        <w:rPr>
          <w:b/>
          <w:sz w:val="22"/>
          <w:szCs w:val="22"/>
        </w:rPr>
        <w:t>Плесского</w:t>
      </w:r>
      <w:proofErr w:type="spellEnd"/>
      <w:r w:rsidRPr="00D81570">
        <w:rPr>
          <w:b/>
          <w:sz w:val="22"/>
          <w:szCs w:val="22"/>
        </w:rPr>
        <w:t xml:space="preserve"> сельсовета Мокшанского района Пензенской области постановляет:</w:t>
      </w:r>
      <w:r w:rsidRPr="007373DE">
        <w:rPr>
          <w:rFonts w:ascii="Arial" w:hAnsi="Arial" w:cs="Arial"/>
          <w:color w:val="000000"/>
        </w:rPr>
        <w:t> </w:t>
      </w:r>
    </w:p>
    <w:p w:rsidR="007A1ACE" w:rsidRPr="007373D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Утвердить прилагаемый Административный регламент предоставления муниципальной услуги «Продажа и предоставление в аренду земельных участков</w:t>
      </w:r>
      <w:r w:rsidRPr="00F2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находящихся в муниципальной собственности</w:t>
      </w:r>
      <w:r w:rsidRPr="0073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торгах».</w:t>
      </w:r>
    </w:p>
    <w:p w:rsidR="007A1ACE" w:rsidRPr="0039059F" w:rsidRDefault="007A1ACE" w:rsidP="007A1AC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F20445">
        <w:rPr>
          <w:rFonts w:ascii="Times New Roman" w:hAnsi="Times New Roman" w:cs="Times New Roman"/>
          <w:sz w:val="24"/>
          <w:szCs w:val="24"/>
        </w:rPr>
        <w:t xml:space="preserve">3. </w:t>
      </w:r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Pr="00F2044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2044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информационно-телекоммуникационной сети «Интернет» (далее – официальная страница)  </w:t>
      </w:r>
      <w:hyperlink r:id="rId11" w:history="1">
        <w:r w:rsidRPr="0039059F">
          <w:rPr>
            <w:rStyle w:val="a7"/>
            <w:sz w:val="24"/>
            <w:szCs w:val="24"/>
          </w:rPr>
          <w:t>https://mokshan.pnzreg.ru/authority/oms-munitsipalnogo-obrazovaniya/administratsiya-</w:t>
        </w:r>
        <w:r w:rsidRPr="0039059F">
          <w:t xml:space="preserve"> </w:t>
        </w:r>
        <w:proofErr w:type="spellStart"/>
        <w:r w:rsidRPr="0039059F">
          <w:rPr>
            <w:rStyle w:val="a7"/>
            <w:sz w:val="24"/>
            <w:szCs w:val="24"/>
          </w:rPr>
          <w:t>plesskogo</w:t>
        </w:r>
        <w:proofErr w:type="spellEnd"/>
        <w:r w:rsidRPr="0039059F">
          <w:rPr>
            <w:rStyle w:val="a7"/>
            <w:sz w:val="24"/>
            <w:szCs w:val="24"/>
          </w:rPr>
          <w:t xml:space="preserve"> -</w:t>
        </w:r>
        <w:proofErr w:type="spellStart"/>
        <w:r w:rsidRPr="0039059F">
          <w:rPr>
            <w:rStyle w:val="a7"/>
            <w:sz w:val="24"/>
            <w:szCs w:val="24"/>
          </w:rPr>
          <w:t>selsoveta</w:t>
        </w:r>
        <w:proofErr w:type="spellEnd"/>
        <w:r w:rsidRPr="0039059F">
          <w:rPr>
            <w:rStyle w:val="a7"/>
            <w:sz w:val="24"/>
            <w:szCs w:val="24"/>
          </w:rPr>
          <w:t>/</w:t>
        </w:r>
      </w:hyperlink>
      <w:r w:rsidRPr="0039059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A1ACE" w:rsidRPr="00F20445" w:rsidRDefault="007A1ACE" w:rsidP="007A1ACE">
      <w:pPr>
        <w:pStyle w:val="ab"/>
        <w:spacing w:before="0" w:beforeAutospacing="0" w:after="0" w:afterAutospacing="0"/>
        <w:ind w:firstLine="567"/>
        <w:jc w:val="both"/>
      </w:pPr>
      <w:r w:rsidRPr="0039059F">
        <w:t>4. На</w:t>
      </w:r>
      <w:r w:rsidRPr="00F20445">
        <w:t>стоящее постановление вступает в силу на следующий день после дня его официального опубликования.</w:t>
      </w:r>
    </w:p>
    <w:p w:rsidR="007A1ACE" w:rsidRPr="00F20445" w:rsidRDefault="007A1ACE" w:rsidP="007A1ACE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F20445">
        <w:rPr>
          <w:rFonts w:ascii="Times New Roman" w:hAnsi="Times New Roman" w:cs="Times New Roman"/>
          <w:sz w:val="24"/>
          <w:szCs w:val="24"/>
        </w:rPr>
        <w:t xml:space="preserve"> 5. </w:t>
      </w:r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Контроль за исполнением настоящего постановления возложить </w:t>
      </w:r>
      <w:proofErr w:type="gramStart"/>
      <w:r w:rsidRPr="00F20445">
        <w:rPr>
          <w:rFonts w:ascii="Times New Roman" w:hAnsi="Times New Roman" w:cs="Times New Roman"/>
          <w:position w:val="-2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position w:val="-2"/>
          <w:sz w:val="24"/>
          <w:szCs w:val="24"/>
        </w:rPr>
        <w:t xml:space="preserve"> и. </w:t>
      </w:r>
      <w:proofErr w:type="gramStart"/>
      <w:r>
        <w:rPr>
          <w:rFonts w:ascii="Times New Roman" w:hAnsi="Times New Roman" w:cs="Times New Roman"/>
          <w:position w:val="-2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 глав</w:t>
      </w:r>
      <w:r>
        <w:rPr>
          <w:rFonts w:ascii="Times New Roman" w:hAnsi="Times New Roman" w:cs="Times New Roman"/>
          <w:position w:val="-2"/>
          <w:sz w:val="24"/>
          <w:szCs w:val="24"/>
        </w:rPr>
        <w:t>ы</w:t>
      </w:r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position w:val="-2"/>
          <w:sz w:val="24"/>
          <w:szCs w:val="24"/>
        </w:rPr>
        <w:t>Плесского</w:t>
      </w:r>
      <w:proofErr w:type="spellEnd"/>
      <w:r w:rsidRPr="00F20445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Мокшанского района Пензенской области.</w:t>
      </w:r>
    </w:p>
    <w:p w:rsidR="007A1ACE" w:rsidRPr="00F20445" w:rsidRDefault="007A1ACE" w:rsidP="007A1ACE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7A1ACE" w:rsidRPr="00F20445" w:rsidRDefault="007A1ACE" w:rsidP="007A1ACE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 о </w:t>
      </w:r>
      <w:r w:rsidRPr="00F20445">
        <w:rPr>
          <w:rFonts w:ascii="Times New Roman" w:hAnsi="Times New Roman" w:cs="Times New Roman"/>
          <w:b/>
          <w:position w:val="-2"/>
          <w:sz w:val="24"/>
          <w:szCs w:val="24"/>
        </w:rPr>
        <w:t>Глав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>ы</w:t>
      </w:r>
      <w:r w:rsidRPr="00F2044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администрации </w:t>
      </w:r>
    </w:p>
    <w:p w:rsidR="007A1ACE" w:rsidRPr="00F20445" w:rsidRDefault="007A1ACE" w:rsidP="007A1ACE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Плесского</w:t>
      </w:r>
      <w:proofErr w:type="spellEnd"/>
      <w:r w:rsidRPr="00F2044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7A1ACE" w:rsidRPr="00F20445" w:rsidRDefault="007A1ACE" w:rsidP="007A1ACE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  </w:t>
      </w:r>
      <w:r w:rsidRPr="00F2044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Мокшанского района </w:t>
      </w:r>
    </w:p>
    <w:p w:rsidR="007A1ACE" w:rsidRPr="00F20445" w:rsidRDefault="007A1ACE" w:rsidP="007A1ACE">
      <w:pPr>
        <w:tabs>
          <w:tab w:val="left" w:pos="7587"/>
        </w:tabs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            </w:t>
      </w:r>
      <w:r w:rsidRPr="00F20445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position w:val="-2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position w:val="-2"/>
          <w:sz w:val="24"/>
          <w:szCs w:val="24"/>
        </w:rPr>
        <w:t>Е.М.Чижикова</w:t>
      </w:r>
      <w:proofErr w:type="spellEnd"/>
    </w:p>
    <w:p w:rsidR="007A1ACE" w:rsidRPr="001B073F" w:rsidRDefault="007A1ACE" w:rsidP="007A1AC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постановлением администрации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Мокшанского района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от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 xml:space="preserve"> №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АДМИНИСТРАТИВНЫЙ РЕГЛАМЕНТ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ПРЕДОСТАВЛЕНИЯ МУНИЦИПАЛЬНОЙ УСЛУГИ «ПРОДАЖА И ПРЕДОСТАВЛЕНИЕ В АРЕНДУ ЗЕМЕЛЬНЫХ УЧАСТКОВ, НАХОДЯЩИХСЯ В МУНИЦИПАЛЬНОЙ СОБСТВЕННОСТИ НА ТОРГАХ»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«Продажа и предоставление в аренду земельных участков, находящихся в муниципальной собственности на торгах» (далее – Регламент) устанавливает порядок и стандарт предоставления муниципальной услуги «Продажа и предоставление в аренду земельных участков, находящихся в муниципальной собственности на торгах» (далее –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Администрация) при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являются: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только граждане и (или) крестьянские (фермерские) хозяйства в случае, предусмотренном пунктом 7 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18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 (далее – ЗК РФ) при предоставлении земельных участков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деятельности;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только юридические лица в аукционе на право заключения договора аренды земельного участка для комплексного развития территории, за исключением случая, предусмотренного абзацем вторым пункта 10 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остальных случаях ограничений по составу участников аукциона не установлено (п.9 ст.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только субъекты малого и среднего предпринимательства могут быть участниками аукциона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24.07.2007 №209-ФЗ «О развитии малого и среднего предпринимательства в Российской Федерации», за исключением субъектов малого и среднего предпринимательства, в отношении которых не может оказываться поддержка в соответствии с частью 3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статьи 14 указанного Федерального закона.</w:t>
      </w:r>
    </w:p>
    <w:p w:rsidR="007A1ACE" w:rsidRPr="0012775E" w:rsidRDefault="007A1ACE" w:rsidP="007A1ACE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12775E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12775E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7A1ACE" w:rsidRPr="0012775E" w:rsidRDefault="007A1ACE" w:rsidP="007A1ACE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12775E">
        <w:rPr>
          <w:rFonts w:ascii="Times New Roman" w:hAnsi="Times New Roman" w:cs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Стандарт предоставления муниципальной услуги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Продажа и предоставление в аренду земельных участков, находящихся в муниципальной собственности на торгах.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органа, предоставляющего муниципальную услугу: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являются: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договор купли-продажи или договор аренды земельного участка;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«Об отказе в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по продаже земельного участка»;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Администрации «Об отказе в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по предоставлению земельного участка, в аренду».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12775E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1277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A1ACE" w:rsidRPr="00812246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2246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812246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7A1ACE" w:rsidRPr="00812246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2246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7A1AC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2246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7A1ACE" w:rsidRPr="0039059F" w:rsidRDefault="007A1ACE" w:rsidP="007A1ACE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059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3905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почты;</w:t>
      </w:r>
      <w:bookmarkStart w:id="1" w:name="_GoBack"/>
      <w:bookmarkEnd w:id="1"/>
    </w:p>
    <w:p w:rsidR="007A1ACE" w:rsidRPr="00812246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2246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  <w:r w:rsidRPr="0012775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не должен превышать 4 (четырех) месяцев со дня регистрации заявления о предоставлении муниципальной услуги.</w:t>
      </w:r>
    </w:p>
    <w:p w:rsidR="007A1ACE" w:rsidRPr="0012775E" w:rsidRDefault="007A1ACE" w:rsidP="007A1AC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2775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</w:t>
      </w:r>
      <w:r w:rsidRPr="0012775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2.7. Муниципальная услуга  предоставляется бесплатно.</w:t>
      </w:r>
    </w:p>
    <w:p w:rsidR="007A1ACE" w:rsidRPr="0012775E" w:rsidRDefault="007A1ACE" w:rsidP="007A1AC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A1ACE" w:rsidRPr="0012775E" w:rsidRDefault="007A1ACE" w:rsidP="007A1AC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277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2775E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7A1ACE" w:rsidRPr="0012775E" w:rsidRDefault="007A1ACE" w:rsidP="007A1AC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2.8. Время ожидания в очереди не должно превышать: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при получении результата предоставления муниципальной услуги - 15 минут.</w:t>
      </w:r>
    </w:p>
    <w:p w:rsidR="007A1ACE" w:rsidRPr="0012775E" w:rsidRDefault="007A1ACE" w:rsidP="007A1AC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1ACE" w:rsidRPr="0012775E" w:rsidRDefault="007A1ACE" w:rsidP="007A1AC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75E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7A1ACE" w:rsidRPr="0012775E" w:rsidRDefault="007A1ACE" w:rsidP="007A1ACE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7A1ACE" w:rsidRPr="0012775E" w:rsidRDefault="007A1ACE" w:rsidP="007A1ACE">
      <w:pPr>
        <w:pStyle w:val="1a"/>
        <w:spacing w:before="0" w:after="0" w:line="240" w:lineRule="auto"/>
        <w:ind w:firstLine="567"/>
        <w:rPr>
          <w:rFonts w:cs="Times New Roman"/>
          <w:szCs w:val="24"/>
        </w:rPr>
      </w:pP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образцы заявлений;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2775E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12775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775E">
        <w:rPr>
          <w:rFonts w:ascii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12775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12775E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12775E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2.22. Показатели доступности и качества предоставления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2.22.1. Показателями доступности предоставления муниципальной услуги являются: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775E">
        <w:rPr>
          <w:rFonts w:ascii="Times New Roman" w:hAnsi="Times New Roman" w:cs="Times New Roman"/>
          <w:sz w:val="24"/>
          <w:szCs w:val="24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12775E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12775E">
        <w:rPr>
          <w:rFonts w:ascii="Times New Roman" w:hAnsi="Times New Roman" w:cs="Times New Roman"/>
          <w:sz w:val="24"/>
          <w:szCs w:val="24"/>
        </w:rPr>
        <w:t>) (далее - Единый портал);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2.27. </w:t>
      </w:r>
      <w:bookmarkStart w:id="2" w:name="P136"/>
      <w:bookmarkEnd w:id="2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2.27.1.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муниципальной услуги заявителем представляется заявление (согласно приложению № 1 к Регламенту) о предоставлении муниципальной услуги,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 в форме электронного документа, подписанного электронной подписью в соответствии с требованиями Федерального закона от 06.04.2011 № 63-ФЗ «Об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электронной подписи» (с последующими изменениями), постановления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изменениями),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(вместе с Правилами определения видов электронной подписи, 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которых допускается при обращении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получением государственных и муниципальных услуг) (с последующими изменениями) и требованиями Федерального закона № 210-ФЗ,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положениям, определенным в статье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37"/>
      <w:bookmarkEnd w:id="3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2.27.2. Для участия в аукционе заявитель представляет в установленный в извещении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срок следующие документы: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заявку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аукционе по установленной в извещении о проведении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аукциона форме с указанием банковских реквизитов счета для возврата задатка;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копии документов, удостоверяющих личность заявителя (для граждан);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надлежащим образом заверенный перевод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заявителем является иностранное юридическое лицо;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внесение задатка.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отозвать принятую Администрацией заявку на участие в аукционе до дня окончания срока приема заявок, уведомив об этом в письменной форме Администрацию. Администрация обязана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аукционе на право заключения договора аренды земельного участка, включенного в перечень государственного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Федерации»,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 сведений из Единого реестра субъектов малого и среднего предпринимательства, ведение которого осуществляется в соответствии с указанным Федеральным законом,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№209-ФЗ.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143"/>
      <w:bookmarkEnd w:id="4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2.27.3. Администрация не вправе требовать представление иных документов, за исключением документов, указанных в пункте 2.6.2 настоящего Регламента.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в отношении заявителей - юридических лиц и индивидуальных предпринимателей запрашивает сведения, подтверждающие факт внесения сведений о заявителе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2.27.4.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форме электронного документа, подписанного простой электронной подписью, посредством Модуля;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бумажном носителе через МФЦ;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путем заполнения формы запроса, размещенной на официальной странице Администрации в сети «Интернет»;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путем направления электронного документа на официальную электронную почту Администрации.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какой-либо иной форме.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официальной странице, Едином портале и Модуле с возможностью бесплатного копирования.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электронной подписью заявителя (представителя заявителя);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усиленной квалифицированной электронной подписью заявителя (представителя заявителя).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лица, действующего от имени юридического лица без доверенности;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Модуля, а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docx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txt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xlsx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rtf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Форматно-логическая проверка сформированного заявления осуществляется Единым порталом, Модулем автоматически в процессе заполнения заявителем каждого из полей электронной формы заявления.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заявления обеспечивается: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возможность копирования и сохранения запроса и иных документов, указанных в пункте 2.27. Регламента,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на бумажном носителе копии электронной формы заявления;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Модуле, в части, касающейся сведений, отсутствующих в ЕСИА;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возможность доступа заявителя на Едином портале или Модуле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Исчерпывающий перечень оснований для отказа в приеме документов, необходимых для предоставления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приеме документов, указанных в подпункте 2.26.1 и 2.26.2 пункта 2.26 Регламента и представленных в форме электронного документа: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(с последующими изменениями) условий признания ее действительности.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Подача заявителем документов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пять дней до дня проведения аукциона по продаже земельного участка, либо аукциона на право заключения договора аренды земельного участка. Заявка на участие в аукционе, поступившая по истечении срока приема заявок, возвращается заявителю в день ее поступления.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приеме документов, указанных в подпункте 2.26.1 и 2.26.2 пункта 2.26 Регламента и предоставленных на бумажном носителе, отсутствуют.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документов, необходимых для предоставления муниципальной услуги, по иным основаниям не допускается.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151"/>
      <w:bookmarkEnd w:id="5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предоставлении муниципальной услуги отказывается в следующих случаях: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заявление и документы поданы с нарушением требований, установленных подпунктом 2.26.2 пункта 2.26. Регламента;</w:t>
      </w:r>
    </w:p>
    <w:p w:rsidR="007A1AC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2) границы земельного участка подлежат уточнению в соответствии с требованиями Федерального </w:t>
      </w:r>
      <w:hyperlink r:id="rId12" w:history="1">
        <w:r w:rsidRPr="0012775E">
          <w:rPr>
            <w:rStyle w:val="a7"/>
            <w:color w:val="1A0DAB"/>
          </w:rPr>
          <w:t>закона</w:t>
        </w:r>
      </w:hyperlink>
      <w:r w:rsidRPr="0012775E">
        <w:rPr>
          <w:color w:val="000000"/>
        </w:rPr>
        <w:t> "О государственной регистрации недвижимости";</w:t>
      </w:r>
    </w:p>
    <w:p w:rsidR="007A1ACE" w:rsidRPr="0012775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3)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собственность на которые не разграничена;</w:t>
      </w:r>
    </w:p>
    <w:p w:rsidR="007A1AC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75E">
        <w:rPr>
          <w:rFonts w:ascii="Times New Roman" w:hAnsi="Times New Roman" w:cs="Times New Roman"/>
          <w:sz w:val="24"/>
          <w:szCs w:val="24"/>
        </w:rPr>
        <w:t>4) в отношении земельного участка в установленном </w:t>
      </w:r>
      <w:hyperlink r:id="rId13" w:anchor="dst100606" w:history="1">
        <w:r w:rsidRPr="0012775E">
          <w:rPr>
            <w:rStyle w:val="a7"/>
            <w:color w:val="1A0DAB"/>
            <w:sz w:val="24"/>
            <w:szCs w:val="24"/>
          </w:rPr>
          <w:t>законодательством</w:t>
        </w:r>
      </w:hyperlink>
      <w:r w:rsidRPr="0012775E">
        <w:rPr>
          <w:rFonts w:ascii="Times New Roman" w:hAnsi="Times New Roman" w:cs="Times New Roman"/>
          <w:sz w:val="24"/>
          <w:szCs w:val="24"/>
        </w:rPr>
        <w:t> Российской Федерации порядке не определены предельные параметры разрешенного строительства, реконструкции,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  <w:proofErr w:type="gramEnd"/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5) в отношении земельного участка отсутствует градостроительный план земельного участка,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6)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 о проведен</w:t>
      </w:r>
      <w:proofErr w:type="gramStart"/>
      <w:r w:rsidRPr="0012775E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12775E">
        <w:rPr>
          <w:rFonts w:ascii="Times New Roman" w:hAnsi="Times New Roman" w:cs="Times New Roman"/>
          <w:sz w:val="24"/>
          <w:szCs w:val="24"/>
        </w:rPr>
        <w:t>кциона;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7)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проведен</w:t>
      </w:r>
      <w:proofErr w:type="gramStart"/>
      <w:r w:rsidRPr="0012775E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12775E">
        <w:rPr>
          <w:rFonts w:ascii="Times New Roman" w:hAnsi="Times New Roman" w:cs="Times New Roman"/>
          <w:sz w:val="24"/>
          <w:szCs w:val="24"/>
        </w:rPr>
        <w:t>кциона;</w:t>
      </w:r>
    </w:p>
    <w:p w:rsidR="007A1ACE" w:rsidRPr="0012775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8) земельный участок не отнесен к определенной категории земель;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9)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75E">
        <w:rPr>
          <w:rFonts w:ascii="Times New Roman" w:hAnsi="Times New Roman" w:cs="Times New Roman"/>
          <w:sz w:val="24"/>
          <w:szCs w:val="24"/>
        </w:rPr>
        <w:t xml:space="preserve">10) 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</w:t>
      </w:r>
      <w:r w:rsidRPr="0012775E">
        <w:rPr>
          <w:rFonts w:ascii="Times New Roman" w:hAnsi="Times New Roman" w:cs="Times New Roman"/>
          <w:sz w:val="24"/>
          <w:szCs w:val="24"/>
        </w:rPr>
        <w:lastRenderedPageBreak/>
        <w:t>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</w:t>
      </w:r>
      <w:hyperlink r:id="rId14" w:anchor="dst1095" w:history="1">
        <w:r w:rsidRPr="00812246">
          <w:rPr>
            <w:rStyle w:val="a7"/>
            <w:color w:val="1A0DAB"/>
            <w:sz w:val="24"/>
            <w:szCs w:val="24"/>
          </w:rPr>
          <w:t>статьей 39</w:t>
        </w:r>
        <w:r w:rsidRPr="004F5354">
          <w:rPr>
            <w:rStyle w:val="a7"/>
            <w:color w:val="1A0DAB"/>
            <w:sz w:val="24"/>
            <w:szCs w:val="24"/>
            <w:vertAlign w:val="superscript"/>
          </w:rPr>
          <w:t>.36</w:t>
        </w:r>
      </w:hyperlink>
      <w:r w:rsidRPr="0012775E">
        <w:rPr>
          <w:rFonts w:ascii="Times New Roman" w:hAnsi="Times New Roman" w:cs="Times New Roman"/>
          <w:sz w:val="24"/>
          <w:szCs w:val="24"/>
        </w:rPr>
        <w:t> настоящего Кодекса, а также случаев проведения аукциона на право заключения договора аренды</w:t>
      </w:r>
      <w:proofErr w:type="gramEnd"/>
      <w:r w:rsidRPr="001277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775E">
        <w:rPr>
          <w:rFonts w:ascii="Times New Roman" w:hAnsi="Times New Roman" w:cs="Times New Roman"/>
          <w:sz w:val="24"/>
          <w:szCs w:val="24"/>
        </w:rPr>
        <w:t>земельного участка, если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 </w:t>
      </w:r>
      <w:hyperlink r:id="rId15" w:anchor="dst2798" w:history="1">
        <w:r w:rsidRPr="00812246">
          <w:rPr>
            <w:rStyle w:val="a7"/>
            <w:color w:val="1A0DAB"/>
            <w:sz w:val="24"/>
            <w:szCs w:val="24"/>
          </w:rPr>
          <w:t>частью 11 статьи 55</w:t>
        </w:r>
        <w:r w:rsidRPr="004F5354">
          <w:rPr>
            <w:rStyle w:val="a7"/>
            <w:color w:val="1A0DAB"/>
            <w:sz w:val="24"/>
            <w:szCs w:val="24"/>
            <w:vertAlign w:val="superscript"/>
          </w:rPr>
          <w:t>.32</w:t>
        </w:r>
      </w:hyperlink>
      <w:r w:rsidRPr="00812246">
        <w:rPr>
          <w:rFonts w:ascii="Times New Roman" w:hAnsi="Times New Roman" w:cs="Times New Roman"/>
          <w:sz w:val="24"/>
          <w:szCs w:val="24"/>
        </w:rPr>
        <w:t> </w:t>
      </w:r>
      <w:r w:rsidRPr="0012775E">
        <w:rPr>
          <w:rFonts w:ascii="Times New Roman" w:hAnsi="Times New Roman" w:cs="Times New Roman"/>
          <w:sz w:val="24"/>
          <w:szCs w:val="24"/>
        </w:rPr>
        <w:t>Градостроительного кодекса Российской Федерации;</w:t>
      </w:r>
      <w:proofErr w:type="gramEnd"/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775E">
        <w:rPr>
          <w:rFonts w:ascii="Times New Roman" w:hAnsi="Times New Roman" w:cs="Times New Roman"/>
          <w:sz w:val="24"/>
          <w:szCs w:val="24"/>
        </w:rPr>
        <w:t>11) на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</w:t>
      </w:r>
      <w:proofErr w:type="gramEnd"/>
      <w:r w:rsidRPr="0012775E">
        <w:rPr>
          <w:rFonts w:ascii="Times New Roman" w:hAnsi="Times New Roman" w:cs="Times New Roman"/>
          <w:sz w:val="24"/>
          <w:szCs w:val="24"/>
        </w:rPr>
        <w:t xml:space="preserve">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</w:t>
      </w:r>
      <w:hyperlink r:id="rId16" w:anchor="dst1095" w:history="1">
        <w:r w:rsidRPr="00812246">
          <w:rPr>
            <w:rStyle w:val="a7"/>
            <w:color w:val="1A0DAB"/>
            <w:sz w:val="24"/>
            <w:szCs w:val="24"/>
          </w:rPr>
          <w:t>статьей 39</w:t>
        </w:r>
        <w:r w:rsidRPr="004F5354">
          <w:rPr>
            <w:rStyle w:val="a7"/>
            <w:color w:val="1A0DAB"/>
            <w:sz w:val="24"/>
            <w:szCs w:val="24"/>
            <w:vertAlign w:val="superscript"/>
          </w:rPr>
          <w:t>.36</w:t>
        </w:r>
      </w:hyperlink>
      <w:r w:rsidRPr="0012775E">
        <w:rPr>
          <w:rFonts w:ascii="Times New Roman" w:hAnsi="Times New Roman" w:cs="Times New Roman"/>
          <w:sz w:val="24"/>
          <w:szCs w:val="24"/>
        </w:rPr>
        <w:t> настоящего Кодекса;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12)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7A1ACE" w:rsidRPr="0012775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13) земельный участок ограничен в обороте, за исключением случая проведения аукциона на право заключения договора аренды земельного участка;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14)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 не превышающий срока резервирования земельного участка;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15)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 </w:t>
      </w:r>
      <w:hyperlink r:id="rId17" w:history="1">
        <w:r w:rsidRPr="0012775E">
          <w:rPr>
            <w:rStyle w:val="a7"/>
            <w:color w:val="1A0DAB"/>
            <w:sz w:val="24"/>
            <w:szCs w:val="24"/>
          </w:rPr>
          <w:t>кодексом</w:t>
        </w:r>
      </w:hyperlink>
      <w:r w:rsidRPr="0012775E">
        <w:rPr>
          <w:rFonts w:ascii="Times New Roman" w:hAnsi="Times New Roman" w:cs="Times New Roman"/>
          <w:sz w:val="24"/>
          <w:szCs w:val="24"/>
        </w:rPr>
        <w:t> Российской Федерации юридическим лицом, определенным Российской Федерацией или субъектом Российской Федерации;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16)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17)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</w:t>
      </w:r>
    </w:p>
    <w:p w:rsidR="007A1ACE" w:rsidRPr="0012775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18) в отношении земельного участка принято решение о предварительном согласовании его предоставления;</w:t>
      </w:r>
    </w:p>
    <w:p w:rsidR="007A1ACE" w:rsidRPr="0012775E" w:rsidRDefault="007A1ACE" w:rsidP="007A1ACE">
      <w:pPr>
        <w:pStyle w:val="ab"/>
        <w:shd w:val="clear" w:color="auto" w:fill="FFFFFF"/>
        <w:spacing w:before="210" w:beforeAutospacing="0" w:after="0" w:afterAutospacing="0"/>
        <w:ind w:firstLine="567"/>
        <w:jc w:val="both"/>
        <w:rPr>
          <w:color w:val="000000"/>
        </w:rPr>
      </w:pPr>
      <w:r w:rsidRPr="0012775E">
        <w:rPr>
          <w:color w:val="000000"/>
        </w:rPr>
        <w:t>19)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lastRenderedPageBreak/>
        <w:t>20)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7A1ACE" w:rsidRPr="0012775E" w:rsidRDefault="007A1ACE" w:rsidP="007A1A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775E">
        <w:rPr>
          <w:rFonts w:ascii="Times New Roman" w:hAnsi="Times New Roman" w:cs="Times New Roman"/>
          <w:sz w:val="24"/>
          <w:szCs w:val="24"/>
        </w:rPr>
        <w:t>21)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</w:t>
      </w:r>
      <w:proofErr w:type="gramStart"/>
      <w:r w:rsidRPr="0012775E">
        <w:rPr>
          <w:rFonts w:ascii="Times New Roman" w:hAnsi="Times New Roman" w:cs="Times New Roman"/>
          <w:sz w:val="24"/>
          <w:szCs w:val="24"/>
        </w:rPr>
        <w:t>жд в св</w:t>
      </w:r>
      <w:proofErr w:type="gramEnd"/>
      <w:r w:rsidRPr="0012775E">
        <w:rPr>
          <w:rFonts w:ascii="Times New Roman" w:hAnsi="Times New Roman" w:cs="Times New Roman"/>
          <w:sz w:val="24"/>
          <w:szCs w:val="24"/>
        </w:rPr>
        <w:t>язи с признанием многоквартирного дома, который расположен на таком земельном участке, аварийным и подлежащим сносу или реконструкции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непредставление для участия в аукционе документов или представление недостоверных сведений;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 не поступление задатка на дату рассмотрения заявок на участие в аукционе;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24) подача заявки на участие в аукционе лицом, которое в соответствии с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26) по результатам аукциона заявитель не признан победителем аукциона;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27) аукцион признан несостоявшимся и заявитель, признанный единственным участником аукциона, в течение тридцати дней со дня направления им проекта договора купли-продажи или проекта договора аренды земельного участка, не подписал и не представил в Администрацию договор купли-продажи или аренды земельного участка.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 административных процедур, требования к порядку их выполнения, в том числе особенности выполнения административных процедур в электронной форме, а также особенности выполнения административных процедур в многофункциональных центрах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рассмотрение представленного заявителем заявления и подготовка проекта постановления Администрации;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согласование и принятие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постановления Администрации об отказе в проведении аукциона;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участка;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3.1.4.1. 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Прием и регистрация заявления, в том числе и в электронной форме, необходимого для предоставления муниципальной услуги, проверка действительности усиленной 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квалифицированной электронной подписи или отказ в приеме заявления и направление заявителю уведомления об этом в электронной форме.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в Администрацию.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(далее – Глава администрации).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посредством Модуля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 2.29.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Модуле заявителю будет представлена информация о ходе его рассмотрения.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Модуле обновляется до статуса «принято».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выполнения административной процедуры: направление Специалистом администрации заявления Главе администрации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Рассмотрение представленного заявителем заявления и подготовка проекта постановления Администрации.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Специалисту администрации, который: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2.26.3 пункта 2.26 Регламента;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заявление и прилагаемые к нему документы на предмет соответствия требованиям, установленным подпунктом 2.26.2 пункта 2.26 Регламента, статье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проект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проект постановления Администрации об отказе в проведении аукциона. В проекте постановления Администрации об отказе в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должно быть указано основание отказа, предусмотренное пунктом 2.29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- 5 рабочих дней со дня поступления заявления в Администрацию.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Согласование и принятие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постановления Администрации об отказе в проведении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согласования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Подготовленный проект постановления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принятия проекта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является отсутствие оснований для отказа в предоставлении муниципальной услуги, предусмотренных в пункте 2.8.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постановление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постановление Администрации об отказе в проведении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является оформление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 постановление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либо постановление Администрации об отказе в проведении аукциона направляется заявителю в течение 3 (трех) календарных дней со дня его принятия заказным письмом с приложением представленных им документов.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- 14 (четырнадцать) календарных дней с момента подготовки проекта постановления Администрации.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3.2.4.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аукциона по продаже земельного участка или аукциона на право заключения договора аренды земельного участка, направление заявителям уведомления о принятых в отношении них решениях, направление победителю аукциона протокола о результатах аукциона, направление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административного действия является принятие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аукциона является Администрация. Аукцион проводится в порядке, предусмотренном статьями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 Аукцион является открытым по составу участников, за исключением случаев, предусмотренных пунктом 10 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ЗК РФ.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подготовки документов для публикации извещения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- не более 14 календарных дней с момента принятия постановления Администрации о проведении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torgi.gov.ru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официальный сайт) не менее чем за тридцать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также обеспечивает опубликование извещения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кциона в порядке, установленном для официального опубликования (обнародования) муниципальных правовых актов, Уставом сельского поселения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Богородскй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области, по месту нахождения земельного участка не менее чем за тридцать дней до дня проведения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участия в аукционе заявители представляют в установленный в извещении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срок документы, установленные подпунктом 2.26.2 пункта 2.26 настоящего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прекращается не ранее чем за 5 (пять) календарных дней до дня проведения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Аукционная комиссия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следующий день после дня подписания протокола.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аукциона оформляются протоколом, который подписывается членами аукционной комиссии и утверждается организатором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договор купли-продажи или договор аренды земельного участка, заключенный на основании протокола о результатах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- 60 календарных дней с момента принятия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3.2.4.1. Проведение аукциона по продаже земельного участка или аукциона на право заключения договора аренды земельного участка в электронной форме (электронный аукцион).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осуществления административного действия является принятие постановления Администрации о проведении электронного аукциона.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является отсутствие оснований, определенных в пункте 2.29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Организатором аукциона является Администрация. Аукцион проводится в порядке, предусмотренном статьями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11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сайте. Данное извещение после размещения на официальном сайте в автоматическом режиме направляется с официального сайта на сайт в информационно-телекоммуникационной сети "Интернет", на котором проводится электронный аукцион по продаже земельного участка, либо электронный аукцион на право заключения договора аренды такого участка (далее - электронная площадка).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12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проведения электронного аукциона не допускается заключение договора купли-продажи земельного участка, либо договора аренды такого участка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обязана в течение пяти дней со дня истечения срока, предусмотренного пунктом 11 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13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Федерации, направить победителю электронного аукциона или иным лицам, с которыми в соответствии с пунктами 13, 14, 20 и 25 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статьи 39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12</w:t>
      </w: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Земельного кодекса Российской Федерации заключается договор купли-продажи земельного участка, либо договор аренды такого участка, подписанный проект договора купли-продажи земельного участка, либо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подписанный проект договора аренды такого участка.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административной процедуры - договор купли-продажи земельного участка, либо договор аренды такого участка, заключенный в электронной форме и подписанный усиленной квалифицированной электронной подписью сторон такого договора.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– 10 календарных дней с момента принятия постановления Администрации о проведен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Срок выполнения данного административного действия не более 30 минут.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календарных дней с момента принятия заявления и других документов от заявителя (представителя).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 организационного отдела 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Сотрудник организационного 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3.3.8. В случае неявки заявителя (представителя) в Многофункциональный центр в течение 30 календарных дней с момента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оказания</w:t>
      </w:r>
      <w:proofErr w:type="gramEnd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Многофункциональный центр курьером отправляет документы в Администрацию под подпись с сопроводительным письмом.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При обращении об исправлении технической ошибки заявитель представляет: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 организационный отдел Администрации.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Заявление об исправлении технической ошибки регистрируется специалистом организационного отдела Администрации и направляется в отдел Администрации в установленном порядке.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3.4.7.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3.4.10.Специалист  администрации 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3.4.11. </w:t>
      </w: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 организационном отделе Администрации.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7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ACE" w:rsidRPr="0012775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Pr="001B073F" w:rsidRDefault="007A1ACE" w:rsidP="007A1ACE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 1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предоставления муниципальной услуги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«Продажа и предоставление в аренду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земельных участков, находящихся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муниципальной собственности на торгах»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Форма заявления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Главе администрации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 района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__________________________________________________________________________________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 физического лица либо наименование юридического </w:t>
      </w:r>
      <w:proofErr w:type="gramStart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лица</w:t>
      </w:r>
      <w:proofErr w:type="gramEnd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либо Ф.И.О. представителя заявителя)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жительства физического лица либо место нахождения юридического лица)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документа, удостоверяющего</w:t>
      </w:r>
      <w:proofErr w:type="gramEnd"/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личность физического лица либо сведения о государственной регистрации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заявителя в ЕГРЮЛ) 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действующего</w:t>
      </w:r>
      <w:proofErr w:type="gramEnd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основании 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документа,</w:t>
      </w:r>
      <w:proofErr w:type="gramEnd"/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подтверждающего полномочия представителя заявителя (в случае, если от имени заявителя выступает его представитель)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</w:t>
      </w:r>
    </w:p>
    <w:p w:rsidR="007A1ACE" w:rsidRPr="001B073F" w:rsidRDefault="007A1ACE" w:rsidP="007A1AC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(почтовый адрес, адрес электронной почты, номер телефона заявителя либо представителя заявителя)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P414"/>
      <w:bookmarkEnd w:id="6"/>
      <w:r w:rsidRPr="001B07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ЗАЯВЛЕНИЕ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Прошу Вас предоставить на аукционе земельный участок с </w:t>
      </w:r>
      <w:proofErr w:type="gramStart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кадастровым</w:t>
      </w:r>
      <w:proofErr w:type="gramEnd"/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номером __________________ на праве _______________________________________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(собственности или аренды)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Предполагаемая цель использования земельного участка __________________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__________________________________________________________________________.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аренды (в случае предоставления земельного участка в аренду) _____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__________________________________________________________________________.</w:t>
      </w:r>
    </w:p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Документы и (или) информация, необходимые для получения муниципальной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услуги, прилагаются.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--------------------------------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&lt;*&gt;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Модуль, а также, если заявление подписано усиленной квалифицированной электронной подписью. В случае представления заявления представителем заявителя, </w:t>
      </w: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 рассмотрения заявления и документов прошу предоставить &lt;*&gt;: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05"/>
        <w:gridCol w:w="9917"/>
      </w:tblGrid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</w:tbl>
    <w:p w:rsidR="007A1ACE" w:rsidRPr="001B073F" w:rsidRDefault="007A1ACE" w:rsidP="007A1A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Результат муниципальной услуги в виде бумажного документа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ополнительно прошу предоставить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05"/>
        <w:gridCol w:w="9917"/>
      </w:tblGrid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непосредственно при личном обращении</w:t>
            </w:r>
          </w:p>
        </w:tc>
      </w:tr>
      <w:tr w:rsidR="007A1ACE" w:rsidRPr="001B073F" w:rsidTr="007A4223">
        <w:trPr>
          <w:jc w:val="center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1ACE" w:rsidRPr="001B073F" w:rsidRDefault="007A1ACE" w:rsidP="007A422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посредством почтового отправления</w:t>
            </w:r>
          </w:p>
        </w:tc>
      </w:tr>
    </w:tbl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--------------------------------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7" w:name="P620"/>
      <w:bookmarkEnd w:id="7"/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Приложение: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A1ACE" w:rsidRPr="001B073F" w:rsidRDefault="007A1ACE" w:rsidP="007A1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07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 Подпись заявителя</w:t>
      </w: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B52AB" w:rsidRDefault="007B52AB" w:rsidP="007B5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D68A0" w:rsidRPr="008A2B70" w:rsidRDefault="00CD68A0" w:rsidP="007B52AB">
      <w:pPr>
        <w:tabs>
          <w:tab w:val="left" w:pos="2478"/>
        </w:tabs>
        <w:jc w:val="center"/>
        <w:rPr>
          <w:rFonts w:ascii="Times New Roman" w:hAnsi="Times New Roman" w:cs="Times New Roman"/>
          <w:b/>
          <w:bCs/>
        </w:rPr>
      </w:pPr>
    </w:p>
    <w:p w:rsidR="00AA2E3D" w:rsidRPr="00747CC5" w:rsidRDefault="00AA2E3D" w:rsidP="00C57724">
      <w:pPr>
        <w:spacing w:after="0" w:line="240" w:lineRule="auto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C57724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C57724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AA2E3D" w:rsidRPr="00BD7DB9" w:rsidRDefault="00AA2E3D" w:rsidP="00C57724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C57724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7A1ACE">
      <w:pgSz w:w="11906" w:h="16838"/>
      <w:pgMar w:top="567" w:right="849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01F7" w:rsidRDefault="00A901F7" w:rsidP="00150037">
      <w:pPr>
        <w:spacing w:after="0" w:line="240" w:lineRule="auto"/>
      </w:pPr>
      <w:r>
        <w:separator/>
      </w:r>
    </w:p>
  </w:endnote>
  <w:endnote w:type="continuationSeparator" w:id="0">
    <w:p w:rsidR="00A901F7" w:rsidRDefault="00A901F7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01F7" w:rsidRDefault="00A901F7" w:rsidP="00150037">
      <w:pPr>
        <w:spacing w:after="0" w:line="240" w:lineRule="auto"/>
      </w:pPr>
      <w:r>
        <w:separator/>
      </w:r>
    </w:p>
  </w:footnote>
  <w:footnote w:type="continuationSeparator" w:id="0">
    <w:p w:rsidR="00A901F7" w:rsidRDefault="00A901F7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4">
    <w:nsid w:val="0CCE64B2"/>
    <w:multiLevelType w:val="hybridMultilevel"/>
    <w:tmpl w:val="93385B90"/>
    <w:lvl w:ilvl="0" w:tplc="1688D9D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D480CD1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201649F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878DE8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D4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339C6F0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CE084E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8BC2F9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AA540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>
    <w:nsid w:val="0F9E49FE"/>
    <w:multiLevelType w:val="hybridMultilevel"/>
    <w:tmpl w:val="F32809E2"/>
    <w:lvl w:ilvl="0" w:tplc="48520A0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>
    <w:nsid w:val="10826DD1"/>
    <w:multiLevelType w:val="hybridMultilevel"/>
    <w:tmpl w:val="666CB0FE"/>
    <w:lvl w:ilvl="0" w:tplc="6EBE1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24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D024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8E5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CB4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D224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126F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23EA9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56FF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3EB510D"/>
    <w:multiLevelType w:val="hybridMultilevel"/>
    <w:tmpl w:val="64E89FDA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C1688E"/>
    <w:multiLevelType w:val="hybridMultilevel"/>
    <w:tmpl w:val="CA3A9592"/>
    <w:lvl w:ilvl="0" w:tplc="359608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3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4">
    <w:nsid w:val="2A0B27AD"/>
    <w:multiLevelType w:val="hybridMultilevel"/>
    <w:tmpl w:val="7B32ABC2"/>
    <w:lvl w:ilvl="0" w:tplc="504602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83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07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323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6F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922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D0C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10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7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4190011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0B10A07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0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1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6">
    <w:nsid w:val="5F700FA7"/>
    <w:multiLevelType w:val="hybridMultilevel"/>
    <w:tmpl w:val="EDF09274"/>
    <w:lvl w:ilvl="0" w:tplc="D60AD9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96C6D7C6">
      <w:start w:val="1"/>
      <w:numFmt w:val="lowerLetter"/>
      <w:lvlText w:val="%2."/>
      <w:lvlJc w:val="left"/>
      <w:pPr>
        <w:ind w:left="928" w:hanging="360"/>
      </w:pPr>
    </w:lvl>
    <w:lvl w:ilvl="2" w:tplc="753E2E00" w:tentative="1">
      <w:start w:val="1"/>
      <w:numFmt w:val="lowerRoman"/>
      <w:lvlText w:val="%3."/>
      <w:lvlJc w:val="right"/>
      <w:pPr>
        <w:ind w:left="1816" w:hanging="180"/>
      </w:pPr>
    </w:lvl>
    <w:lvl w:ilvl="3" w:tplc="06F8CFC8" w:tentative="1">
      <w:start w:val="1"/>
      <w:numFmt w:val="decimal"/>
      <w:lvlText w:val="%4."/>
      <w:lvlJc w:val="left"/>
      <w:pPr>
        <w:ind w:left="2536" w:hanging="360"/>
      </w:pPr>
    </w:lvl>
    <w:lvl w:ilvl="4" w:tplc="D9C624EA" w:tentative="1">
      <w:start w:val="1"/>
      <w:numFmt w:val="lowerLetter"/>
      <w:lvlText w:val="%5."/>
      <w:lvlJc w:val="left"/>
      <w:pPr>
        <w:ind w:left="3256" w:hanging="360"/>
      </w:pPr>
    </w:lvl>
    <w:lvl w:ilvl="5" w:tplc="7046B13A" w:tentative="1">
      <w:start w:val="1"/>
      <w:numFmt w:val="lowerRoman"/>
      <w:lvlText w:val="%6."/>
      <w:lvlJc w:val="right"/>
      <w:pPr>
        <w:ind w:left="3976" w:hanging="180"/>
      </w:pPr>
    </w:lvl>
    <w:lvl w:ilvl="6" w:tplc="B2445426" w:tentative="1">
      <w:start w:val="1"/>
      <w:numFmt w:val="decimal"/>
      <w:lvlText w:val="%7."/>
      <w:lvlJc w:val="left"/>
      <w:pPr>
        <w:ind w:left="4696" w:hanging="360"/>
      </w:pPr>
    </w:lvl>
    <w:lvl w:ilvl="7" w:tplc="A802DBD8" w:tentative="1">
      <w:start w:val="1"/>
      <w:numFmt w:val="lowerLetter"/>
      <w:lvlText w:val="%8."/>
      <w:lvlJc w:val="left"/>
      <w:pPr>
        <w:ind w:left="5416" w:hanging="360"/>
      </w:pPr>
    </w:lvl>
    <w:lvl w:ilvl="8" w:tplc="A6A0B552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7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38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9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73054674"/>
    <w:multiLevelType w:val="hybridMultilevel"/>
    <w:tmpl w:val="FD485832"/>
    <w:lvl w:ilvl="0" w:tplc="B94410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7E6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F1495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A60D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9640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5C59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A06F6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56A26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4AA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31F3452"/>
    <w:multiLevelType w:val="hybridMultilevel"/>
    <w:tmpl w:val="EE34D60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747FD3"/>
    <w:multiLevelType w:val="hybridMultilevel"/>
    <w:tmpl w:val="006A531E"/>
    <w:lvl w:ilvl="0" w:tplc="3CCE235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5"/>
  </w:num>
  <w:num w:numId="5">
    <w:abstractNumId w:val="16"/>
  </w:num>
  <w:num w:numId="6">
    <w:abstractNumId w:val="43"/>
  </w:num>
  <w:num w:numId="7">
    <w:abstractNumId w:val="44"/>
  </w:num>
  <w:num w:numId="8">
    <w:abstractNumId w:val="18"/>
  </w:num>
  <w:num w:numId="9">
    <w:abstractNumId w:val="14"/>
  </w:num>
  <w:num w:numId="10">
    <w:abstractNumId w:val="30"/>
  </w:num>
  <w:num w:numId="11">
    <w:abstractNumId w:val="38"/>
  </w:num>
  <w:num w:numId="12">
    <w:abstractNumId w:val="10"/>
  </w:num>
  <w:num w:numId="13">
    <w:abstractNumId w:val="28"/>
  </w:num>
  <w:num w:numId="14">
    <w:abstractNumId w:val="25"/>
  </w:num>
  <w:num w:numId="15">
    <w:abstractNumId w:val="26"/>
  </w:num>
  <w:num w:numId="16">
    <w:abstractNumId w:val="40"/>
  </w:num>
  <w:num w:numId="17">
    <w:abstractNumId w:val="42"/>
  </w:num>
  <w:num w:numId="18">
    <w:abstractNumId w:val="20"/>
  </w:num>
  <w:num w:numId="19">
    <w:abstractNumId w:val="19"/>
  </w:num>
  <w:num w:numId="20">
    <w:abstractNumId w:val="11"/>
  </w:num>
  <w:num w:numId="21">
    <w:abstractNumId w:val="17"/>
  </w:num>
  <w:num w:numId="22">
    <w:abstractNumId w:val="36"/>
  </w:num>
  <w:num w:numId="23">
    <w:abstractNumId w:val="21"/>
  </w:num>
  <w:num w:numId="24">
    <w:abstractNumId w:val="24"/>
  </w:num>
  <w:num w:numId="25">
    <w:abstractNumId w:val="39"/>
  </w:num>
  <w:num w:numId="26">
    <w:abstractNumId w:val="7"/>
  </w:num>
  <w:num w:numId="27">
    <w:abstractNumId w:val="27"/>
  </w:num>
  <w:num w:numId="28">
    <w:abstractNumId w:val="9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32"/>
  </w:num>
  <w:num w:numId="38">
    <w:abstractNumId w:val="31"/>
  </w:num>
  <w:num w:numId="39">
    <w:abstractNumId w:val="35"/>
  </w:num>
  <w:num w:numId="40">
    <w:abstractNumId w:val="29"/>
  </w:num>
  <w:num w:numId="41">
    <w:abstractNumId w:val="12"/>
  </w:num>
  <w:num w:numId="42">
    <w:abstractNumId w:val="22"/>
  </w:num>
  <w:num w:numId="43">
    <w:abstractNumId w:val="34"/>
  </w:num>
  <w:num w:numId="44">
    <w:abstractNumId w:val="33"/>
  </w:num>
  <w:num w:numId="45">
    <w:abstractNumId w:val="23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64219"/>
    <w:rsid w:val="000E04DD"/>
    <w:rsid w:val="000E336D"/>
    <w:rsid w:val="000F4F84"/>
    <w:rsid w:val="00100D2D"/>
    <w:rsid w:val="00150037"/>
    <w:rsid w:val="001A1056"/>
    <w:rsid w:val="001A7A19"/>
    <w:rsid w:val="001B13F4"/>
    <w:rsid w:val="001B26AC"/>
    <w:rsid w:val="0020616C"/>
    <w:rsid w:val="002123CE"/>
    <w:rsid w:val="002352D7"/>
    <w:rsid w:val="00255F94"/>
    <w:rsid w:val="0027287C"/>
    <w:rsid w:val="002A1BCD"/>
    <w:rsid w:val="002F3EB2"/>
    <w:rsid w:val="00317B29"/>
    <w:rsid w:val="00334CA6"/>
    <w:rsid w:val="00340EA9"/>
    <w:rsid w:val="003467ED"/>
    <w:rsid w:val="00355AC2"/>
    <w:rsid w:val="00396FC2"/>
    <w:rsid w:val="003A64E7"/>
    <w:rsid w:val="003A6614"/>
    <w:rsid w:val="003B26F8"/>
    <w:rsid w:val="003D6B2D"/>
    <w:rsid w:val="00441917"/>
    <w:rsid w:val="00442261"/>
    <w:rsid w:val="004449AF"/>
    <w:rsid w:val="004473C6"/>
    <w:rsid w:val="0045031F"/>
    <w:rsid w:val="00453E1A"/>
    <w:rsid w:val="004608F5"/>
    <w:rsid w:val="004B4118"/>
    <w:rsid w:val="004C0FE4"/>
    <w:rsid w:val="004D378F"/>
    <w:rsid w:val="00505B37"/>
    <w:rsid w:val="005102AB"/>
    <w:rsid w:val="0052411B"/>
    <w:rsid w:val="005373A2"/>
    <w:rsid w:val="00541397"/>
    <w:rsid w:val="00565FD6"/>
    <w:rsid w:val="00583DBF"/>
    <w:rsid w:val="0059226B"/>
    <w:rsid w:val="005A6E40"/>
    <w:rsid w:val="005B4ED1"/>
    <w:rsid w:val="005C3FF8"/>
    <w:rsid w:val="005E7823"/>
    <w:rsid w:val="0061139A"/>
    <w:rsid w:val="00630090"/>
    <w:rsid w:val="00657036"/>
    <w:rsid w:val="006678B4"/>
    <w:rsid w:val="006704B2"/>
    <w:rsid w:val="00674F41"/>
    <w:rsid w:val="006A21D4"/>
    <w:rsid w:val="006D53F7"/>
    <w:rsid w:val="006E4FA8"/>
    <w:rsid w:val="007162BF"/>
    <w:rsid w:val="007438B2"/>
    <w:rsid w:val="007566BD"/>
    <w:rsid w:val="00762DA5"/>
    <w:rsid w:val="00772AFC"/>
    <w:rsid w:val="00774B80"/>
    <w:rsid w:val="007929EB"/>
    <w:rsid w:val="00792E0E"/>
    <w:rsid w:val="007A1ACE"/>
    <w:rsid w:val="007B52AB"/>
    <w:rsid w:val="007B7A2F"/>
    <w:rsid w:val="007E2E91"/>
    <w:rsid w:val="008374EB"/>
    <w:rsid w:val="008638FC"/>
    <w:rsid w:val="008738B9"/>
    <w:rsid w:val="008819AA"/>
    <w:rsid w:val="00894E61"/>
    <w:rsid w:val="008A2B70"/>
    <w:rsid w:val="008B3846"/>
    <w:rsid w:val="008B6109"/>
    <w:rsid w:val="008B6808"/>
    <w:rsid w:val="008C49D6"/>
    <w:rsid w:val="008C4B12"/>
    <w:rsid w:val="008F1709"/>
    <w:rsid w:val="00923C00"/>
    <w:rsid w:val="00963337"/>
    <w:rsid w:val="009B6F20"/>
    <w:rsid w:val="009C0659"/>
    <w:rsid w:val="009C0B8B"/>
    <w:rsid w:val="009C3BF3"/>
    <w:rsid w:val="009F4C6D"/>
    <w:rsid w:val="009F6F08"/>
    <w:rsid w:val="00A02A96"/>
    <w:rsid w:val="00A42633"/>
    <w:rsid w:val="00A44C43"/>
    <w:rsid w:val="00A47EDA"/>
    <w:rsid w:val="00A8140F"/>
    <w:rsid w:val="00A901F7"/>
    <w:rsid w:val="00A93D30"/>
    <w:rsid w:val="00AA2E3D"/>
    <w:rsid w:val="00AA529D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57724"/>
    <w:rsid w:val="00C61547"/>
    <w:rsid w:val="00CD1588"/>
    <w:rsid w:val="00CD68A0"/>
    <w:rsid w:val="00D059F5"/>
    <w:rsid w:val="00D14CAC"/>
    <w:rsid w:val="00D30B5E"/>
    <w:rsid w:val="00D34DFF"/>
    <w:rsid w:val="00D45AB3"/>
    <w:rsid w:val="00D52DC9"/>
    <w:rsid w:val="00D531B0"/>
    <w:rsid w:val="00D65A0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44619"/>
    <w:rsid w:val="00E84AF2"/>
    <w:rsid w:val="00E871E0"/>
    <w:rsid w:val="00E90692"/>
    <w:rsid w:val="00EE0803"/>
    <w:rsid w:val="00F16D54"/>
    <w:rsid w:val="00F313B1"/>
    <w:rsid w:val="00F337C9"/>
    <w:rsid w:val="00F56C9C"/>
    <w:rsid w:val="00F632C3"/>
    <w:rsid w:val="00F64A95"/>
    <w:rsid w:val="00F835E6"/>
    <w:rsid w:val="00FD487A"/>
    <w:rsid w:val="00FD4E61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rsid w:val="003D6B2D"/>
    <w:pPr>
      <w:spacing w:before="60"/>
      <w:outlineLvl w:val="6"/>
    </w:pPr>
  </w:style>
  <w:style w:type="paragraph" w:customStyle="1" w:styleId="41">
    <w:name w:val="Стиль4"/>
    <w:basedOn w:val="a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5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6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3">
    <w:name w:val="Body Text Indent 3"/>
    <w:basedOn w:val="a"/>
    <w:link w:val="34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7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customStyle="1" w:styleId="bxmgesq">
    <w:name w:val="bxmgesq"/>
    <w:basedOn w:val="a1"/>
    <w:rsid w:val="00D14CAC"/>
  </w:style>
  <w:style w:type="character" w:customStyle="1" w:styleId="19">
    <w:name w:val="Гиперссылка1"/>
    <w:basedOn w:val="a1"/>
    <w:rsid w:val="007A1ACE"/>
  </w:style>
  <w:style w:type="paragraph" w:customStyle="1" w:styleId="normalweb">
    <w:name w:val="normalweb"/>
    <w:basedOn w:val="a"/>
    <w:rsid w:val="007A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нум список 1"/>
    <w:rsid w:val="007A1AC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F171CB8-9CBD-4F99-B0D1-43240DFFD2BD" TargetMode="External"/><Relationship Id="rId13" Type="http://schemas.openxmlformats.org/officeDocument/2006/relationships/hyperlink" Target="https://www.consultant.ru/document/cons_doc_LAW_523894/312302f37ac9299771d2bf4f9b4bb797fb476948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23571/" TargetMode="External"/><Relationship Id="rId17" Type="http://schemas.openxmlformats.org/officeDocument/2006/relationships/hyperlink" Target="https://www.consultant.ru/document/cons_doc_LAW_5238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508813/adbc49aaab552c55cb040636a29a905441cbe91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kshan.pnzreg.ru/authority/oms-munitsipalnogo-obrazovaniya/administratsiya-%20-selsovet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523894/7cb66e0f239f00b0e1d59f167cd46beb2182ece1/" TargetMode="External"/><Relationship Id="rId10" Type="http://schemas.openxmlformats.org/officeDocument/2006/relationships/hyperlink" Target="http://pravo-search.minjust.ru:8080/bigs/showDocument.html?id=3200DBCF-FE63-4D9B-8677-EBE4F4146A4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5D88D00-2FD9-4197-9A50-E65C38D10E36" TargetMode="External"/><Relationship Id="rId14" Type="http://schemas.openxmlformats.org/officeDocument/2006/relationships/hyperlink" Target="https://www.consultant.ru/document/cons_doc_LAW_508813/adbc49aaab552c55cb040636a29a905441cbe9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1C153-D8AE-41E7-A0A5-149B1C38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9878</Words>
  <Characters>56308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6</cp:revision>
  <cp:lastPrinted>2026-01-29T05:37:00Z</cp:lastPrinted>
  <dcterms:created xsi:type="dcterms:W3CDTF">2026-02-17T07:43:00Z</dcterms:created>
  <dcterms:modified xsi:type="dcterms:W3CDTF">2026-02-17T07:49:00Z</dcterms:modified>
</cp:coreProperties>
</file>