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7E7" w:rsidRPr="006567E7" w:rsidRDefault="006567E7" w:rsidP="006567E7">
      <w:pPr>
        <w:numPr>
          <w:ilvl w:val="0"/>
          <w:numId w:val="1"/>
        </w:numPr>
        <w:autoSpaceDE w:val="0"/>
        <w:autoSpaceDN w:val="0"/>
        <w:adjustRightInd w:val="0"/>
        <w:spacing w:after="0" w:line="240" w:lineRule="auto"/>
        <w:contextualSpacing/>
        <w:jc w:val="both"/>
        <w:rPr>
          <w:rFonts w:ascii="Times New Roman" w:eastAsia="Calibri" w:hAnsi="Times New Roman" w:cs="Times New Roman"/>
          <w:b/>
          <w:color w:val="000000" w:themeColor="text1"/>
          <w:sz w:val="28"/>
          <w:szCs w:val="28"/>
        </w:rPr>
      </w:pPr>
      <w:bookmarkStart w:id="0" w:name="_GoBack"/>
      <w:bookmarkEnd w:id="0"/>
      <w:r w:rsidRPr="006567E7">
        <w:rPr>
          <w:rFonts w:ascii="Times New Roman" w:eastAsia="Calibri" w:hAnsi="Times New Roman" w:cs="Times New Roman"/>
          <w:b/>
          <w:color w:val="000000" w:themeColor="text1"/>
          <w:sz w:val="28"/>
          <w:szCs w:val="28"/>
        </w:rPr>
        <w:t xml:space="preserve">В Мокшанском районе женщину осудили за сбыт немаркированных табачных изделий. </w:t>
      </w:r>
    </w:p>
    <w:p w:rsidR="006567E7" w:rsidRPr="006567E7" w:rsidRDefault="006567E7" w:rsidP="006567E7">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6567E7">
        <w:rPr>
          <w:rFonts w:ascii="Times New Roman" w:eastAsia="Calibri" w:hAnsi="Times New Roman" w:cs="Times New Roman"/>
          <w:color w:val="000000" w:themeColor="text1"/>
          <w:sz w:val="28"/>
          <w:szCs w:val="28"/>
        </w:rPr>
        <w:t>Сотрудниками прокуратуры поддержано государственное обвинение в отношении жительницы г. Пензы, обвиняемой в совершении преступления, предусмотренного ч. 5 ст. 171.1 УК РФ.</w:t>
      </w:r>
    </w:p>
    <w:p w:rsidR="006567E7" w:rsidRPr="006567E7" w:rsidRDefault="006567E7" w:rsidP="006567E7">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6567E7">
        <w:rPr>
          <w:rFonts w:ascii="Times New Roman" w:eastAsia="Calibri" w:hAnsi="Times New Roman" w:cs="Times New Roman"/>
          <w:color w:val="000000" w:themeColor="text1"/>
          <w:sz w:val="28"/>
          <w:szCs w:val="28"/>
        </w:rPr>
        <w:t xml:space="preserve">По уголовному делу установлено, что гражданка, не являющаяся индивидуальным предпринимателем, в нарушение Федерального закона «Об охране здоровья граждан от воздействия окружающего табачного дыма, последствий потребления табака или потребления никотинсодержащей продукции», приобрела в целях последующего сбыта без каких-либо сопроводительных документов, подтверждающих легальность оборота табачных изделий, приобрела табачные изделия, не имеющие специальных (акцизных) марок, изготовленных АО «Госзнак», и в дальнейшем попыталась осуществить их продажу. </w:t>
      </w:r>
    </w:p>
    <w:p w:rsidR="006567E7" w:rsidRPr="006567E7" w:rsidRDefault="006567E7" w:rsidP="006567E7">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6567E7">
        <w:rPr>
          <w:rFonts w:ascii="Times New Roman" w:eastAsia="Calibri" w:hAnsi="Times New Roman" w:cs="Times New Roman"/>
          <w:color w:val="000000" w:themeColor="text1"/>
          <w:sz w:val="28"/>
          <w:szCs w:val="28"/>
        </w:rPr>
        <w:t xml:space="preserve">В судебном заседании подсудимая вину в совершении указанного преступления признала полностью, в содеянном раскаялась. </w:t>
      </w:r>
    </w:p>
    <w:p w:rsidR="006567E7" w:rsidRPr="006567E7" w:rsidRDefault="006567E7" w:rsidP="006567E7">
      <w:pPr>
        <w:autoSpaceDE w:val="0"/>
        <w:autoSpaceDN w:val="0"/>
        <w:adjustRightInd w:val="0"/>
        <w:spacing w:after="0" w:line="240" w:lineRule="auto"/>
        <w:ind w:firstLine="539"/>
        <w:jc w:val="both"/>
        <w:rPr>
          <w:rFonts w:ascii="Times New Roman" w:eastAsia="Calibri" w:hAnsi="Times New Roman" w:cs="Times New Roman"/>
          <w:color w:val="000000" w:themeColor="text1"/>
          <w:sz w:val="28"/>
          <w:szCs w:val="28"/>
        </w:rPr>
      </w:pPr>
      <w:r w:rsidRPr="006567E7">
        <w:rPr>
          <w:rFonts w:ascii="Times New Roman" w:eastAsia="Calibri" w:hAnsi="Times New Roman" w:cs="Times New Roman"/>
          <w:color w:val="000000" w:themeColor="text1"/>
          <w:sz w:val="28"/>
          <w:szCs w:val="28"/>
        </w:rPr>
        <w:t xml:space="preserve">С учетом позиции прокурора женщине назначено наказание в виде 138 часов обязательных работ со штрафом в размере 200 000 рублей. </w:t>
      </w:r>
    </w:p>
    <w:p w:rsidR="006567E7" w:rsidRPr="006567E7" w:rsidRDefault="006567E7" w:rsidP="006567E7">
      <w:pPr>
        <w:autoSpaceDE w:val="0"/>
        <w:autoSpaceDN w:val="0"/>
        <w:adjustRightInd w:val="0"/>
        <w:spacing w:after="0" w:line="240" w:lineRule="auto"/>
        <w:ind w:firstLine="539"/>
        <w:jc w:val="both"/>
        <w:rPr>
          <w:rFonts w:ascii="Times New Roman" w:eastAsia="Calibri" w:hAnsi="Times New Roman" w:cs="Times New Roman"/>
          <w:color w:val="000000" w:themeColor="text1"/>
          <w:sz w:val="28"/>
          <w:szCs w:val="28"/>
        </w:rPr>
      </w:pPr>
      <w:r w:rsidRPr="006567E7">
        <w:rPr>
          <w:rFonts w:ascii="Times New Roman" w:eastAsia="Calibri" w:hAnsi="Times New Roman" w:cs="Times New Roman"/>
          <w:color w:val="000000" w:themeColor="text1"/>
          <w:sz w:val="28"/>
          <w:szCs w:val="28"/>
        </w:rPr>
        <w:t>Приговор в законную силу не вступил.</w:t>
      </w:r>
    </w:p>
    <w:p w:rsidR="006567E7" w:rsidRPr="006567E7" w:rsidRDefault="006567E7" w:rsidP="006567E7">
      <w:pPr>
        <w:numPr>
          <w:ilvl w:val="0"/>
          <w:numId w:val="1"/>
        </w:numPr>
        <w:autoSpaceDE w:val="0"/>
        <w:autoSpaceDN w:val="0"/>
        <w:adjustRightInd w:val="0"/>
        <w:spacing w:after="0" w:line="240" w:lineRule="auto"/>
        <w:contextualSpacing/>
        <w:jc w:val="both"/>
        <w:rPr>
          <w:rFonts w:ascii="Times New Roman" w:eastAsia="Calibri" w:hAnsi="Times New Roman" w:cs="Times New Roman"/>
          <w:color w:val="000000" w:themeColor="text1"/>
          <w:sz w:val="28"/>
          <w:szCs w:val="28"/>
        </w:rPr>
      </w:pPr>
      <w:r w:rsidRPr="006567E7">
        <w:rPr>
          <w:rFonts w:ascii="Times New Roman" w:eastAsia="Calibri" w:hAnsi="Times New Roman" w:cs="Times New Roman"/>
          <w:b/>
          <w:color w:val="000000" w:themeColor="text1"/>
          <w:sz w:val="28"/>
          <w:szCs w:val="28"/>
        </w:rPr>
        <w:t>В Мокшанском районе пенсионеру назначены принудительные меры медицинского характера за кражу вещей из магазина «Магнит».</w:t>
      </w:r>
    </w:p>
    <w:p w:rsidR="006567E7" w:rsidRPr="006567E7" w:rsidRDefault="006567E7" w:rsidP="006567E7">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6567E7">
        <w:rPr>
          <w:rFonts w:ascii="Times New Roman" w:eastAsia="Calibri" w:hAnsi="Times New Roman" w:cs="Times New Roman"/>
          <w:color w:val="000000" w:themeColor="text1"/>
          <w:sz w:val="28"/>
          <w:szCs w:val="28"/>
        </w:rPr>
        <w:t>Сотрудниками прокуратуры поддержано государственное обвинение в отношении пенсионера, 1957 года рождения, обвиняемого в совершении преступлений, предусмотренных п. «б» ч. 2 ст. 158, п. «б» ч. 2 ст. 158 УК РФ.</w:t>
      </w:r>
    </w:p>
    <w:p w:rsidR="006567E7" w:rsidRPr="006567E7" w:rsidRDefault="006567E7" w:rsidP="006567E7">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6567E7">
        <w:rPr>
          <w:rFonts w:ascii="Times New Roman" w:eastAsia="Calibri" w:hAnsi="Times New Roman" w:cs="Times New Roman"/>
          <w:color w:val="000000" w:themeColor="text1"/>
          <w:sz w:val="28"/>
          <w:szCs w:val="28"/>
        </w:rPr>
        <w:t xml:space="preserve">По уголовному делу установлено, что указанный мужчина, находясь в состоянии алкогольного опьянения, с целью тайного хищения чужого имущества, находясь в магазине «Магнит», подобрал ключ к дверцам ячеек шкафа, предназначенного для временного хранения материальных ценностей покупателей, после чего открыл дверцы и похитил из ячеек хранившиеся там вещи граждан, совершавших в тот момент покупки в магазине «Магнит». </w:t>
      </w:r>
    </w:p>
    <w:p w:rsidR="006567E7" w:rsidRPr="006567E7" w:rsidRDefault="006567E7" w:rsidP="006567E7">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6567E7">
        <w:rPr>
          <w:rFonts w:ascii="Times New Roman" w:eastAsia="Calibri" w:hAnsi="Times New Roman" w:cs="Times New Roman"/>
          <w:color w:val="000000" w:themeColor="text1"/>
          <w:sz w:val="28"/>
          <w:szCs w:val="28"/>
        </w:rPr>
        <w:t>Согласно позиции прокурора мужчине в силу его заболевания назначены принудительные меры медицинского характера</w:t>
      </w:r>
    </w:p>
    <w:p w:rsidR="006567E7" w:rsidRPr="006567E7" w:rsidRDefault="006567E7" w:rsidP="006567E7">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6567E7">
        <w:rPr>
          <w:rFonts w:ascii="Times New Roman" w:eastAsia="Calibri" w:hAnsi="Times New Roman" w:cs="Times New Roman"/>
          <w:color w:val="000000" w:themeColor="text1"/>
          <w:sz w:val="28"/>
          <w:szCs w:val="28"/>
        </w:rPr>
        <w:t xml:space="preserve">Постановление вступило в законную силу. </w:t>
      </w:r>
    </w:p>
    <w:p w:rsidR="006567E7" w:rsidRPr="006567E7" w:rsidRDefault="006567E7" w:rsidP="006567E7">
      <w:pPr>
        <w:autoSpaceDE w:val="0"/>
        <w:autoSpaceDN w:val="0"/>
        <w:adjustRightInd w:val="0"/>
        <w:spacing w:after="0" w:line="240" w:lineRule="auto"/>
        <w:ind w:firstLine="709"/>
        <w:jc w:val="both"/>
        <w:rPr>
          <w:rFonts w:ascii="Times New Roman" w:eastAsia="Calibri" w:hAnsi="Times New Roman" w:cs="Times New Roman"/>
          <w:b/>
          <w:color w:val="000000" w:themeColor="text1"/>
          <w:sz w:val="28"/>
          <w:szCs w:val="28"/>
        </w:rPr>
      </w:pPr>
    </w:p>
    <w:p w:rsidR="006567E7" w:rsidRPr="006567E7" w:rsidRDefault="006567E7" w:rsidP="006567E7">
      <w:pPr>
        <w:numPr>
          <w:ilvl w:val="0"/>
          <w:numId w:val="1"/>
        </w:numPr>
        <w:autoSpaceDE w:val="0"/>
        <w:autoSpaceDN w:val="0"/>
        <w:adjustRightInd w:val="0"/>
        <w:spacing w:after="0" w:line="240" w:lineRule="auto"/>
        <w:contextualSpacing/>
        <w:jc w:val="both"/>
        <w:rPr>
          <w:rFonts w:ascii="Times New Roman" w:eastAsia="Calibri" w:hAnsi="Times New Roman" w:cs="Times New Roman"/>
          <w:b/>
          <w:color w:val="000000" w:themeColor="text1"/>
          <w:sz w:val="28"/>
          <w:szCs w:val="28"/>
        </w:rPr>
      </w:pPr>
      <w:r w:rsidRPr="006567E7">
        <w:rPr>
          <w:rFonts w:ascii="Times New Roman" w:eastAsia="Calibri" w:hAnsi="Times New Roman" w:cs="Times New Roman"/>
          <w:b/>
          <w:color w:val="000000" w:themeColor="text1"/>
          <w:sz w:val="28"/>
          <w:szCs w:val="28"/>
        </w:rPr>
        <w:t xml:space="preserve">Многодетный отец управлял автомобилем в состоянии алкогольного опьянения. </w:t>
      </w:r>
    </w:p>
    <w:p w:rsidR="006567E7" w:rsidRPr="006567E7" w:rsidRDefault="006567E7" w:rsidP="006567E7">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6567E7">
        <w:rPr>
          <w:rFonts w:ascii="Times New Roman" w:eastAsia="Calibri" w:hAnsi="Times New Roman" w:cs="Times New Roman"/>
          <w:color w:val="000000" w:themeColor="text1"/>
          <w:sz w:val="28"/>
          <w:szCs w:val="28"/>
        </w:rPr>
        <w:t xml:space="preserve">Прокуратура Мокшанского района поддержала государственное обвинение в отношении мужчины, 1981 года рождения, имеющего троих несовершеннолетних детей, обвиняемого в совершении преступления, предусмотренного ч. 1 ст. 264.1 УК РФ. </w:t>
      </w:r>
    </w:p>
    <w:p w:rsidR="006567E7" w:rsidRPr="006567E7" w:rsidRDefault="006567E7" w:rsidP="006567E7">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6567E7">
        <w:rPr>
          <w:rFonts w:ascii="Times New Roman" w:eastAsia="Calibri" w:hAnsi="Times New Roman" w:cs="Times New Roman"/>
          <w:color w:val="000000" w:themeColor="text1"/>
          <w:sz w:val="28"/>
          <w:szCs w:val="28"/>
        </w:rPr>
        <w:t>По уголовному делу установлено, что мужчина будучи ранее привлеченный к административной ответственности за управление транспортным средством в состоянии алкогольного опьянения, должных выводов для себя не сделал и  вновь совершил поездку на легковом автомобиле марки «ВАЗ-21214» в нетрезвом виде, на котором передвигался по территории с. Нечаевка Мокшанского района, где и был задержан сотрудниками ГИБДД. В судебном заседании обвиняемый вину признал, в содеянном раскаялся.</w:t>
      </w:r>
    </w:p>
    <w:p w:rsidR="006567E7" w:rsidRPr="006567E7" w:rsidRDefault="006567E7" w:rsidP="006567E7">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6567E7">
        <w:rPr>
          <w:rFonts w:ascii="Times New Roman" w:eastAsia="Calibri" w:hAnsi="Times New Roman" w:cs="Times New Roman"/>
          <w:color w:val="000000" w:themeColor="text1"/>
          <w:sz w:val="28"/>
          <w:szCs w:val="28"/>
        </w:rPr>
        <w:lastRenderedPageBreak/>
        <w:t xml:space="preserve">Согласно позиции прокурора мужчине назначено наказание в виде 160 часов обязательных работ, с лишением права управлением транспортными средствами сроком на 2 года. Автомобиль конфискован в доход государства. </w:t>
      </w:r>
    </w:p>
    <w:p w:rsidR="006567E7" w:rsidRPr="006567E7" w:rsidRDefault="006567E7" w:rsidP="006567E7">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6567E7">
        <w:rPr>
          <w:rFonts w:ascii="Times New Roman" w:eastAsia="Calibri" w:hAnsi="Times New Roman" w:cs="Times New Roman"/>
          <w:color w:val="000000" w:themeColor="text1"/>
          <w:sz w:val="28"/>
          <w:szCs w:val="28"/>
        </w:rPr>
        <w:t>Приговор вступил в законную силу.</w:t>
      </w:r>
    </w:p>
    <w:p w:rsidR="006567E7" w:rsidRPr="006567E7" w:rsidRDefault="006567E7" w:rsidP="006567E7">
      <w:pPr>
        <w:autoSpaceDE w:val="0"/>
        <w:autoSpaceDN w:val="0"/>
        <w:adjustRightInd w:val="0"/>
        <w:spacing w:after="0" w:line="240" w:lineRule="auto"/>
        <w:jc w:val="both"/>
        <w:rPr>
          <w:rFonts w:ascii="Times New Roman" w:eastAsia="Calibri" w:hAnsi="Times New Roman" w:cs="Times New Roman"/>
          <w:b/>
          <w:color w:val="000000" w:themeColor="text1"/>
          <w:sz w:val="28"/>
          <w:szCs w:val="28"/>
        </w:rPr>
      </w:pPr>
    </w:p>
    <w:p w:rsidR="006567E7" w:rsidRPr="006567E7" w:rsidRDefault="006567E7" w:rsidP="006567E7">
      <w:pPr>
        <w:numPr>
          <w:ilvl w:val="0"/>
          <w:numId w:val="1"/>
        </w:numPr>
        <w:autoSpaceDE w:val="0"/>
        <w:autoSpaceDN w:val="0"/>
        <w:adjustRightInd w:val="0"/>
        <w:spacing w:after="0" w:line="240" w:lineRule="auto"/>
        <w:contextualSpacing/>
        <w:jc w:val="both"/>
        <w:rPr>
          <w:rFonts w:ascii="Times New Roman" w:eastAsia="Calibri" w:hAnsi="Times New Roman" w:cs="Times New Roman"/>
          <w:b/>
          <w:color w:val="000000" w:themeColor="text1"/>
          <w:sz w:val="28"/>
          <w:szCs w:val="28"/>
        </w:rPr>
      </w:pPr>
      <w:r w:rsidRPr="006567E7">
        <w:rPr>
          <w:rFonts w:ascii="Times New Roman" w:eastAsia="Calibri" w:hAnsi="Times New Roman" w:cs="Times New Roman"/>
          <w:b/>
          <w:color w:val="000000" w:themeColor="text1"/>
          <w:sz w:val="28"/>
          <w:szCs w:val="28"/>
        </w:rPr>
        <w:t xml:space="preserve">Житель Пензенского района получил судимость за езду с поддельным водительским удостоверением. </w:t>
      </w:r>
    </w:p>
    <w:p w:rsidR="006567E7" w:rsidRPr="006567E7" w:rsidRDefault="006567E7" w:rsidP="006567E7">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6567E7">
        <w:rPr>
          <w:rFonts w:ascii="Times New Roman" w:eastAsia="Calibri" w:hAnsi="Times New Roman" w:cs="Times New Roman"/>
          <w:color w:val="000000" w:themeColor="text1"/>
          <w:sz w:val="28"/>
          <w:szCs w:val="28"/>
        </w:rPr>
        <w:t xml:space="preserve">Прокуратура Мокшанского района поддержала государственное обвинение в отношении уроженца Куйбышевской области, обвиняемого в совершении преступления, предусмотренного ч. 3 ст. 327 УК РФ. </w:t>
      </w:r>
    </w:p>
    <w:p w:rsidR="006567E7" w:rsidRPr="006567E7" w:rsidRDefault="006567E7" w:rsidP="006567E7">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6567E7">
        <w:rPr>
          <w:rFonts w:ascii="Times New Roman" w:eastAsia="Calibri" w:hAnsi="Times New Roman" w:cs="Times New Roman"/>
          <w:color w:val="000000" w:themeColor="text1"/>
          <w:sz w:val="28"/>
          <w:szCs w:val="28"/>
        </w:rPr>
        <w:t xml:space="preserve">По уголовному делу установлено, что мужчина, находясь в г. Москва, за 30 000 рублей приобрел поддельное водительское удостоверение, которое в последующем хранил и использовал при управлении транспортными средствами. Факт использования им поддельного водительского удостоверения был обнаружен сотрудниками правоохранительных органов в момент его передвижения по автодороге ФАД «М-5» в Мокшанском районе. </w:t>
      </w:r>
    </w:p>
    <w:p w:rsidR="006567E7" w:rsidRPr="006567E7" w:rsidRDefault="006567E7" w:rsidP="006567E7">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6567E7">
        <w:rPr>
          <w:rFonts w:ascii="Times New Roman" w:eastAsia="Calibri" w:hAnsi="Times New Roman" w:cs="Times New Roman"/>
          <w:color w:val="000000" w:themeColor="text1"/>
          <w:sz w:val="28"/>
          <w:szCs w:val="28"/>
        </w:rPr>
        <w:t>В судебном заседании обвиняемый вину признал, в содеянном раскаялся.</w:t>
      </w:r>
    </w:p>
    <w:p w:rsidR="006567E7" w:rsidRPr="006567E7" w:rsidRDefault="006567E7" w:rsidP="006567E7">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6567E7">
        <w:rPr>
          <w:rFonts w:ascii="Times New Roman" w:eastAsia="Calibri" w:hAnsi="Times New Roman" w:cs="Times New Roman"/>
          <w:color w:val="000000" w:themeColor="text1"/>
          <w:sz w:val="28"/>
          <w:szCs w:val="28"/>
        </w:rPr>
        <w:t xml:space="preserve">Согласно позиции прокурора мужчине назначено наказание в виде ограничения свободы сроком на 5 месяцев. Согласно приговору суда поддельное водительское удостоверение подлежит уничтожению. </w:t>
      </w:r>
    </w:p>
    <w:p w:rsidR="006567E7" w:rsidRPr="006567E7" w:rsidRDefault="006567E7" w:rsidP="006567E7">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6567E7">
        <w:rPr>
          <w:rFonts w:ascii="Times New Roman" w:eastAsia="Calibri" w:hAnsi="Times New Roman" w:cs="Times New Roman"/>
          <w:color w:val="000000" w:themeColor="text1"/>
          <w:sz w:val="28"/>
          <w:szCs w:val="28"/>
        </w:rPr>
        <w:t>Приговор  вступил в законную силу.</w:t>
      </w:r>
    </w:p>
    <w:p w:rsidR="006567E7" w:rsidRPr="006567E7" w:rsidRDefault="006567E7" w:rsidP="006567E7">
      <w:pPr>
        <w:autoSpaceDE w:val="0"/>
        <w:autoSpaceDN w:val="0"/>
        <w:adjustRightInd w:val="0"/>
        <w:spacing w:after="0" w:line="240" w:lineRule="auto"/>
        <w:ind w:firstLine="539"/>
        <w:jc w:val="both"/>
        <w:rPr>
          <w:rFonts w:ascii="Times New Roman" w:eastAsia="Calibri" w:hAnsi="Times New Roman" w:cs="Times New Roman"/>
          <w:color w:val="000000" w:themeColor="text1"/>
          <w:sz w:val="28"/>
          <w:szCs w:val="28"/>
        </w:rPr>
      </w:pPr>
    </w:p>
    <w:p w:rsidR="006567E7" w:rsidRPr="006567E7" w:rsidRDefault="006567E7" w:rsidP="006567E7">
      <w:pPr>
        <w:numPr>
          <w:ilvl w:val="0"/>
          <w:numId w:val="1"/>
        </w:numPr>
        <w:autoSpaceDE w:val="0"/>
        <w:autoSpaceDN w:val="0"/>
        <w:adjustRightInd w:val="0"/>
        <w:spacing w:after="0" w:line="240" w:lineRule="auto"/>
        <w:contextualSpacing/>
        <w:jc w:val="both"/>
        <w:rPr>
          <w:rFonts w:ascii="Times New Roman" w:eastAsia="Times New Roman" w:hAnsi="Times New Roman" w:cs="Times New Roman"/>
          <w:b/>
          <w:color w:val="000000" w:themeColor="text1"/>
          <w:sz w:val="28"/>
          <w:szCs w:val="28"/>
          <w:lang w:eastAsia="ru-RU"/>
        </w:rPr>
      </w:pPr>
      <w:r w:rsidRPr="006567E7">
        <w:rPr>
          <w:rFonts w:ascii="Times New Roman" w:eastAsia="Times New Roman" w:hAnsi="Times New Roman" w:cs="Times New Roman"/>
          <w:b/>
          <w:color w:val="000000" w:themeColor="text1"/>
          <w:sz w:val="28"/>
          <w:szCs w:val="28"/>
          <w:lang w:eastAsia="ru-RU"/>
        </w:rPr>
        <w:t xml:space="preserve">Мокшанским районным судом осужден мужчина, по вине которого погибли два человека. </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Прокуратура Мокшанского района поддержала государственное обвинение в отношении жителя г. Пензы, обвиняемого в совершении преступления, предусмотренного ч. 5 ст. 264 УК РФ. </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По уголовному делу установлено, что мужчина, 1961 года рождения, двигаясь по автодороге между населенными пунктами с. Подгорное и с. Широкоис Мокшанского района, в нарушение Правил дорожного движения, совершил выезд на полосу встречного движения, где произвел столкновение с движущемся ему навстречу автомобилем, в котором находились мужчина и женщина, доводящиеся друг другу мужем и женой. При столкновении автомобилей супружеская пара погибла на месте. </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В судебном заседании обвиняемый вину признал частично. Вместе с тем, в судебном заседании вина подсудимого была доказана в полном объеме. </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bookmarkStart w:id="1" w:name="_Hlk201580115"/>
      <w:r w:rsidRPr="006567E7">
        <w:rPr>
          <w:rFonts w:ascii="Times New Roman" w:eastAsia="Times New Roman" w:hAnsi="Times New Roman" w:cs="Times New Roman"/>
          <w:color w:val="000000" w:themeColor="text1"/>
          <w:sz w:val="28"/>
          <w:szCs w:val="28"/>
          <w:lang w:eastAsia="ru-RU"/>
        </w:rPr>
        <w:t xml:space="preserve">Согласно позиции прокурора мужчине назначено наказание в виде 3-х лет лишения свободы в колонии-поселении с лишением права управления транспортными средствами на 2 года. </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Приговор  не вступил в законную силу.</w:t>
      </w:r>
    </w:p>
    <w:bookmarkEnd w:id="1"/>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6567E7" w:rsidRPr="006567E7" w:rsidRDefault="006567E7" w:rsidP="006567E7">
      <w:pPr>
        <w:numPr>
          <w:ilvl w:val="0"/>
          <w:numId w:val="1"/>
        </w:numPr>
        <w:autoSpaceDE w:val="0"/>
        <w:autoSpaceDN w:val="0"/>
        <w:adjustRightInd w:val="0"/>
        <w:spacing w:after="0" w:line="240" w:lineRule="auto"/>
        <w:contextualSpacing/>
        <w:jc w:val="both"/>
        <w:rPr>
          <w:rFonts w:ascii="Times New Roman" w:eastAsia="Times New Roman" w:hAnsi="Times New Roman" w:cs="Times New Roman"/>
          <w:b/>
          <w:color w:val="000000" w:themeColor="text1"/>
          <w:sz w:val="28"/>
          <w:szCs w:val="28"/>
          <w:lang w:eastAsia="ru-RU"/>
        </w:rPr>
      </w:pPr>
      <w:r w:rsidRPr="006567E7">
        <w:rPr>
          <w:rFonts w:ascii="Times New Roman" w:eastAsia="Times New Roman" w:hAnsi="Times New Roman" w:cs="Times New Roman"/>
          <w:b/>
          <w:color w:val="000000" w:themeColor="text1"/>
          <w:sz w:val="28"/>
          <w:szCs w:val="28"/>
          <w:lang w:eastAsia="ru-RU"/>
        </w:rPr>
        <w:t xml:space="preserve">В Мокшанском районе осужден мужчина, избивший свою сестру. </w:t>
      </w:r>
    </w:p>
    <w:p w:rsidR="006567E7" w:rsidRPr="006567E7" w:rsidRDefault="006567E7" w:rsidP="006567E7">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Прокуратура приняла участие в рассмотрении уголовного дела по обвинению ранее судимого жителя с. Рамзай Мокшанского района, в совершении преступления, предусмотренного п. «в» ч. 2 ст. 115 УК РФ. </w:t>
      </w:r>
    </w:p>
    <w:p w:rsidR="006567E7" w:rsidRPr="006567E7" w:rsidRDefault="006567E7" w:rsidP="006567E7">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В рамках уголовного дела установлено, что мужчина, находясь в состоянии алкогольного опьянения, в ходе ссоры со своей сестрой, нанес ей в область головы не менее двух ударов, находящейся у него в руках лавкой, в результате чего ей были </w:t>
      </w:r>
      <w:r w:rsidRPr="006567E7">
        <w:rPr>
          <w:rFonts w:ascii="Times New Roman" w:eastAsia="Times New Roman" w:hAnsi="Times New Roman" w:cs="Times New Roman"/>
          <w:color w:val="000000" w:themeColor="text1"/>
          <w:sz w:val="28"/>
          <w:szCs w:val="28"/>
          <w:lang w:eastAsia="ru-RU"/>
        </w:rPr>
        <w:lastRenderedPageBreak/>
        <w:t xml:space="preserve">причинены черепно-мозговая травма, сотрясение головного мозга и ушибленные раны теменно-затылочной области. </w:t>
      </w:r>
    </w:p>
    <w:p w:rsidR="006567E7" w:rsidRPr="006567E7" w:rsidRDefault="006567E7" w:rsidP="006567E7">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В судебном заседании подсудимый вину признал полностью, в содеянном раскаялся. </w:t>
      </w:r>
    </w:p>
    <w:p w:rsidR="006567E7" w:rsidRPr="006567E7" w:rsidRDefault="006567E7" w:rsidP="006567E7">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Согласно позиции прокурора мужчине назначено наказание в виде 10 месяцев лишения свободы в колонии строгого режима.  </w:t>
      </w:r>
    </w:p>
    <w:p w:rsidR="006567E7" w:rsidRPr="006567E7" w:rsidRDefault="006567E7" w:rsidP="006567E7">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Приговор вступил в законную силу.</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6567E7" w:rsidRPr="006567E7" w:rsidRDefault="006567E7" w:rsidP="006567E7">
      <w:pPr>
        <w:numPr>
          <w:ilvl w:val="0"/>
          <w:numId w:val="1"/>
        </w:numPr>
        <w:autoSpaceDE w:val="0"/>
        <w:autoSpaceDN w:val="0"/>
        <w:adjustRightInd w:val="0"/>
        <w:spacing w:after="0" w:line="240" w:lineRule="auto"/>
        <w:contextualSpacing/>
        <w:jc w:val="both"/>
        <w:rPr>
          <w:rFonts w:ascii="Times New Roman" w:eastAsia="Times New Roman" w:hAnsi="Times New Roman" w:cs="Times New Roman"/>
          <w:b/>
          <w:color w:val="000000" w:themeColor="text1"/>
          <w:sz w:val="28"/>
          <w:szCs w:val="28"/>
          <w:lang w:eastAsia="ru-RU"/>
        </w:rPr>
      </w:pPr>
      <w:r w:rsidRPr="006567E7">
        <w:rPr>
          <w:rFonts w:ascii="Times New Roman" w:eastAsia="Times New Roman" w:hAnsi="Times New Roman" w:cs="Times New Roman"/>
          <w:b/>
          <w:color w:val="000000" w:themeColor="text1"/>
          <w:sz w:val="28"/>
          <w:szCs w:val="28"/>
          <w:lang w:eastAsia="ru-RU"/>
        </w:rPr>
        <w:t xml:space="preserve">По решению суда органы местного самоуправления оборудовали административные здания мнемосхемами. </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В соответствии с ч. 1 ст. 15 Федерального закона от 24 ноября 1995 г. № 181-ФЗ «О социальной защите инвалидов в Российской Федерации», организации независимо от организационно-правовых форм, создают условия инвалидам для беспрепятственного доступа к объектам социальной инфраструктуры федеральные органы государственной власти, органы государственной власти субъектов Российской Федерации, органы местного самоуправления. </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Соответствующие требования, предъявляемые к оборудованию входа помещений, закреплены в Приказе Минстроя России от 30.12.2020 № 904/пр «Об утверждении СП 59.13330.2020 «СНиП 35-01-2001 Доступность зданий и сооружений для маломобильных групп населения» (далее - Свод правил).</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Пунктом 6.5.12 Свода правил установлено, в зданиях с массовым пребыванием людей (пассажирские здания вокзалов всех видов транспорта, организации социального обслуживания, общественные здания административного назначения, многофункциональные комплексы и т.п.) для инвалидов по зрению следует устанавливать тактильные или тактильно-звуковые схемы, отображающие информацию о размещении и назначении помещений в здании. Они должны размещаться в вестибюле вблизи входа по возможности с правой стороны по ходу движения на расстоянии не более 4 м от входа в здание.</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Однако, проведенной проверкой установлено, что в нарушение норм указанного законодательства, при входе в здания администраций органов местного самоуправления Мокшанского района не имеется информационных тактильных мнемосхем для инвалидов по зрению. </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Выявленные нарушения ущемляют права и законные интересы граждан с ограниченными возможностями здоровья на доступ к объектам социальной инфраструктуры и не соответствуют направлениям социальной политики государства в отношении инвалидов, направленной на достижение равных с другими гражданами возможностей в реализации гражданских, экономических, политических и других прав и свобод.</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По факту допущенных нарушений прокуратурой района в Мокшанский районный суд предъявлены исковые заявления об обязании органов местного самоуправления оборудовать здания административных зданий мнемосхемами. Иски прокурора рассмотрены и удовлетворены, решения реально исполнены.  </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6567E7" w:rsidRPr="006567E7" w:rsidRDefault="006567E7" w:rsidP="006567E7">
      <w:pPr>
        <w:numPr>
          <w:ilvl w:val="0"/>
          <w:numId w:val="1"/>
        </w:numPr>
        <w:autoSpaceDE w:val="0"/>
        <w:autoSpaceDN w:val="0"/>
        <w:adjustRightInd w:val="0"/>
        <w:spacing w:after="0" w:line="240" w:lineRule="auto"/>
        <w:contextualSpacing/>
        <w:jc w:val="both"/>
        <w:rPr>
          <w:rFonts w:ascii="Times New Roman" w:eastAsia="Times New Roman" w:hAnsi="Times New Roman" w:cs="Times New Roman"/>
          <w:b/>
          <w:color w:val="000000" w:themeColor="text1"/>
          <w:sz w:val="28"/>
          <w:szCs w:val="28"/>
          <w:lang w:eastAsia="ru-RU"/>
        </w:rPr>
      </w:pPr>
      <w:r w:rsidRPr="006567E7">
        <w:rPr>
          <w:rFonts w:ascii="Times New Roman" w:eastAsia="Times New Roman" w:hAnsi="Times New Roman" w:cs="Times New Roman"/>
          <w:b/>
          <w:color w:val="000000" w:themeColor="text1"/>
          <w:sz w:val="28"/>
          <w:szCs w:val="28"/>
          <w:lang w:eastAsia="ru-RU"/>
        </w:rPr>
        <w:t xml:space="preserve">Прокуратура предъявила в суд административные иски к органам местного самоуправления о ликвидации свалок твердых бытовых отходов (ТБО). </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lastRenderedPageBreak/>
        <w:t xml:space="preserve">Прокуратурой Мокшанского проведена проверка исполнения органами местного самоуправления законодательства об охране окружающей среды, в ходе которой выявлены следующие нарушения. </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В соответствии с пунктом 18 части 1 статьи 14 Федерального закона от 06.10.2003 № 131-ФЗ «Об общих принципах организации местного самоуправления в Российской Федерации», к вопросам местного значения сельского поселения относится, в частности,  участие в организации деятельности по сбору (в том числе раздельному сбору) и транспортированию твердых коммунальных отходов.</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Согласно статье 8 Федерального закона от 24.06.1998 № 89-ФЗ «Об отходах производства и потребления» к полномочиям органов местного самоуправления городских поселений в области обращения с отходами относится участие в организации деятельности по сбору (в том числе раздельному сбору) и транспортированию твердых коммунальных отходов на территориях соответствующих поселений.</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Статьей 13 Федерального закона от 24.06.1998  № 89-ФЗ определено, что территории муниципальных образований подлежат регулярной очистке от отходов в соответствии с экологическими, санитарными и иными требованиями.</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Вопреки изложенным правовым нормам на территориях муниципальных образований Мокшанского района должным образом не организована деятельность по сбору (в том числе раздельному сбору) и транспортированию твердых коммунальных отходов, не исполняются обязанности по регулярной очистке территории муниципального образования от отходов в соответствии с экологическими, санитарными требованиями, что привело к образованию несанкционированных свалок.</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По факту допущенных нарушений прокуратурой района в Мокшанский районный суд предъявлены исковые заявления об обязании органов местного самоуправления ликвидировать несанкционированные свалки ТБО, которые находятся на рассмотрении. </w:t>
      </w:r>
    </w:p>
    <w:p w:rsidR="006567E7" w:rsidRPr="006567E7" w:rsidRDefault="006567E7" w:rsidP="006567E7">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p>
    <w:p w:rsidR="006567E7" w:rsidRPr="006567E7" w:rsidRDefault="006567E7" w:rsidP="006567E7">
      <w:pPr>
        <w:numPr>
          <w:ilvl w:val="0"/>
          <w:numId w:val="1"/>
        </w:numPr>
        <w:autoSpaceDE w:val="0"/>
        <w:autoSpaceDN w:val="0"/>
        <w:adjustRightInd w:val="0"/>
        <w:spacing w:after="0" w:line="240" w:lineRule="auto"/>
        <w:contextualSpacing/>
        <w:jc w:val="both"/>
        <w:rPr>
          <w:rFonts w:ascii="Times New Roman" w:eastAsia="Times New Roman" w:hAnsi="Times New Roman" w:cs="Times New Roman"/>
          <w:b/>
          <w:color w:val="000000" w:themeColor="text1"/>
          <w:sz w:val="28"/>
          <w:szCs w:val="28"/>
          <w:lang w:eastAsia="ru-RU"/>
        </w:rPr>
      </w:pPr>
      <w:r w:rsidRPr="006567E7">
        <w:rPr>
          <w:rFonts w:ascii="Times New Roman" w:eastAsia="Times New Roman" w:hAnsi="Times New Roman" w:cs="Times New Roman"/>
          <w:b/>
          <w:color w:val="000000" w:themeColor="text1"/>
          <w:sz w:val="28"/>
          <w:szCs w:val="28"/>
          <w:lang w:eastAsia="ru-RU"/>
        </w:rPr>
        <w:t>По инициативе прокуратуры органами местного самоуправления утверждены административные регламенты предоставления муниципальной услуги по выдаче разрешений на захоронение</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Прокуратурой Мокшанского района проведена проверка соблюдения законодательства о похоронном деле и погребении, в ходе которой выявлены следующие нарушения. </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Установлено, что на территории муниципальных образований приняты и действуют Положения об организации похоронного дела на соответствующих территориях (далее – Положение), которые регулируют отношения, связанные с погребением умерших, и устанавливают: гарантии погребения умершего с учетом волеизъявления, выраженного лицом при жизни, и пожелания родственников; гарантии предоставления материальной и иной помощи для погребения умершего; санитарные и экологические требования к выбору и содержанию мест погребения; порядок организации похоронного дела в сельсовете (п. 1.2 Положения), и являются обязательными для физических и юридических лиц, осуществляющих деятельность в сфере похоронного дела на территории сельсовета (п. 1.3 Положения). </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Как следует из п. 3.1.1 Положения, разрешение на подзахоронение в родственную могилу или семейное (родовое) захоронение выдается специалистом администрации на основании следующих документов: свидетельства о смерти </w:t>
      </w:r>
      <w:r w:rsidRPr="006567E7">
        <w:rPr>
          <w:rFonts w:ascii="Times New Roman" w:eastAsia="Times New Roman" w:hAnsi="Times New Roman" w:cs="Times New Roman"/>
          <w:color w:val="000000" w:themeColor="text1"/>
          <w:sz w:val="28"/>
          <w:szCs w:val="28"/>
          <w:lang w:eastAsia="ru-RU"/>
        </w:rPr>
        <w:lastRenderedPageBreak/>
        <w:t>умершего (погибшего), выдаваемого органами ЗАГС, или медицинского свидетельства о смерти умершего (погибшего); подлинного свидетельства о смерти лица, ранее погребенного на данном месте захоронения либо документов, подтверждающих факт родственных отношений между умершим (погибшим) и лицом, ранее погребенном на данном месте захоронения; удостоверения о захоронении (при наличии); письменного заявления лица, осуществляющего организацию погребения, о подзахоронении на месте семейного (родового) захоронения.</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Разрешение на подзахоронение в родственную могилу или семейное (родовое) захоронение может быть выдано в случае, если умерший (погибший) является супругом (супругой), сыном, дочерью, усыновителем, усыновленным, родным братом, родной сестрой, внуком, внучкой, дедушкой, бабушкой захороненного лица.</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Из данной нормы следует, что указанные правоотношения урегулируются в рамках предоставления муниципальных услуг. </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Согласно пункту 1 части 1 статьи 6 Федерального закона от 27.07.2010 № 210-ФЗ органы, предоставляющие государственные услуги, и органы, предоставляющие муниципальные услуги, обязаны предоставлять государственные или муниципальные услуги в соответствии с административными регламентами.</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Установлено, что администрации сельсоветов Мокшанского района оказывают муниципальную услугу по выдаче разрешений на захоронение (перезахоронение) и подзахоронение на гражданских кладбищах муниципального образования.</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Однако, в нарушение указанного законодательства органами местного самоуправления не разработан и не утвержден административный регламент предоставления муниципальной услуги по выдаче разрешений на захоронение (перезахоронение) и подзахоронение на гражданских кладбищах муниципального образования, что затрудняет возможность предоставления гражданам и юридическим лицам указанной муниципальной услуги и не позволяет оценить процедуру, сроки, законность и последствия ее предоставления. В связи с чем, прокуратурой района в адрес органов местного самоуправления внесены представления об устранении указанных нарушений, которые рассмотрены и удовлетворены, соответствующие административные регламенты разработаны. </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6567E7" w:rsidRPr="006567E7" w:rsidRDefault="006567E7" w:rsidP="006567E7">
      <w:pPr>
        <w:numPr>
          <w:ilvl w:val="0"/>
          <w:numId w:val="1"/>
        </w:num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b/>
          <w:color w:val="000000" w:themeColor="text1"/>
          <w:sz w:val="28"/>
          <w:szCs w:val="28"/>
          <w:lang w:eastAsia="ru-RU"/>
        </w:rPr>
        <w:t xml:space="preserve"> Прокуратура Мокшанского района выявила объект культурного наследия без хозяина</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Прокуратурой Мокшанского района проведена проверка исполнения законодательства об объектах культурного наследия и в сфере муниципальной собственности, в ходе которой выявлены следующие нарушения. </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Согласно Федеральному закону от 25.06.2002 № 73-ФЗ «Об объектах культурного наследия (памятниках истории и культуры) народов Российской Федерации» объекты культурного наследия (памятники истории и культуры) народов Российской Федерации представляют собой уникальную ценность для всего многонационального народа Российской Федерации и являются неотъемлемой частью всемирного культурного наследия. В Российской Федерации гарантируется сохранность объектов культурного наследия (памятников истории и культуры) народов Российской Федерации в интересах настоящего и будущего поколений многонационального народа Российской Федерации.</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На основании ст. 9.3 Федерального закона от 25.06.2002 № 73-ФЗ к полномочиям органов местного самоуправления в области сохранения, </w:t>
      </w:r>
      <w:r w:rsidRPr="006567E7">
        <w:rPr>
          <w:rFonts w:ascii="Times New Roman" w:eastAsia="Times New Roman" w:hAnsi="Times New Roman" w:cs="Times New Roman"/>
          <w:color w:val="000000" w:themeColor="text1"/>
          <w:sz w:val="28"/>
          <w:szCs w:val="28"/>
          <w:lang w:eastAsia="ru-RU"/>
        </w:rPr>
        <w:lastRenderedPageBreak/>
        <w:t>использования, популяризации и государственной охраны объектов культурного наследия относятся, в частности, сохранение, использование и популяризация объектов культурного наследия, находящихся в собственности муниципальных образований; государственная охрана объектов культурного наследия местного (муниципального) значения.</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В ходе проведенной проверки установлено, что решением Законодательного Собрания Пензенской области от 15.06.1995 № 180-9 утвержден Перечень памятников истории и культуры Пензенской области, передаваемых в государственную собственность Пензенской области (далее – Перечень). Согласно данному решению в Перечень входит бюст писателя М. Загоскина, датированный 1978 годом, расположенный в с. Рамзай Мокшанского района Пензенской области, и являющийся памятником искусства. </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Однако, собственника указанный памятник искусства не имеет, не поставлен на учет в качестве бесхозяйного объекта и не принят в муниципальную собственность в установленном законом порядке.</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Таким образом, орган местного самоуправления является единственным органом, обладающим правом подачи заявления о постановке имущества на учет в качестве бесхозяйного для последующего принятия памятника искусства – бюста писателя М. Загоскина, датированного 1978 годом, в муниципальную собственность и его обслуживания. В связи с чем, в адрес главы администрации Рамзайского сельсовета внесено представление об устранении указанных нарушений, которое рассмотрено и удовлетворено, приняты меры к устранению нарушений.  </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6567E7" w:rsidRPr="006567E7" w:rsidRDefault="006567E7" w:rsidP="006567E7">
      <w:pPr>
        <w:numPr>
          <w:ilvl w:val="0"/>
          <w:numId w:val="1"/>
        </w:numPr>
        <w:autoSpaceDE w:val="0"/>
        <w:autoSpaceDN w:val="0"/>
        <w:adjustRightInd w:val="0"/>
        <w:spacing w:after="0" w:line="240" w:lineRule="auto"/>
        <w:contextualSpacing/>
        <w:jc w:val="both"/>
        <w:rPr>
          <w:rFonts w:ascii="Times New Roman" w:eastAsia="Times New Roman" w:hAnsi="Times New Roman" w:cs="Times New Roman"/>
          <w:b/>
          <w:color w:val="000000" w:themeColor="text1"/>
          <w:sz w:val="28"/>
          <w:szCs w:val="28"/>
          <w:lang w:eastAsia="ru-RU"/>
        </w:rPr>
      </w:pPr>
      <w:r w:rsidRPr="006567E7">
        <w:rPr>
          <w:rFonts w:ascii="Times New Roman" w:eastAsia="Times New Roman" w:hAnsi="Times New Roman" w:cs="Times New Roman"/>
          <w:b/>
          <w:color w:val="000000" w:themeColor="text1"/>
          <w:sz w:val="28"/>
          <w:szCs w:val="28"/>
          <w:lang w:eastAsia="ru-RU"/>
        </w:rPr>
        <w:t xml:space="preserve">Прокуратурой района приняты меры к уличному освещению.  </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Прокуратурой Мокшанского района проведена проверка соблюдения законодательства о безопасности дорожного движения и ЖКХ в части организации уличного (искусственного) освещения на территории Богородского сельсовета Мокшанского района, в ходе которой выявлены следующие нарушения. </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  Согласно пункту 5 статьи 3 Федерального закона от 08.11.2007 года № 257-ФЗ «Об автомобильных дорогах и о дорожной деятельности в Российской Федерации и о внесений изменений в отдельные законодательные акты Российской Федерации» (далее – закон №2 57-ФЗ), элементы обустройства автомобильных дорог - сооружения, к которым относятся дорожные знаки, дорожные ограждения, светофоры и другие устройства для регулирования дорожного движения, места отдыха, остановочные пункты, объекты, предназначенные для освещения автомобильных дорог, пешеходные дорожки, пункты весового и габаритного контроля транспортных средств, пункты взимания платы, стоянки (парковки) транспортных средств, сооружения, предназначенные для охраны автомобильных дорог и искусственных дорожных сооружений, тротуары, другие предназначенные для обеспечения дорожного движения, в том числе его безопасности, сооружения, за исключением объектов дорожного сервиса.</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Технические требования к эксплуатационному состоянию автомобильных дорог и улиц установлены «ГОСТ Р 52766-2007. Дороги автомобильные общего пользования. Элементы обустройства. Общие требования», утвержденным Приказом Ростехрегулирования от 23.10.2007 № 270-ст (далее по тексту - ГОСТ Р 52766-2007).</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Согласно требованиям 4.6.1.1 ГОСТа Р 52766-2007 Стационарное электрическое освещение на автомобильных дорогах предусматривают:</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lastRenderedPageBreak/>
        <w:t>- на участках, проходящих по населенным пунктам и за их пределами на расстоянии от них не менее 100 м.</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Горизонтальная освещенность покрытия проезжей части автомобильных дорог, магистралей и улиц населенных пунктов должна соответствовать требованиям п. 4.6.1.4 ГОСТа Р 52766-2007.</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Согласно требованиям п. 4.6.1.13 ГОСТа Р 52766-2007 наружные осветительные установки включают в вечерние сумерки при естественной освещенности менее 20 лк, а отключают - в утренние сумерки при естественной освещенности более 10 лк.</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Однако проведенной проверкой установлено, что в нарушение указанных требований действующего законодательства на территории Богородского сельсовета  Мокшанского района до настоящего времени отсутствует  уличное (искусственное) освещение на участке автодороги по улице Советская от домовладения № 78 до домовладения № 134 с. Богородское Мокшанского района Пензенской области. В связи с допущенными нарушениями в адрес главы администрации Богородского сельсовета внесено представление об устранении указанных нарушений, которое удовлетворено, освещение на указанном участке дороги восстановлено. </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6567E7" w:rsidRPr="006567E7" w:rsidRDefault="006567E7" w:rsidP="006567E7">
      <w:pPr>
        <w:numPr>
          <w:ilvl w:val="0"/>
          <w:numId w:val="1"/>
        </w:numPr>
        <w:autoSpaceDE w:val="0"/>
        <w:autoSpaceDN w:val="0"/>
        <w:adjustRightInd w:val="0"/>
        <w:spacing w:after="0" w:line="240" w:lineRule="auto"/>
        <w:contextualSpacing/>
        <w:jc w:val="both"/>
        <w:rPr>
          <w:rFonts w:ascii="Times New Roman" w:eastAsia="Times New Roman" w:hAnsi="Times New Roman" w:cs="Times New Roman"/>
          <w:b/>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 </w:t>
      </w:r>
      <w:r w:rsidRPr="006567E7">
        <w:rPr>
          <w:rFonts w:ascii="Times New Roman" w:eastAsia="Times New Roman" w:hAnsi="Times New Roman" w:cs="Times New Roman"/>
          <w:b/>
          <w:color w:val="000000" w:themeColor="text1"/>
          <w:sz w:val="28"/>
          <w:szCs w:val="28"/>
          <w:lang w:eastAsia="ru-RU"/>
        </w:rPr>
        <w:t xml:space="preserve">Прокуратурой района приняты меры к оборудованию подъездного пути площадки, на которой расположены твердые коммунальные отходы. </w:t>
      </w:r>
    </w:p>
    <w:p w:rsidR="006567E7" w:rsidRPr="006567E7" w:rsidRDefault="006567E7" w:rsidP="006567E7">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Прокуратурой Мокшанского района проведена проверка исполнения органами местного самоуправления Мокшанского района требований законодательства в сфере обращения с твердыми коммунальными отходами. </w:t>
      </w:r>
    </w:p>
    <w:p w:rsidR="006567E7" w:rsidRPr="006567E7" w:rsidRDefault="006567E7" w:rsidP="006567E7">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В соответствии с пунктом 18 части 1 статьи 14 Федерального закона от 06.10.2003 № 131-ФЗ «Об общих принципах организации местного самоуправления в Российской Федерации», к вопросам местного значения сельского поселения относится, в частности,  участие в организации деятельности по сбору (в том числе раздельному сбору) и транспортированию твердых коммунальных отходов.</w:t>
      </w:r>
    </w:p>
    <w:p w:rsidR="006567E7" w:rsidRPr="006567E7" w:rsidRDefault="006567E7" w:rsidP="006567E7">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На основании пункта 3 СанПиН 2.1.3684-21 контейнерные площадки, организуемые заинтересованными лицами, независимо от видов мусоросборников должны иметь подъездной путь, твердое (асфальтовое, бетонное) покрытие с уклоном для отведения талых и дождевых сточных вод, а также ограждение, обеспечивающее предупреждение распространения отходов за пределы контейнерной площадки.</w:t>
      </w:r>
    </w:p>
    <w:p w:rsidR="006567E7" w:rsidRPr="006567E7" w:rsidRDefault="006567E7" w:rsidP="006567E7">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Решением Комитета местного самоуправления Засечного сельсовета от 30.08.2024 года № 381-152/7 утверждены Правила благоустройства территории Засечного сельсовета Мокшанского района Пензенской области, согласно пункту 1.4 которых, контейнерная площадка представляет собой специальную площадку для установки контейнеров (бункеров-накопителей) с бетонным или асфальтовым покрытием, ограниченную бордюром и кустарниками по периметру и имеющая подъездной путь для автотранспорта. </w:t>
      </w:r>
    </w:p>
    <w:p w:rsidR="006567E7" w:rsidRPr="006567E7" w:rsidRDefault="006567E7" w:rsidP="006567E7">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Однако в ходе проведенной проверки установлено, что на улице Козовка с. Засечное Мокшанского района установлена контейнерная площадка для сбора ТКО, не имеющая подъездного пути для автотранспорта, что недопустимо. Наличие указанного факта создает препятствия для подъезда автотранспорта к контейнерной площадке и выгрузке ТКО из контейнеров, а также не обеспечивает возможность прохода к контейнерной площадке для жителей соответствующего населенного пункта. По факту допущенных нарушений прокуратурой района в адрес главы </w:t>
      </w:r>
      <w:r w:rsidRPr="006567E7">
        <w:rPr>
          <w:rFonts w:ascii="Times New Roman" w:eastAsia="Times New Roman" w:hAnsi="Times New Roman" w:cs="Times New Roman"/>
          <w:color w:val="000000" w:themeColor="text1"/>
          <w:sz w:val="28"/>
          <w:szCs w:val="28"/>
          <w:lang w:eastAsia="ru-RU"/>
        </w:rPr>
        <w:lastRenderedPageBreak/>
        <w:t xml:space="preserve">администрации Засечного сельсовета внесено представление об устранении указанных нарушений, которое рассмотрено и удовлетворено. </w:t>
      </w:r>
    </w:p>
    <w:p w:rsidR="006567E7" w:rsidRPr="006567E7" w:rsidRDefault="006567E7" w:rsidP="006567E7">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szCs w:val="28"/>
          <w:lang w:eastAsia="ru-RU"/>
        </w:rPr>
      </w:pPr>
    </w:p>
    <w:p w:rsidR="006567E7" w:rsidRPr="006567E7" w:rsidRDefault="006567E7" w:rsidP="006567E7">
      <w:pPr>
        <w:numPr>
          <w:ilvl w:val="0"/>
          <w:numId w:val="1"/>
        </w:numPr>
        <w:autoSpaceDE w:val="0"/>
        <w:autoSpaceDN w:val="0"/>
        <w:adjustRightInd w:val="0"/>
        <w:spacing w:after="0" w:line="240" w:lineRule="auto"/>
        <w:contextualSpacing/>
        <w:jc w:val="both"/>
        <w:rPr>
          <w:rFonts w:ascii="Times New Roman" w:eastAsia="Times New Roman" w:hAnsi="Times New Roman" w:cs="Times New Roman"/>
          <w:b/>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 </w:t>
      </w:r>
      <w:r w:rsidRPr="006567E7">
        <w:rPr>
          <w:rFonts w:ascii="Times New Roman" w:eastAsia="Times New Roman" w:hAnsi="Times New Roman" w:cs="Times New Roman"/>
          <w:b/>
          <w:color w:val="000000" w:themeColor="text1"/>
          <w:sz w:val="28"/>
          <w:szCs w:val="28"/>
          <w:lang w:eastAsia="ru-RU"/>
        </w:rPr>
        <w:t xml:space="preserve">Прокуратурой района приняты меры к устранению дефектов на дороге. </w:t>
      </w:r>
    </w:p>
    <w:p w:rsidR="006567E7" w:rsidRPr="006567E7" w:rsidRDefault="006567E7" w:rsidP="006567E7">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Прокуратурой Мокшанского района проведена проверка соблюдения законодательства о безопасности дорожного движения и ЖКХ в части надлежащего состояния автомобильных дорог на территории Елизаветинского сельсовета Мокшанского района, в ходе которой выявлены следующие нарушения. </w:t>
      </w:r>
    </w:p>
    <w:p w:rsidR="006567E7" w:rsidRPr="006567E7" w:rsidRDefault="006567E7" w:rsidP="006567E7">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В силу пункта 5 части 1 статьи 14 Федерального закона от 06.10.2003                  № 131-ФЗ «Об общих принципах организации местного самоуправления                        в Российской Федерации» (далее – Закон № 131-ФЗ) к вопросам местного значения сельского поселения относится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w:t>
      </w:r>
    </w:p>
    <w:p w:rsidR="006567E7" w:rsidRPr="006567E7" w:rsidRDefault="006567E7" w:rsidP="006567E7">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В соответствии с пунктом 5.2.4 «ГОСТ Р 50597-2017. Национальный стандарт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(далее - ГОСТ Р 50597-2017) покрытие проезжей части не должно иметь дефектов в виде выбоин, просадок, проломов, колей и иных повреждений. </w:t>
      </w:r>
    </w:p>
    <w:p w:rsidR="006567E7" w:rsidRPr="006567E7" w:rsidRDefault="006567E7" w:rsidP="006567E7">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В ходе проверки установлено, что на протяжении всего участка автодороги по улице Рабочая с. Елизаветино Мокшанского района, в нарушение пункта 5.2.4 ГОСТ Р 50597-2017, имеются дефекты проезжей части в виде неровностей, просадок, углублений, колеи. В связи с выявленными нарушениями в адрес главы администрации Елизаветинского сельсовета внесено представление, которое рассмотрено и удовлетворено. </w:t>
      </w:r>
    </w:p>
    <w:p w:rsidR="006567E7" w:rsidRPr="006567E7" w:rsidRDefault="006567E7" w:rsidP="006567E7">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szCs w:val="28"/>
          <w:lang w:eastAsia="ru-RU"/>
        </w:rPr>
      </w:pPr>
    </w:p>
    <w:p w:rsidR="006567E7" w:rsidRPr="006567E7" w:rsidRDefault="006567E7" w:rsidP="006567E7">
      <w:pPr>
        <w:numPr>
          <w:ilvl w:val="0"/>
          <w:numId w:val="1"/>
        </w:numPr>
        <w:autoSpaceDE w:val="0"/>
        <w:autoSpaceDN w:val="0"/>
        <w:adjustRightInd w:val="0"/>
        <w:spacing w:after="0" w:line="240" w:lineRule="auto"/>
        <w:contextualSpacing/>
        <w:jc w:val="both"/>
        <w:rPr>
          <w:rFonts w:ascii="Times New Roman" w:eastAsia="Times New Roman" w:hAnsi="Times New Roman" w:cs="Times New Roman"/>
          <w:b/>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 </w:t>
      </w:r>
      <w:r w:rsidRPr="006567E7">
        <w:rPr>
          <w:rFonts w:ascii="Times New Roman" w:eastAsia="Times New Roman" w:hAnsi="Times New Roman" w:cs="Times New Roman"/>
          <w:b/>
          <w:color w:val="000000" w:themeColor="text1"/>
          <w:sz w:val="28"/>
          <w:szCs w:val="28"/>
          <w:lang w:eastAsia="ru-RU"/>
        </w:rPr>
        <w:t xml:space="preserve">Прокуратурой района приняты меры в связи с образовавшейся задолженностью за электроэнергию у водоснабжающих организаций.  </w:t>
      </w:r>
    </w:p>
    <w:p w:rsidR="006567E7" w:rsidRPr="006567E7" w:rsidRDefault="006567E7" w:rsidP="006567E7">
      <w:pPr>
        <w:autoSpaceDE w:val="0"/>
        <w:autoSpaceDN w:val="0"/>
        <w:adjustRightInd w:val="0"/>
        <w:spacing w:after="0" w:line="240" w:lineRule="auto"/>
        <w:ind w:firstLine="993"/>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Прокуратурой Мокшанского района проведена проверка исполнения законодательства о жилищно-коммунальном хозяйстве в части оплаты за поставляемые энергоресурсы в организациях жилищно-коммунального комплекса, расположенных на территории района, в ходе которой выявлены следующие нарушения. </w:t>
      </w:r>
    </w:p>
    <w:p w:rsidR="006567E7" w:rsidRPr="006567E7" w:rsidRDefault="006567E7" w:rsidP="006567E7">
      <w:pPr>
        <w:autoSpaceDE w:val="0"/>
        <w:autoSpaceDN w:val="0"/>
        <w:adjustRightInd w:val="0"/>
        <w:spacing w:after="0" w:line="240" w:lineRule="auto"/>
        <w:ind w:firstLine="993"/>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Установлено, что значительная задолженность за электроэнергию перед ООО «ТНС энерго Пенза» по состоянию на апрель 2025 года имеется в водоснабжающих организациях - МКП «ВодКомСервис» и ООО «Росич». Так сумма задолженности за электроэнергию в МКП «ВодКомСервис» составила 6 663 288 рублей. Сумма задолженности за электроэнергию в ООО «Росич» на указанную дату составила 1 313 112 рублей. При этом, проверка показала, что претензионно-исковая работа должностными лицами указанных организаций в отношении должников надлежащим образом не велась.</w:t>
      </w:r>
    </w:p>
    <w:p w:rsidR="006567E7" w:rsidRPr="006567E7" w:rsidRDefault="006567E7" w:rsidP="006567E7">
      <w:pPr>
        <w:autoSpaceDE w:val="0"/>
        <w:autoSpaceDN w:val="0"/>
        <w:adjustRightInd w:val="0"/>
        <w:spacing w:after="0" w:line="240" w:lineRule="auto"/>
        <w:ind w:firstLine="993"/>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До настоящего времени должностными лицами организаций водоснабжения не проведена работа по взысканию в судебном порядке задолженности по коммунальным платежам в отношении абонентов, являющихся злостными неплательщиками, не решен вопрос об ограничении таким абонентам услуги по </w:t>
      </w:r>
      <w:r w:rsidRPr="006567E7">
        <w:rPr>
          <w:rFonts w:ascii="Times New Roman" w:eastAsia="Times New Roman" w:hAnsi="Times New Roman" w:cs="Times New Roman"/>
          <w:color w:val="000000" w:themeColor="text1"/>
          <w:sz w:val="28"/>
          <w:szCs w:val="28"/>
          <w:lang w:eastAsia="ru-RU"/>
        </w:rPr>
        <w:lastRenderedPageBreak/>
        <w:t xml:space="preserve">водоснабжению, большое количество абонентов длительное время не охвачены проверками состояния приборов учета потребляемого коммунального ресурса.  </w:t>
      </w:r>
    </w:p>
    <w:p w:rsidR="006567E7" w:rsidRPr="006567E7" w:rsidRDefault="006567E7" w:rsidP="006567E7">
      <w:pPr>
        <w:autoSpaceDE w:val="0"/>
        <w:autoSpaceDN w:val="0"/>
        <w:adjustRightInd w:val="0"/>
        <w:spacing w:after="0" w:line="240" w:lineRule="auto"/>
        <w:ind w:firstLine="993"/>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Более того, в анализируемом периоде должностными лицами МКП «ВодКомСервис» и ООО «Росич» не выявлено ни одного факта самовольного подключения к централизованной системе водоснабжения (незаконной врезки), в правоохранительные органы сведения по данным фактам, в целях привлечения виновных лиц к предусмотренной законом ответственности, не направлялись, что не отражает реальной картины в указанной сфере правоотношений. В тоже время такие действия являются незаконными, так как могут нарушить целостность водопроводной сети, безопасность ее работы.</w:t>
      </w:r>
    </w:p>
    <w:p w:rsidR="006567E7" w:rsidRPr="006567E7" w:rsidRDefault="006567E7" w:rsidP="006567E7">
      <w:pPr>
        <w:autoSpaceDE w:val="0"/>
        <w:autoSpaceDN w:val="0"/>
        <w:adjustRightInd w:val="0"/>
        <w:spacing w:after="0" w:line="240" w:lineRule="auto"/>
        <w:ind w:firstLine="993"/>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Помимо того, такие нарушители пользуются водными ресурсами бесплатно, поскольку учет объемов расходов не ведется, тем самым причиняя ущерб бюджету муниципального образования в целом и предприятию в частности, в то время как полученные денежные средства могли пойти в счет погашения имеющейся задолженности. По факту допущенных нарушений в адрес руководителей ООО «Росич» и МКП «ВодКомСервис» внесены представления, которые находятся на стадии рассмотрения. </w:t>
      </w:r>
    </w:p>
    <w:p w:rsidR="006567E7" w:rsidRPr="006567E7" w:rsidRDefault="006567E7" w:rsidP="006567E7">
      <w:pPr>
        <w:autoSpaceDE w:val="0"/>
        <w:autoSpaceDN w:val="0"/>
        <w:adjustRightInd w:val="0"/>
        <w:spacing w:after="0" w:line="240" w:lineRule="auto"/>
        <w:ind w:firstLine="993"/>
        <w:jc w:val="both"/>
        <w:rPr>
          <w:rFonts w:ascii="Times New Roman" w:eastAsia="Times New Roman" w:hAnsi="Times New Roman" w:cs="Times New Roman"/>
          <w:color w:val="000000" w:themeColor="text1"/>
          <w:sz w:val="28"/>
          <w:szCs w:val="28"/>
          <w:lang w:eastAsia="ru-RU"/>
        </w:rPr>
      </w:pPr>
    </w:p>
    <w:p w:rsidR="006567E7" w:rsidRPr="006567E7" w:rsidRDefault="006567E7" w:rsidP="006567E7">
      <w:pPr>
        <w:numPr>
          <w:ilvl w:val="0"/>
          <w:numId w:val="1"/>
        </w:numPr>
        <w:autoSpaceDE w:val="0"/>
        <w:autoSpaceDN w:val="0"/>
        <w:adjustRightInd w:val="0"/>
        <w:spacing w:after="0" w:line="240" w:lineRule="auto"/>
        <w:contextualSpacing/>
        <w:jc w:val="both"/>
        <w:rPr>
          <w:rFonts w:ascii="Times New Roman" w:eastAsia="Times New Roman" w:hAnsi="Times New Roman" w:cs="Times New Roman"/>
          <w:b/>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 </w:t>
      </w:r>
      <w:r w:rsidRPr="006567E7">
        <w:rPr>
          <w:rFonts w:ascii="Times New Roman" w:eastAsia="Times New Roman" w:hAnsi="Times New Roman" w:cs="Times New Roman"/>
          <w:b/>
          <w:color w:val="000000" w:themeColor="text1"/>
          <w:sz w:val="28"/>
          <w:szCs w:val="28"/>
          <w:lang w:eastAsia="ru-RU"/>
        </w:rPr>
        <w:t>По инициативе прокуратуры Мокшанского района приняты меры к надлежащей эксплуатации полигона ТБО.</w:t>
      </w:r>
    </w:p>
    <w:p w:rsidR="006567E7" w:rsidRPr="006567E7" w:rsidRDefault="006567E7" w:rsidP="006567E7">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Прокуратурой Мокшанского района проведена проверка исполнения законодательства об охране окружающей среды при эксплуатации полигона ТБО обществом с ограниченной ответственностью «Радикс» (далее – ООО «Радикс»), в ходе которой выявлены нарушения природоохранного, санитарно-эпидемиологического законодательства и законодательства в сфере пожарной безопасности. </w:t>
      </w:r>
    </w:p>
    <w:p w:rsidR="006567E7" w:rsidRPr="006567E7" w:rsidRDefault="006567E7" w:rsidP="006567E7">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Так, например, заполнение полигона осуществляется ООО «Радикс», эксплуатирующим полигон, не послойным чередованием ТБО и грунта, дренажных труб, а также изолирующих материалов, а способом навала и утрамбовки бульдозером наваленных куч. Для послойного заполнения полигона  в левой передней территории полигона вырыта только одна незаполненная траншея, наполненная дренажными водами, на полигоне ТБО ООО «Радикс», эксплуатирующим полигон,  не предусмотрена (отсутствует) система сбора и отвода биогаза, обеспечивающая сбор и отвод биогаза, на выезде с территории полигона ТБО предусматренная дезинфицирующая установка с устройством сооружения для мойки колес автотранспорта с использованием дезинфицирующих средств находится в нерабочем состоянии и не заполнена дезинфицирующим раствором. При осмотре территории полигона ТБО установлено, что отходы складируются и накапливаются за пределами территории полигона ТБО. Отходы складируются и накапливаются на открытой площадке, не имеющей твердого покрытия и не защищенной от воздействия атмосферных осадков и ветров. Электрическая проводка в помещении бытовки на территории полигона ТБО смонтирована по горючему основанию (деревянные материалы). </w:t>
      </w:r>
    </w:p>
    <w:p w:rsidR="006567E7" w:rsidRPr="006567E7" w:rsidRDefault="006567E7" w:rsidP="006567E7">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В связи с допущенными нарушениями прокуратурой района в адрес директора ООО «Радикс» и главы администрации Мокшанского района внесены представления, которые рассмотрены, приняты меры к устранению нарушений. </w:t>
      </w:r>
    </w:p>
    <w:p w:rsidR="006567E7" w:rsidRPr="006567E7" w:rsidRDefault="006567E7" w:rsidP="006567E7">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szCs w:val="28"/>
          <w:lang w:eastAsia="ru-RU"/>
        </w:rPr>
      </w:pPr>
    </w:p>
    <w:p w:rsidR="006567E7" w:rsidRPr="006567E7" w:rsidRDefault="006567E7" w:rsidP="006567E7">
      <w:pPr>
        <w:numPr>
          <w:ilvl w:val="0"/>
          <w:numId w:val="1"/>
        </w:numPr>
        <w:autoSpaceDE w:val="0"/>
        <w:autoSpaceDN w:val="0"/>
        <w:adjustRightInd w:val="0"/>
        <w:spacing w:after="0" w:line="240" w:lineRule="auto"/>
        <w:contextualSpacing/>
        <w:jc w:val="both"/>
        <w:rPr>
          <w:rFonts w:ascii="Times New Roman" w:eastAsia="Times New Roman" w:hAnsi="Times New Roman" w:cs="Times New Roman"/>
          <w:b/>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lastRenderedPageBreak/>
        <w:t xml:space="preserve"> </w:t>
      </w:r>
      <w:r w:rsidRPr="006567E7">
        <w:rPr>
          <w:rFonts w:ascii="Times New Roman" w:eastAsia="Times New Roman" w:hAnsi="Times New Roman" w:cs="Times New Roman"/>
          <w:b/>
          <w:color w:val="000000" w:themeColor="text1"/>
          <w:sz w:val="28"/>
          <w:szCs w:val="28"/>
          <w:lang w:eastAsia="ru-RU"/>
        </w:rPr>
        <w:t>Прокуратурой района выявлены нарушения законодательства о социальном обеспечении граждан в ООО «ПензаМолИнвест»</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Прокуратурой Мокшанского района проведена проверка исполнения ООО «ПензаМолИнвест» законодательства в сфере социального обеспечения граждан, в ходе которой выявлены следующие нарушения. </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Согласно ч. 1 ст. 7 Федерального закона от 29.12.2006 № 255-ФЗ «Об обязательном социальном страховании на случай временной нетрудоспособности и в связи с материнством» (далее - Федеральный закон от 29.12.2006 № 255-ФЗ) пособие по временной нетрудоспособности при утрате трудоспособности вследствие заболевания или травмы, за исключением случаев, указанных в части 2 настоящей статьи, при карантине, протезировании по медицинским показаниям и лечении в санаторно-курортных организациях непосредственно после оказания медицинской помощи в стационарных условиях выплачивается в следующем размере: застрахованному лицу, имеющему страховой стаж 8 и более лет, - 100 процентов среднего заработка; застрахованному лицу, имеющему страховой стаж от 5 до 8 лет, - 80 процентов среднего заработка; застрахованному лицу, имеющему страховой стаж до 5 лет, - 60 процентов среднего заработка.</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Как указано в ст. 16 Федерального закона от 29.12.2006 № 255-ФЗ в страховой стаж для определения размеров пособий по временной нетрудоспособности, по беременности и родам (страховой стаж) включаются периоды работы застрахованного лица по трудовому договору, государственной гражданской или муниципальной службы, а также периоды иной деятельности, в течение которой гражданин подлежал обязательному социальному страхованию на случай временной нетрудоспособности и в связи с материнством.    В страховой стаж наравне с периодами работы и (или) иной деятельности, которые предусмотрены частью 1 настоящей статьи, засчитываются периоды прохождения военной службы, иной службы, предусмотренной Законом Российской Федерации от 12 февраля 1993 года №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период пребывания в добровольческом формировании, предусмотренном Федеральным законом от 31 мая 1996 года № 61-ФЗ «Об обороне».    Исчисление страхового стажа производится в календарном порядке. В случае совпадения по времени нескольких периодов, засчитываемых в страховой стаж, учитывается один из таких периодов по выбору застрахованного лица.</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Таким образом, записи в трудовой книжке также учитываются при подсчете страхового стажа. </w:t>
      </w:r>
    </w:p>
    <w:p w:rsidR="006567E7" w:rsidRPr="006567E7" w:rsidRDefault="006567E7" w:rsidP="006567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Однако, в нарушение указанного законодательства ООО «ПензаМолИнвест» для назначения и выплаты пособия по временной нетрудоспособности своему работнику, сведения о стаже в социальный фонд направило только лишь за период его работы в ООО «ПензаМолИнвест», не смотря на внушительный страховой стаж, имеющийся за плечами гражданина до поступления к действующему работодателю, что необоснованно повлекло за собой оплату работнику пособия по временной нетрудоспособности по вышеуказанным листкам нетрудоспособности в размере 60% его среднего заработка, как застрахованному лицу, имеющему страховой стаж до 5 лет, что противоречит фактически имеющемуся страховому стажу у работника.  </w:t>
      </w:r>
    </w:p>
    <w:p w:rsidR="006567E7" w:rsidRPr="006567E7" w:rsidRDefault="006567E7" w:rsidP="006567E7">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lastRenderedPageBreak/>
        <w:t xml:space="preserve">По факту допущенных нарушений прокуратурой района в адрес руководителя ООО «ПензаМолИнвест» внесено представление об устранении указанных нарушений, которое рассмотрено и удовлетворено. </w:t>
      </w:r>
    </w:p>
    <w:p w:rsidR="006567E7" w:rsidRPr="006567E7" w:rsidRDefault="006567E7" w:rsidP="006567E7">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szCs w:val="28"/>
          <w:lang w:eastAsia="ru-RU"/>
        </w:rPr>
      </w:pPr>
    </w:p>
    <w:p w:rsidR="006567E7" w:rsidRPr="006567E7" w:rsidRDefault="006567E7" w:rsidP="006567E7">
      <w:pPr>
        <w:numPr>
          <w:ilvl w:val="0"/>
          <w:numId w:val="1"/>
        </w:numPr>
        <w:autoSpaceDE w:val="0"/>
        <w:autoSpaceDN w:val="0"/>
        <w:adjustRightInd w:val="0"/>
        <w:spacing w:after="0" w:line="240" w:lineRule="auto"/>
        <w:contextualSpacing/>
        <w:jc w:val="both"/>
        <w:rPr>
          <w:rFonts w:ascii="Times New Roman" w:eastAsia="Times New Roman" w:hAnsi="Times New Roman" w:cs="Times New Roman"/>
          <w:b/>
          <w:color w:val="000000" w:themeColor="text1"/>
          <w:sz w:val="28"/>
          <w:szCs w:val="28"/>
          <w:lang w:eastAsia="ru-RU"/>
        </w:rPr>
      </w:pPr>
      <w:r w:rsidRPr="006567E7">
        <w:rPr>
          <w:rFonts w:ascii="Times New Roman" w:eastAsia="Times New Roman" w:hAnsi="Times New Roman" w:cs="Times New Roman"/>
          <w:b/>
          <w:color w:val="000000" w:themeColor="text1"/>
          <w:sz w:val="28"/>
          <w:szCs w:val="28"/>
          <w:lang w:eastAsia="ru-RU"/>
        </w:rPr>
        <w:t xml:space="preserve">Прокуратура восстановила права граждан, пострадавших </w:t>
      </w:r>
      <w:r w:rsidRPr="006567E7">
        <w:rPr>
          <w:rFonts w:ascii="Times New Roman" w:eastAsia="Times New Roman" w:hAnsi="Times New Roman" w:cs="Times New Roman"/>
          <w:b/>
          <w:color w:val="000000" w:themeColor="text1"/>
          <w:sz w:val="28"/>
          <w:szCs w:val="28"/>
          <w:lang w:eastAsia="ru-RU"/>
        </w:rPr>
        <w:br/>
        <w:t>от действий мошенников</w:t>
      </w:r>
    </w:p>
    <w:p w:rsidR="006567E7" w:rsidRPr="006567E7" w:rsidRDefault="006567E7" w:rsidP="006567E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Предварительным расследованием установлено, что в период времени </w:t>
      </w:r>
      <w:r w:rsidRPr="006567E7">
        <w:rPr>
          <w:rFonts w:ascii="Times New Roman" w:eastAsia="Times New Roman" w:hAnsi="Times New Roman" w:cs="Times New Roman"/>
          <w:color w:val="000000" w:themeColor="text1"/>
          <w:sz w:val="28"/>
          <w:szCs w:val="28"/>
          <w:lang w:eastAsia="ru-RU"/>
        </w:rPr>
        <w:br/>
        <w:t xml:space="preserve">с 01.10.2023 по 05.06.2024 неустановленное лицо, находясь в неустановленном месте, представившись персональным менеджером брокерской биржи компании, </w:t>
      </w:r>
      <w:r w:rsidRPr="006567E7">
        <w:rPr>
          <w:rFonts w:ascii="Times New Roman" w:eastAsia="Times New Roman" w:hAnsi="Times New Roman" w:cs="Times New Roman"/>
          <w:color w:val="000000" w:themeColor="text1"/>
          <w:sz w:val="28"/>
          <w:szCs w:val="28"/>
          <w:lang w:eastAsia="ru-RU"/>
        </w:rPr>
        <w:br/>
        <w:t>в ходе телефонных переговоров с гражданкой ввело последнюю в заблуждение относительно правомерности своих действий, после чего жительница Мокшанского района, действуя по указанию неустановленного лица, находясь в помещении операционно-кассового зала ПАО «Сбербанк», через кассира – операциониста осуществила перевод наличных денежных средств на разные банковские счета на общую сумму не менее 363 000 рублей, которые неустановленное лицо похитило, причинив гражданке материальный ущерб на вышеназванную сумму.</w:t>
      </w:r>
    </w:p>
    <w:p w:rsidR="006567E7" w:rsidRPr="006567E7" w:rsidRDefault="006567E7" w:rsidP="006567E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В ходе предварительного расследования должностными лицами </w:t>
      </w:r>
      <w:r w:rsidRPr="006567E7">
        <w:rPr>
          <w:rFonts w:ascii="Times New Roman" w:eastAsia="Times New Roman" w:hAnsi="Times New Roman" w:cs="Times New Roman"/>
          <w:color w:val="000000" w:themeColor="text1"/>
          <w:sz w:val="28"/>
          <w:szCs w:val="28"/>
          <w:lang w:eastAsia="ru-RU"/>
        </w:rPr>
        <w:br/>
        <w:t>СО ОМВД России по Мокшанскому району установлено, что денежные средства в сумме 363 000 рублей были перечислены на разные счета несколькими банковскими операциями. Установить конечного получателя денежных средств представилось возможным лишь по одной банковской операции, совершенной на сумму 50 000 рублей.</w:t>
      </w:r>
    </w:p>
    <w:p w:rsidR="006567E7" w:rsidRPr="006567E7" w:rsidRDefault="006567E7" w:rsidP="006567E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В ходе расследования уголовного дела получен ответ, согласно которому был установлен владельц банковского счета, на который были переведены похищенные у жительницы Мокшанского района денежные средства в размере 50 000.</w:t>
      </w:r>
    </w:p>
    <w:p w:rsidR="006567E7" w:rsidRPr="006567E7" w:rsidRDefault="006567E7" w:rsidP="006567E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Прокуратура района обратилась в суд с иском о взыскании с владельца счета суммы неосновательного обогащения, в настоящий момент иск прокуратуры района рассмотрен по существу и удовлетворен.</w:t>
      </w:r>
    </w:p>
    <w:p w:rsidR="006567E7" w:rsidRPr="006567E7" w:rsidRDefault="006567E7" w:rsidP="006567E7">
      <w:pPr>
        <w:spacing w:after="0" w:line="240" w:lineRule="auto"/>
        <w:ind w:firstLine="709"/>
        <w:jc w:val="both"/>
        <w:rPr>
          <w:rFonts w:ascii="Times New Roman" w:eastAsia="Times New Roman" w:hAnsi="Times New Roman" w:cs="Times New Roman"/>
          <w:color w:val="000000" w:themeColor="text1"/>
          <w:sz w:val="28"/>
          <w:szCs w:val="28"/>
          <w:lang w:eastAsia="ru-RU"/>
        </w:rPr>
      </w:pPr>
    </w:p>
    <w:p w:rsidR="006567E7" w:rsidRPr="006567E7" w:rsidRDefault="006567E7" w:rsidP="006567E7">
      <w:pPr>
        <w:numPr>
          <w:ilvl w:val="0"/>
          <w:numId w:val="1"/>
        </w:numPr>
        <w:spacing w:after="0" w:line="240" w:lineRule="auto"/>
        <w:contextualSpacing/>
        <w:jc w:val="both"/>
        <w:rPr>
          <w:rFonts w:ascii="Times New Roman" w:eastAsia="Times New Roman" w:hAnsi="Times New Roman" w:cs="Times New Roman"/>
          <w:b/>
          <w:color w:val="000000" w:themeColor="text1"/>
          <w:sz w:val="28"/>
          <w:szCs w:val="28"/>
          <w:lang w:eastAsia="ru-RU"/>
        </w:rPr>
      </w:pPr>
      <w:r w:rsidRPr="006567E7">
        <w:rPr>
          <w:rFonts w:ascii="Times New Roman" w:eastAsia="Times New Roman" w:hAnsi="Times New Roman" w:cs="Times New Roman"/>
          <w:b/>
          <w:color w:val="000000" w:themeColor="text1"/>
          <w:sz w:val="28"/>
          <w:szCs w:val="28"/>
          <w:lang w:eastAsia="ru-RU"/>
        </w:rPr>
        <w:t xml:space="preserve">Прокуратура добивается ремонта дороги в р.п. Мокшан </w:t>
      </w:r>
    </w:p>
    <w:p w:rsidR="006567E7" w:rsidRPr="006567E7" w:rsidRDefault="006567E7" w:rsidP="006567E7">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В соответствии с пунктом 5.2.4 «ГОСТ Р 50597-2017. Национальный стандарт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(далее - ГОСТ Р 50597-2017) покрытие проезжей части не должно иметь дефектов в виде выбоин, просадок, проломов, колей и иных повреждений. </w:t>
      </w:r>
    </w:p>
    <w:p w:rsidR="006567E7" w:rsidRPr="006567E7" w:rsidRDefault="006567E7" w:rsidP="006567E7">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Прокуратурой установлено, что комплексной схемой организации дорожного движения на автомобильных дорогах общего пользования </w:t>
      </w:r>
      <w:r w:rsidRPr="006567E7">
        <w:rPr>
          <w:rFonts w:ascii="Times New Roman" w:eastAsia="Times New Roman" w:hAnsi="Times New Roman" w:cs="Times New Roman"/>
          <w:color w:val="000000" w:themeColor="text1"/>
          <w:sz w:val="28"/>
          <w:szCs w:val="28"/>
          <w:lang w:eastAsia="ru-RU"/>
        </w:rPr>
        <w:br/>
        <w:t xml:space="preserve">на территории р.п. Мокшан Пензенской области, в перечень автомобильных дорог местного значения поселения включена дорога по улице Транспортная </w:t>
      </w:r>
      <w:r w:rsidRPr="006567E7">
        <w:rPr>
          <w:rFonts w:ascii="Times New Roman" w:eastAsia="Times New Roman" w:hAnsi="Times New Roman" w:cs="Times New Roman"/>
          <w:color w:val="000000" w:themeColor="text1"/>
          <w:sz w:val="28"/>
          <w:szCs w:val="28"/>
          <w:lang w:eastAsia="ru-RU"/>
        </w:rPr>
        <w:br/>
        <w:t xml:space="preserve">в р.п. Мокшан Пензенской области. </w:t>
      </w:r>
    </w:p>
    <w:p w:rsidR="006567E7" w:rsidRPr="006567E7" w:rsidRDefault="006567E7" w:rsidP="006567E7">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Однако, на участке автодороги, расположенной по улице Транспортная </w:t>
      </w:r>
      <w:r w:rsidRPr="006567E7">
        <w:rPr>
          <w:rFonts w:ascii="Times New Roman" w:eastAsia="Times New Roman" w:hAnsi="Times New Roman" w:cs="Times New Roman"/>
          <w:color w:val="000000" w:themeColor="text1"/>
          <w:sz w:val="28"/>
          <w:szCs w:val="28"/>
          <w:lang w:eastAsia="ru-RU"/>
        </w:rPr>
        <w:br/>
        <w:t>от пересечения с улицей Энгельса до федеральной автодороги – трассы М5, в нарушение пункта 5.2.4 ГОСТ Р 50597-2017 имеется дефект проезжей части в виде выбоин, просадок, углублений, колеи. Данные дефекты дорожного полотна затрудняют нормальный проезд автомашин, а также создают препятствия для безопасного передвижения пешеходов.</w:t>
      </w:r>
    </w:p>
    <w:p w:rsidR="006567E7" w:rsidRPr="006567E7" w:rsidRDefault="006567E7" w:rsidP="006567E7">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lastRenderedPageBreak/>
        <w:t xml:space="preserve">Указанные нарушения закона не позволяют обеспечить безопасное движение транспортных средств, создают угрозу совершения дорожно-транспортных происшествий участниками дорожного движения, причинение вреда здоровью </w:t>
      </w:r>
      <w:r w:rsidRPr="006567E7">
        <w:rPr>
          <w:rFonts w:ascii="Times New Roman" w:eastAsia="Times New Roman" w:hAnsi="Times New Roman" w:cs="Times New Roman"/>
          <w:color w:val="000000" w:themeColor="text1"/>
          <w:sz w:val="28"/>
          <w:szCs w:val="28"/>
          <w:lang w:eastAsia="ru-RU"/>
        </w:rPr>
        <w:br/>
        <w:t>и имуществу граждан, вследствие несоответствия дорожного покрытия требованиям действующего законодательства.</w:t>
      </w:r>
    </w:p>
    <w:p w:rsidR="006567E7" w:rsidRPr="006567E7" w:rsidRDefault="006567E7" w:rsidP="006567E7">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С учетом изложенного, прокуратура обратилась в суд с иском о понуждении органа местного самоуправления осуществить ремонт данной дороги. В настоящий момент иск находится на рассмотрении.</w:t>
      </w:r>
    </w:p>
    <w:p w:rsidR="006567E7" w:rsidRPr="006567E7" w:rsidRDefault="006567E7" w:rsidP="006567E7">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p>
    <w:p w:rsidR="006567E7" w:rsidRPr="006567E7" w:rsidRDefault="006567E7" w:rsidP="006567E7">
      <w:pPr>
        <w:numPr>
          <w:ilvl w:val="0"/>
          <w:numId w:val="1"/>
        </w:numPr>
        <w:spacing w:after="0" w:line="240" w:lineRule="auto"/>
        <w:contextualSpacing/>
        <w:jc w:val="both"/>
        <w:rPr>
          <w:rFonts w:ascii="Times New Roman" w:eastAsia="Times New Roman" w:hAnsi="Times New Roman" w:cs="Times New Roman"/>
          <w:b/>
          <w:color w:val="000000" w:themeColor="text1"/>
          <w:sz w:val="28"/>
          <w:szCs w:val="28"/>
          <w:lang w:eastAsia="ru-RU"/>
        </w:rPr>
      </w:pPr>
      <w:r w:rsidRPr="006567E7">
        <w:rPr>
          <w:rFonts w:ascii="Times New Roman" w:eastAsia="Times New Roman" w:hAnsi="Times New Roman" w:cs="Times New Roman"/>
          <w:b/>
          <w:color w:val="000000" w:themeColor="text1"/>
          <w:sz w:val="28"/>
          <w:szCs w:val="28"/>
          <w:lang w:eastAsia="ru-RU"/>
        </w:rPr>
        <w:t>Прокуратурой осуществляет мониторинг качества предоставления муниципальных услуг на территории района</w:t>
      </w:r>
    </w:p>
    <w:p w:rsidR="006567E7" w:rsidRPr="006567E7" w:rsidRDefault="006567E7" w:rsidP="006567E7">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Проведенная проверка показала, что органами местного самоуправления разработаны Административные регламенты по предоставлению муниципальной услуги по предоставлению земельного участка, находящегося в муниципальной собственности сельсоветов Мокшанского района Пензенской области, гражданину или юридическому лицу в собственность бесплатно. Названными регламентами установлено, что заявитель имеет возможность ознакомиться с необходимой об услуге информацией через соответствующую информационную систему. </w:t>
      </w:r>
    </w:p>
    <w:p w:rsidR="006567E7" w:rsidRPr="006567E7" w:rsidRDefault="006567E7" w:rsidP="006567E7">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Однако на официальных страницах Государственной информационной системы «Комплексная система предоставления государственных и муниципальных услуг Пензенской области» (gosuslugi.pnzreg.ru) (далее по тексту – КСПГМУ ПО) информация о порядке предоставления вышеуказанной муниципальной услуги, в том числе в электронной форме, не размещена, учетная запись для оказания услуги не создана.</w:t>
      </w:r>
    </w:p>
    <w:p w:rsidR="006567E7" w:rsidRPr="006567E7" w:rsidRDefault="006567E7" w:rsidP="006567E7">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Указанный факт свидетельствует о нарушении прав граждан на получение достоверной информации о предоставляемых органом местного самоуправления муниципальных услугах, в связи с чем прокуратура внесла в адрес органов местного самоуправления представления об устранении нарушений федерального законодательства.</w:t>
      </w:r>
    </w:p>
    <w:p w:rsidR="006567E7" w:rsidRPr="006567E7" w:rsidRDefault="006567E7" w:rsidP="006567E7">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p>
    <w:p w:rsidR="006567E7" w:rsidRPr="006567E7" w:rsidRDefault="006567E7" w:rsidP="006567E7">
      <w:pPr>
        <w:numPr>
          <w:ilvl w:val="0"/>
          <w:numId w:val="1"/>
        </w:numPr>
        <w:spacing w:after="0" w:line="240" w:lineRule="auto"/>
        <w:contextualSpacing/>
        <w:jc w:val="both"/>
        <w:rPr>
          <w:rFonts w:ascii="Times New Roman" w:eastAsia="Times New Roman" w:hAnsi="Times New Roman" w:cs="Times New Roman"/>
          <w:b/>
          <w:color w:val="000000" w:themeColor="text1"/>
          <w:sz w:val="28"/>
          <w:szCs w:val="28"/>
          <w:lang w:eastAsia="ru-RU"/>
        </w:rPr>
      </w:pPr>
      <w:r w:rsidRPr="006567E7">
        <w:rPr>
          <w:rFonts w:ascii="Times New Roman" w:eastAsia="Times New Roman" w:hAnsi="Times New Roman" w:cs="Times New Roman"/>
          <w:b/>
          <w:color w:val="000000" w:themeColor="text1"/>
          <w:sz w:val="28"/>
          <w:szCs w:val="28"/>
          <w:lang w:eastAsia="ru-RU"/>
        </w:rPr>
        <w:t>Прокуратура контролирует вопросы отлова собак на территории района</w:t>
      </w:r>
    </w:p>
    <w:p w:rsidR="006567E7" w:rsidRPr="006567E7" w:rsidRDefault="006567E7" w:rsidP="006567E7">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Прокуратурой Мокшанского района по обращению гражданки проведена проверка исполнения законодательства об ответственном обращении с животными органом местного самоуправления на территории района, а также законодательства о контрактной системе, в ходе которой выявлены нарушения.</w:t>
      </w:r>
    </w:p>
    <w:p w:rsidR="006567E7" w:rsidRPr="006567E7" w:rsidRDefault="006567E7" w:rsidP="006567E7">
      <w:pPr>
        <w:spacing w:after="0" w:line="240" w:lineRule="auto"/>
        <w:ind w:firstLine="709"/>
        <w:contextualSpacing/>
        <w:jc w:val="both"/>
        <w:rPr>
          <w:rFonts w:ascii="Times New Roman" w:eastAsia="Calibri" w:hAnsi="Times New Roman" w:cs="Times New Roman"/>
          <w:color w:val="000000" w:themeColor="text1"/>
          <w:sz w:val="28"/>
          <w:szCs w:val="28"/>
        </w:rPr>
      </w:pPr>
      <w:r w:rsidRPr="006567E7">
        <w:rPr>
          <w:rFonts w:ascii="Times New Roman" w:eastAsia="Calibri" w:hAnsi="Times New Roman" w:cs="Times New Roman"/>
          <w:color w:val="000000" w:themeColor="text1"/>
          <w:sz w:val="28"/>
          <w:szCs w:val="28"/>
        </w:rPr>
        <w:t>Установлено, что животные при транспортировке помещаются в кузов автотранспортного средства в фанерных ящиках, по несколько голов в один ящик.</w:t>
      </w:r>
    </w:p>
    <w:p w:rsidR="006567E7" w:rsidRPr="006567E7" w:rsidRDefault="006567E7" w:rsidP="006567E7">
      <w:pPr>
        <w:spacing w:after="0" w:line="240" w:lineRule="auto"/>
        <w:ind w:firstLine="709"/>
        <w:contextualSpacing/>
        <w:jc w:val="both"/>
        <w:rPr>
          <w:rFonts w:ascii="Times New Roman" w:eastAsia="Calibri" w:hAnsi="Times New Roman" w:cs="Times New Roman"/>
          <w:color w:val="000000" w:themeColor="text1"/>
          <w:sz w:val="28"/>
        </w:rPr>
      </w:pPr>
      <w:r w:rsidRPr="006567E7">
        <w:rPr>
          <w:rFonts w:ascii="Times New Roman" w:eastAsia="Calibri" w:hAnsi="Times New Roman" w:cs="Times New Roman"/>
          <w:color w:val="000000" w:themeColor="text1"/>
          <w:sz w:val="28"/>
          <w:szCs w:val="28"/>
        </w:rPr>
        <w:t xml:space="preserve">Кроме того, грузовой автомобиль, осуществляющий перевозку не </w:t>
      </w:r>
      <w:r w:rsidRPr="006567E7">
        <w:rPr>
          <w:rFonts w:ascii="Times New Roman" w:eastAsia="Calibri" w:hAnsi="Times New Roman" w:cs="Times New Roman"/>
          <w:color w:val="000000" w:themeColor="text1"/>
          <w:sz w:val="28"/>
        </w:rPr>
        <w:t>оснащен ясно читаемой надписью, содержащей сведения о юридическом лице (наименование и контактные данные) или индивидуальном предпринимателе (фамилия, имя, отчество (при наличии) и контактные данные), оказывающих услугу по отлову животных без владельцев.</w:t>
      </w:r>
    </w:p>
    <w:p w:rsidR="006567E7" w:rsidRPr="006567E7" w:rsidRDefault="006567E7" w:rsidP="006567E7">
      <w:pPr>
        <w:spacing w:after="0" w:line="240" w:lineRule="auto"/>
        <w:ind w:firstLine="709"/>
        <w:contextualSpacing/>
        <w:jc w:val="both"/>
        <w:rPr>
          <w:rFonts w:ascii="Times New Roman" w:eastAsia="Calibri" w:hAnsi="Times New Roman" w:cs="Times New Roman"/>
          <w:color w:val="000000" w:themeColor="text1"/>
          <w:sz w:val="28"/>
          <w:szCs w:val="28"/>
        </w:rPr>
      </w:pPr>
      <w:r w:rsidRPr="006567E7">
        <w:rPr>
          <w:rFonts w:ascii="Times New Roman" w:eastAsia="Calibri" w:hAnsi="Times New Roman" w:cs="Times New Roman"/>
          <w:color w:val="000000" w:themeColor="text1"/>
          <w:sz w:val="28"/>
          <w:szCs w:val="28"/>
        </w:rPr>
        <w:t xml:space="preserve">Вместе с тем, </w:t>
      </w:r>
      <w:r w:rsidRPr="006567E7">
        <w:rPr>
          <w:rFonts w:ascii="Times New Roman" w:eastAsia="Calibri" w:hAnsi="Times New Roman" w:cs="Times New Roman"/>
          <w:color w:val="000000" w:themeColor="text1"/>
          <w:sz w:val="28"/>
        </w:rPr>
        <w:t xml:space="preserve">уполномоченными лицами приюта на официальном сайте </w:t>
      </w:r>
      <w:r w:rsidRPr="006567E7">
        <w:rPr>
          <w:rFonts w:ascii="Times New Roman" w:eastAsia="Calibri" w:hAnsi="Times New Roman" w:cs="Times New Roman"/>
          <w:color w:val="000000" w:themeColor="text1"/>
          <w:sz w:val="28"/>
        </w:rPr>
        <w:br/>
        <w:t>в информационно-телекоммуникационной сети «Интернет»</w:t>
      </w:r>
      <w:r w:rsidRPr="006567E7">
        <w:rPr>
          <w:rFonts w:ascii="Times New Roman" w:eastAsia="Calibri" w:hAnsi="Times New Roman" w:cs="Times New Roman"/>
          <w:color w:val="000000" w:themeColor="text1"/>
          <w:sz w:val="28"/>
          <w:szCs w:val="28"/>
        </w:rPr>
        <w:t xml:space="preserve"> </w:t>
      </w:r>
      <w:r w:rsidRPr="006567E7">
        <w:rPr>
          <w:rFonts w:ascii="Times New Roman" w:eastAsia="Calibri" w:hAnsi="Times New Roman" w:cs="Times New Roman"/>
          <w:color w:val="000000" w:themeColor="text1"/>
          <w:sz w:val="28"/>
        </w:rPr>
        <w:t>не размещаются сведения о поступивших и находящихся в приюте животных.</w:t>
      </w:r>
    </w:p>
    <w:p w:rsidR="006567E7" w:rsidRPr="006567E7" w:rsidRDefault="006567E7" w:rsidP="006567E7">
      <w:pPr>
        <w:spacing w:after="0" w:line="240" w:lineRule="auto"/>
        <w:ind w:firstLine="709"/>
        <w:jc w:val="both"/>
        <w:rPr>
          <w:rFonts w:ascii="Times New Roman" w:eastAsia="Calibri" w:hAnsi="Times New Roman" w:cs="Times New Roman"/>
          <w:color w:val="000000" w:themeColor="text1"/>
          <w:sz w:val="28"/>
          <w:szCs w:val="28"/>
        </w:rPr>
      </w:pPr>
      <w:r w:rsidRPr="006567E7">
        <w:rPr>
          <w:rFonts w:ascii="Times New Roman" w:eastAsia="Calibri" w:hAnsi="Times New Roman" w:cs="Times New Roman"/>
          <w:color w:val="000000" w:themeColor="text1"/>
          <w:sz w:val="28"/>
          <w:szCs w:val="28"/>
        </w:rPr>
        <w:t xml:space="preserve">В нарушение положений действующего законодательства, меры к контролю за качеством оказываемых ИП услуг при осуществлении отлова </w:t>
      </w:r>
      <w:r w:rsidRPr="006567E7">
        <w:rPr>
          <w:rFonts w:ascii="Times New Roman" w:eastAsia="Calibri" w:hAnsi="Times New Roman" w:cs="Times New Roman"/>
          <w:color w:val="000000" w:themeColor="text1"/>
          <w:sz w:val="28"/>
          <w:szCs w:val="28"/>
        </w:rPr>
        <w:br/>
      </w:r>
      <w:r w:rsidRPr="006567E7">
        <w:rPr>
          <w:rFonts w:ascii="Times New Roman" w:eastAsia="Calibri" w:hAnsi="Times New Roman" w:cs="Times New Roman"/>
          <w:color w:val="000000" w:themeColor="text1"/>
          <w:sz w:val="28"/>
          <w:szCs w:val="28"/>
        </w:rPr>
        <w:lastRenderedPageBreak/>
        <w:t>и транспортировки животных органом местного самоуправления надлежащим образом не принимались.</w:t>
      </w:r>
    </w:p>
    <w:p w:rsidR="006567E7" w:rsidRPr="006567E7" w:rsidRDefault="006567E7" w:rsidP="006567E7">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С учетом изложенного, прокуратурой внесено представление в адрес органа местного самоуправления, которое в настоящий момент находится </w:t>
      </w:r>
      <w:r w:rsidRPr="006567E7">
        <w:rPr>
          <w:rFonts w:ascii="Times New Roman" w:eastAsia="Times New Roman" w:hAnsi="Times New Roman" w:cs="Times New Roman"/>
          <w:color w:val="000000" w:themeColor="text1"/>
          <w:sz w:val="28"/>
          <w:szCs w:val="28"/>
          <w:lang w:eastAsia="ru-RU"/>
        </w:rPr>
        <w:br/>
        <w:t>на рассмотрении.</w:t>
      </w:r>
    </w:p>
    <w:p w:rsidR="006567E7" w:rsidRPr="006567E7" w:rsidRDefault="006567E7" w:rsidP="006567E7">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p>
    <w:p w:rsidR="006567E7" w:rsidRPr="006567E7" w:rsidRDefault="006567E7" w:rsidP="006567E7">
      <w:pPr>
        <w:numPr>
          <w:ilvl w:val="0"/>
          <w:numId w:val="1"/>
        </w:numPr>
        <w:spacing w:after="0" w:line="240" w:lineRule="auto"/>
        <w:contextualSpacing/>
        <w:jc w:val="both"/>
        <w:rPr>
          <w:rFonts w:ascii="Times New Roman" w:eastAsia="Times New Roman" w:hAnsi="Times New Roman" w:cs="Times New Roman"/>
          <w:b/>
          <w:color w:val="000000" w:themeColor="text1"/>
          <w:sz w:val="28"/>
          <w:szCs w:val="28"/>
          <w:lang w:eastAsia="ru-RU"/>
        </w:rPr>
      </w:pPr>
      <w:r w:rsidRPr="006567E7">
        <w:rPr>
          <w:rFonts w:ascii="Times New Roman" w:eastAsia="Times New Roman" w:hAnsi="Times New Roman" w:cs="Times New Roman"/>
          <w:b/>
          <w:color w:val="000000" w:themeColor="text1"/>
          <w:sz w:val="28"/>
          <w:szCs w:val="28"/>
          <w:lang w:eastAsia="ru-RU"/>
        </w:rPr>
        <w:t xml:space="preserve">Прокуратура оценила эффективность работы органов местного самоуправления в СКДФ </w:t>
      </w:r>
    </w:p>
    <w:p w:rsidR="006567E7" w:rsidRPr="006567E7" w:rsidRDefault="006567E7" w:rsidP="006567E7">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В рамках национального проекта «Безопасные качественные дороги» в 2021 году в промышленную эксплуатацию введена общедоступная информационная система контроля за формированием и использованием средств дорожных фондов, которая аккумулирует сведения об автомобильных дорогах федерального, регионального, межмуниципального, местного значения, о частных автомобильных дорогах, дорожной деятельности, данных об объеме и использовании средств дорожных фондов, о результатах оценки технического состояния автомобильных дорог общего пользования, ДТП (включая статистические и аналитические инструменты расчёта наиболее аварийных участков) (ст. 10,1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(далее Закон № 257-ФЗ). Обязанность по заполнению Системы владельцами автомобильных дорог, органами государственной и муниципальной власти возникла с 01.03.2023.</w:t>
      </w:r>
    </w:p>
    <w:p w:rsidR="006567E7" w:rsidRPr="006567E7" w:rsidRDefault="006567E7" w:rsidP="006567E7">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Вместе с тем, изучением результатов заполнения администрациями органами местного самоуправления Мокшанского района СКДФ установлено, что в нарушение пункта 1 Положения, а также пунктов 7, 8, 13 и 15 приложения № 1 к Положению по автомобильным дорогам отсутствует актуальная оценка технического состояния, программы работ по содержанию автомобильных дорог общего пользования, включающие наименование объекта, сроки проведения работ, протяженность (мощность) объекта, стоимость проведения работ, в том числе по годам, а также не указаны сведения об аварийно-опасных участках автомобильных дорог общего пользования с указанием их местоположения, информация о состоянии автомобильных дорог общего пользования, поступающая от пользователей автомобильных дорог общего пользования.</w:t>
      </w:r>
    </w:p>
    <w:p w:rsidR="006567E7" w:rsidRPr="006567E7" w:rsidRDefault="006567E7" w:rsidP="006567E7">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По указанному факту в адрес органов местного самоуправления внесены представления, которые рассмотрены и удовлетворены. </w:t>
      </w:r>
    </w:p>
    <w:p w:rsidR="006567E7" w:rsidRPr="006567E7" w:rsidRDefault="006567E7" w:rsidP="006567E7">
      <w:pPr>
        <w:spacing w:after="0" w:line="240" w:lineRule="auto"/>
        <w:ind w:firstLine="709"/>
        <w:contextualSpacing/>
        <w:jc w:val="both"/>
        <w:rPr>
          <w:rFonts w:ascii="Times New Roman" w:eastAsia="Times New Roman" w:hAnsi="Times New Roman" w:cs="Times New Roman"/>
          <w:b/>
          <w:color w:val="000000" w:themeColor="text1"/>
          <w:sz w:val="28"/>
          <w:szCs w:val="28"/>
          <w:lang w:eastAsia="ru-RU"/>
        </w:rPr>
      </w:pPr>
    </w:p>
    <w:p w:rsidR="006567E7" w:rsidRPr="006567E7" w:rsidRDefault="006567E7" w:rsidP="006567E7">
      <w:pPr>
        <w:numPr>
          <w:ilvl w:val="0"/>
          <w:numId w:val="1"/>
        </w:numPr>
        <w:spacing w:after="0" w:line="240" w:lineRule="auto"/>
        <w:contextualSpacing/>
        <w:jc w:val="both"/>
        <w:rPr>
          <w:rFonts w:ascii="Times New Roman" w:eastAsia="Times New Roman" w:hAnsi="Times New Roman" w:cs="Times New Roman"/>
          <w:b/>
          <w:color w:val="000000" w:themeColor="text1"/>
          <w:sz w:val="28"/>
          <w:szCs w:val="28"/>
          <w:lang w:eastAsia="ru-RU"/>
        </w:rPr>
      </w:pPr>
      <w:r w:rsidRPr="006567E7">
        <w:rPr>
          <w:rFonts w:ascii="Times New Roman" w:eastAsia="Times New Roman" w:hAnsi="Times New Roman" w:cs="Times New Roman"/>
          <w:b/>
          <w:color w:val="000000" w:themeColor="text1"/>
          <w:sz w:val="28"/>
          <w:szCs w:val="28"/>
          <w:lang w:eastAsia="ru-RU"/>
        </w:rPr>
        <w:t xml:space="preserve">Земельный контроль, осуществляемый ОМСУ на территории района </w:t>
      </w:r>
    </w:p>
    <w:p w:rsidR="006567E7" w:rsidRPr="006567E7" w:rsidRDefault="006567E7" w:rsidP="006567E7">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Прокуратурой Мокшанского района проведена проверка исполнения органами местного самоуправления Мокшанского района законодательства                                о земельном контроле и собственности, в ходе которой выявлены следующие нарушения.</w:t>
      </w:r>
    </w:p>
    <w:p w:rsidR="006567E7" w:rsidRPr="006567E7" w:rsidRDefault="006567E7" w:rsidP="006567E7">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Установлено, что ранее принадлежавший Российской Федерации земельный участок в 2022 году был передан в собственность муниципальному образованию, расположенному на территории Мокшанского района Пензенской области.</w:t>
      </w:r>
    </w:p>
    <w:p w:rsidR="006567E7" w:rsidRPr="006567E7" w:rsidRDefault="006567E7" w:rsidP="006567E7">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Однако на данном земельном участке имелся объект недвижимости, принадлежащий гражданину с 2017 года на праве собственности, </w:t>
      </w:r>
      <w:r w:rsidRPr="006567E7">
        <w:rPr>
          <w:rFonts w:ascii="Times New Roman" w:eastAsia="Times New Roman" w:hAnsi="Times New Roman" w:cs="Times New Roman"/>
          <w:color w:val="000000" w:themeColor="text1"/>
          <w:sz w:val="28"/>
          <w:szCs w:val="28"/>
          <w:lang w:eastAsia="ru-RU"/>
        </w:rPr>
        <w:br/>
        <w:t>но не зарегистрированный в установленном порядке.</w:t>
      </w:r>
    </w:p>
    <w:p w:rsidR="006567E7" w:rsidRPr="006567E7" w:rsidRDefault="006567E7" w:rsidP="006567E7">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lastRenderedPageBreak/>
        <w:t>В 2024 году гражданин обратился в органы государственной регистрации права с заявлением о регистрации соответствующего объекта недвижимости для последующего оформления земельного участка под ним.</w:t>
      </w:r>
    </w:p>
    <w:p w:rsidR="006567E7" w:rsidRPr="006567E7" w:rsidRDefault="006567E7" w:rsidP="006567E7">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Но орган регистрации права и ОМСУ отказали гражданину и в одном, и в другом вопросе, поскольку собственником здания своевременно не были реализованы процедуры надлежащей регистрации права.</w:t>
      </w:r>
    </w:p>
    <w:p w:rsidR="006567E7" w:rsidRPr="006567E7" w:rsidRDefault="006567E7" w:rsidP="006567E7">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Вместе с тем, данная проверка позволила установить ненадлежащую работу должностных лиц органа местного самоуправления в части осуществления земельного контроля и установления фактов нахождения на муниципальной земле объектов недвижимости, находящихся в частной собственности.</w:t>
      </w:r>
    </w:p>
    <w:p w:rsidR="006567E7" w:rsidRPr="006567E7" w:rsidRDefault="006567E7" w:rsidP="006567E7">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С учетом изложенного в адрес руководства ОМСУ внесено представления прокурора района.</w:t>
      </w:r>
    </w:p>
    <w:p w:rsidR="006567E7" w:rsidRPr="006567E7" w:rsidRDefault="006567E7" w:rsidP="006567E7">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p>
    <w:p w:rsidR="006567E7" w:rsidRPr="006567E7" w:rsidRDefault="006567E7" w:rsidP="006567E7">
      <w:pPr>
        <w:numPr>
          <w:ilvl w:val="0"/>
          <w:numId w:val="1"/>
        </w:numPr>
        <w:spacing w:after="0" w:line="240" w:lineRule="auto"/>
        <w:contextualSpacing/>
        <w:jc w:val="center"/>
        <w:rPr>
          <w:rFonts w:ascii="Times New Roman" w:eastAsia="Times New Roman" w:hAnsi="Times New Roman" w:cs="Times New Roman"/>
          <w:b/>
          <w:color w:val="000000" w:themeColor="text1"/>
          <w:sz w:val="28"/>
          <w:szCs w:val="28"/>
          <w:lang w:eastAsia="ru-RU"/>
        </w:rPr>
      </w:pPr>
      <w:r w:rsidRPr="006567E7">
        <w:rPr>
          <w:rFonts w:ascii="Times New Roman" w:eastAsia="Times New Roman" w:hAnsi="Times New Roman" w:cs="Times New Roman"/>
          <w:b/>
          <w:color w:val="000000" w:themeColor="text1"/>
          <w:sz w:val="28"/>
          <w:szCs w:val="28"/>
          <w:lang w:eastAsia="ru-RU"/>
        </w:rPr>
        <w:t>Прокурор района и молодые специалисты прокуратуры района приняли участие в патриотической акции «Свеча памяти»</w:t>
      </w:r>
    </w:p>
    <w:p w:rsidR="006567E7" w:rsidRPr="006567E7" w:rsidRDefault="006567E7" w:rsidP="006567E7">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Для нашей Родины 22 июня – День памяти и скорби, день, когда немецко-фашистские захватчики вероломно напали на нашу страну.</w:t>
      </w:r>
    </w:p>
    <w:p w:rsidR="006567E7" w:rsidRPr="006567E7" w:rsidRDefault="006567E7" w:rsidP="006567E7">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Традиционно работники органов прокуратуры приняли участие </w:t>
      </w:r>
      <w:r w:rsidRPr="006567E7">
        <w:rPr>
          <w:rFonts w:ascii="Times New Roman" w:eastAsia="Times New Roman" w:hAnsi="Times New Roman" w:cs="Times New Roman"/>
          <w:color w:val="000000" w:themeColor="text1"/>
          <w:sz w:val="28"/>
          <w:szCs w:val="28"/>
          <w:lang w:eastAsia="ru-RU"/>
        </w:rPr>
        <w:br/>
        <w:t>в мероприятии, проходящем в г. Пенза.</w:t>
      </w:r>
    </w:p>
    <w:p w:rsidR="006567E7" w:rsidRPr="006567E7" w:rsidRDefault="006567E7" w:rsidP="006567E7">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 xml:space="preserve">Прокурор, а также молодые специалисты прокуратуры района зажги свечи </w:t>
      </w:r>
      <w:r w:rsidRPr="006567E7">
        <w:rPr>
          <w:rFonts w:ascii="Times New Roman" w:eastAsia="Times New Roman" w:hAnsi="Times New Roman" w:cs="Times New Roman"/>
          <w:color w:val="000000" w:themeColor="text1"/>
          <w:sz w:val="28"/>
          <w:szCs w:val="28"/>
          <w:lang w:eastAsia="ru-RU"/>
        </w:rPr>
        <w:br/>
        <w:t>и возложили цветы к Монументу воинской и Трудовой славы.</w:t>
      </w:r>
    </w:p>
    <w:p w:rsidR="006567E7" w:rsidRPr="006567E7" w:rsidRDefault="006567E7" w:rsidP="006567E7">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6567E7">
        <w:rPr>
          <w:rFonts w:ascii="Times New Roman" w:eastAsia="Times New Roman" w:hAnsi="Times New Roman" w:cs="Times New Roman"/>
          <w:color w:val="000000" w:themeColor="text1"/>
          <w:sz w:val="28"/>
          <w:szCs w:val="28"/>
          <w:lang w:eastAsia="ru-RU"/>
        </w:rPr>
        <w:t>Память погибших в Великой отечественной войне почтили минутой молчания.</w:t>
      </w:r>
    </w:p>
    <w:p w:rsidR="0028494D" w:rsidRDefault="00D9715D"/>
    <w:sectPr w:rsidR="0028494D" w:rsidSect="00124D33">
      <w:pgSz w:w="11906" w:h="16838"/>
      <w:pgMar w:top="568" w:right="850"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027FCF"/>
    <w:multiLevelType w:val="hybridMultilevel"/>
    <w:tmpl w:val="79E23AB6"/>
    <w:lvl w:ilvl="0" w:tplc="A30EE6FA">
      <w:start w:val="1"/>
      <w:numFmt w:val="decimal"/>
      <w:lvlText w:val="%1."/>
      <w:lvlJc w:val="left"/>
      <w:pPr>
        <w:ind w:left="1211"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7E7"/>
    <w:rsid w:val="00124D33"/>
    <w:rsid w:val="002222EE"/>
    <w:rsid w:val="006567E7"/>
    <w:rsid w:val="007A228C"/>
    <w:rsid w:val="00B95FD6"/>
    <w:rsid w:val="00D971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6028</Words>
  <Characters>34360</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40308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Федотова Дарья Александровна</dc:creator>
  <cp:lastModifiedBy>Пользователь Windows</cp:lastModifiedBy>
  <cp:revision>2</cp:revision>
  <dcterms:created xsi:type="dcterms:W3CDTF">2025-06-25T05:36:00Z</dcterms:created>
  <dcterms:modified xsi:type="dcterms:W3CDTF">2025-06-25T05:36:00Z</dcterms:modified>
</cp:coreProperties>
</file>