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C8" w:rsidRDefault="009772E8" w:rsidP="009772E8">
      <w:pPr>
        <w:spacing w:after="0" w:line="240" w:lineRule="auto"/>
        <w:jc w:val="center"/>
      </w:pPr>
      <w:r w:rsidRPr="009772E8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3C2A349" wp14:editId="1CFF01BC">
            <wp:extent cx="781050" cy="92868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055" cy="93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2E8" w:rsidRDefault="009772E8" w:rsidP="009772E8">
      <w:pPr>
        <w:spacing w:after="0" w:line="240" w:lineRule="auto"/>
        <w:jc w:val="center"/>
      </w:pPr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АДМИНИСТРАЦИЯ </w:t>
      </w:r>
      <w:r w:rsidR="00AA2559">
        <w:rPr>
          <w:rFonts w:ascii="Times New Roman" w:hAnsi="Times New Roman" w:cs="Times New Roman"/>
          <w:sz w:val="36"/>
          <w:szCs w:val="36"/>
        </w:rPr>
        <w:t xml:space="preserve">ПОДГОРНЕНСКОГО </w:t>
      </w:r>
      <w:r>
        <w:rPr>
          <w:rFonts w:ascii="Times New Roman" w:hAnsi="Times New Roman" w:cs="Times New Roman"/>
          <w:sz w:val="36"/>
          <w:szCs w:val="36"/>
        </w:rPr>
        <w:t>СЕЛЬСОВЕТА</w:t>
      </w:r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МОКШАНСКОГО РАЙОНА ПЕНЗЕНСКОЙ ОБЛАСТИ</w:t>
      </w:r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9772E8" w:rsidRP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2E8">
        <w:rPr>
          <w:rFonts w:ascii="Times New Roman" w:hAnsi="Times New Roman" w:cs="Times New Roman"/>
          <w:sz w:val="28"/>
          <w:szCs w:val="28"/>
        </w:rPr>
        <w:t>от 0</w:t>
      </w:r>
      <w:r w:rsidR="00AA2559">
        <w:rPr>
          <w:rFonts w:ascii="Times New Roman" w:hAnsi="Times New Roman" w:cs="Times New Roman"/>
          <w:sz w:val="28"/>
          <w:szCs w:val="28"/>
        </w:rPr>
        <w:t>9</w:t>
      </w:r>
      <w:r w:rsidRPr="009772E8">
        <w:rPr>
          <w:rFonts w:ascii="Times New Roman" w:hAnsi="Times New Roman" w:cs="Times New Roman"/>
          <w:sz w:val="28"/>
          <w:szCs w:val="28"/>
        </w:rPr>
        <w:t xml:space="preserve">.09.2021 № </w:t>
      </w:r>
      <w:r w:rsidR="00AA2559">
        <w:rPr>
          <w:rFonts w:ascii="Times New Roman" w:hAnsi="Times New Roman" w:cs="Times New Roman"/>
          <w:sz w:val="28"/>
          <w:szCs w:val="28"/>
        </w:rPr>
        <w:t>6</w:t>
      </w:r>
      <w:r w:rsidRPr="009772E8">
        <w:rPr>
          <w:rFonts w:ascii="Times New Roman" w:hAnsi="Times New Roman" w:cs="Times New Roman"/>
          <w:sz w:val="28"/>
          <w:szCs w:val="28"/>
        </w:rPr>
        <w:t>4</w:t>
      </w:r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772E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AA255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AA2559">
        <w:rPr>
          <w:rFonts w:ascii="Times New Roman" w:hAnsi="Times New Roman" w:cs="Times New Roman"/>
          <w:sz w:val="28"/>
          <w:szCs w:val="28"/>
        </w:rPr>
        <w:t>одгорное</w:t>
      </w:r>
      <w:proofErr w:type="spellEnd"/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72E8" w:rsidRDefault="00021EE0" w:rsidP="00977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r w:rsidR="009772E8" w:rsidRPr="009772E8">
        <w:rPr>
          <w:rFonts w:ascii="Times New Roman" w:hAnsi="Times New Roman" w:cs="Times New Roman"/>
          <w:b/>
          <w:sz w:val="28"/>
          <w:szCs w:val="28"/>
        </w:rPr>
        <w:t xml:space="preserve">лана мероприятий по противодействию коррупции в органах местного самоуправления </w:t>
      </w:r>
      <w:proofErr w:type="spellStart"/>
      <w:r w:rsidR="00AA2559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A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2E8" w:rsidRPr="009772E8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9772E8" w:rsidRPr="009772E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9772E8" w:rsidRPr="009772E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AA2559" w:rsidRPr="009772E8" w:rsidRDefault="00AA2559" w:rsidP="00977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772E8" w:rsidRPr="009772E8" w:rsidRDefault="009772E8" w:rsidP="009772E8">
      <w:pPr>
        <w:suppressAutoHyphens w:val="0"/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В соответствии с Федеральным законом от 25.12.2008 № 273-ФЗ «О противодействии коррупции» (с последующими изменениями), руководствуясь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Уставом</w:t>
      </w:r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AA255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Подгорненского</w:t>
      </w:r>
      <w:proofErr w:type="spellEnd"/>
      <w:r w:rsidR="00AA255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сельсовета </w:t>
      </w:r>
      <w:proofErr w:type="spellStart"/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Мокшанского</w:t>
      </w:r>
      <w:proofErr w:type="spellEnd"/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района Пензенской области, </w:t>
      </w:r>
    </w:p>
    <w:p w:rsidR="009772E8" w:rsidRPr="009772E8" w:rsidRDefault="009772E8" w:rsidP="009772E8">
      <w:pPr>
        <w:suppressAutoHyphens w:val="0"/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9772E8" w:rsidRPr="009772E8" w:rsidRDefault="009772E8" w:rsidP="009772E8">
      <w:pPr>
        <w:suppressAutoHyphens w:val="0"/>
        <w:spacing w:after="0" w:line="240" w:lineRule="auto"/>
        <w:ind w:firstLine="54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Администрация </w:t>
      </w:r>
      <w:proofErr w:type="spellStart"/>
      <w:r w:rsidR="00AA255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Подгорненского</w:t>
      </w:r>
      <w:proofErr w:type="spellEnd"/>
      <w:r w:rsidR="00AA255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сельсовета постановляет</w:t>
      </w:r>
      <w:r w:rsidRPr="009772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</w:p>
    <w:p w:rsidR="009772E8" w:rsidRPr="009772E8" w:rsidRDefault="009772E8" w:rsidP="009772E8">
      <w:pPr>
        <w:suppressAutoHyphens w:val="0"/>
        <w:spacing w:after="0" w:line="240" w:lineRule="auto"/>
        <w:ind w:firstLine="54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9772E8" w:rsidRPr="009772E8" w:rsidRDefault="009772E8" w:rsidP="009772E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1.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Утвердить</w:t>
      </w:r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План мероприятий по противодействию коррупции в органах местного самоуправления </w:t>
      </w:r>
      <w:proofErr w:type="spellStart"/>
      <w:r w:rsidR="00AA255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Подгорненского</w:t>
      </w:r>
      <w:proofErr w:type="spellEnd"/>
      <w:r w:rsidR="00AA255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сельсовета </w:t>
      </w:r>
      <w:proofErr w:type="spellStart"/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Мокшанского</w:t>
      </w:r>
      <w:proofErr w:type="spellEnd"/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» согласно приложению.</w:t>
      </w: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9772E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.Настоящее постановление</w:t>
      </w:r>
      <w:r w:rsidRPr="009772E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опубликовать в информационном бюллетене «Вести </w:t>
      </w:r>
      <w:proofErr w:type="spellStart"/>
      <w:r w:rsidR="00AA255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Подгорненского</w:t>
      </w:r>
      <w:proofErr w:type="spellEnd"/>
      <w:r w:rsidR="00AA2559" w:rsidRPr="009772E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9772E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сельсовета».</w:t>
      </w: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3.Настоящее постановление</w:t>
      </w:r>
      <w:r w:rsidRPr="009772E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вступает в силу после его официального опубликования.</w:t>
      </w: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AA255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Подгорненского</w:t>
      </w:r>
      <w:proofErr w:type="spellEnd"/>
      <w:r w:rsidR="00AA2559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области.</w:t>
      </w: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Глава администрации</w:t>
      </w:r>
    </w:p>
    <w:p w:rsidR="009772E8" w:rsidRPr="009772E8" w:rsidRDefault="00AA2559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Подгорненского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9772E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сельсовета                                                  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О.Н.Левашова</w:t>
      </w:r>
      <w:proofErr w:type="spellEnd"/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483" w:rsidRDefault="00B44483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483" w:rsidRDefault="00B44483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483" w:rsidRDefault="00B44483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483" w:rsidRDefault="00B44483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00B3" w:rsidRDefault="00A500B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A500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44483" w:rsidRDefault="00AA2559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Подгорненского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483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</w:t>
      </w:r>
      <w:r w:rsidR="00AA2559">
        <w:rPr>
          <w:rFonts w:ascii="Times New Roman" w:hAnsi="Times New Roman" w:cs="Times New Roman"/>
          <w:sz w:val="28"/>
          <w:szCs w:val="28"/>
        </w:rPr>
        <w:t>9.09.2021 № 6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4483" w:rsidRDefault="00B44483" w:rsidP="008A2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5AB" w:rsidRDefault="008A25AB" w:rsidP="008A2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44483" w:rsidRPr="009772E8" w:rsidRDefault="00B44483" w:rsidP="008A2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2E8">
        <w:rPr>
          <w:rFonts w:ascii="Times New Roman" w:hAnsi="Times New Roman" w:cs="Times New Roman"/>
          <w:b/>
          <w:sz w:val="28"/>
          <w:szCs w:val="28"/>
        </w:rPr>
        <w:t xml:space="preserve">мероприятий по противодействию коррупции в органах местного самоуправления </w:t>
      </w:r>
      <w:proofErr w:type="spellStart"/>
      <w:r w:rsidR="00AA2559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9772E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772E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772E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B44483" w:rsidRDefault="00B44483" w:rsidP="008A2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75"/>
        <w:gridCol w:w="7372"/>
        <w:gridCol w:w="3093"/>
        <w:gridCol w:w="3646"/>
      </w:tblGrid>
      <w:tr w:rsidR="008A25AB" w:rsidTr="00FE2A1C">
        <w:tc>
          <w:tcPr>
            <w:tcW w:w="228" w:type="pct"/>
          </w:tcPr>
          <w:p w:rsidR="008A25AB" w:rsidRDefault="008A25AB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93" w:type="pct"/>
          </w:tcPr>
          <w:p w:rsidR="008A25AB" w:rsidRDefault="008A25AB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046" w:type="pct"/>
          </w:tcPr>
          <w:p w:rsidR="008A25AB" w:rsidRDefault="008A25AB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233" w:type="pct"/>
          </w:tcPr>
          <w:p w:rsidR="008A25AB" w:rsidRDefault="008A25AB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A25AB" w:rsidTr="008A25AB">
        <w:tc>
          <w:tcPr>
            <w:tcW w:w="5000" w:type="pct"/>
            <w:gridSpan w:val="4"/>
          </w:tcPr>
          <w:p w:rsidR="008A25AB" w:rsidRDefault="00021EE0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8A25AB">
              <w:rPr>
                <w:rFonts w:ascii="Times New Roman" w:hAnsi="Times New Roman" w:cs="Times New Roman"/>
                <w:sz w:val="28"/>
                <w:szCs w:val="28"/>
              </w:rPr>
              <w:t>. Совершенствование правовой основы противодействия коррупции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приведение муниципальных нормативных правовых актов в сфере противодействия коррупции в соответствие с федеральным законодательством 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3 месяцев после принятия соответствующего федерального акта, если иной срок не установлен федеральным законодательством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меры по повышению эффективности антикоррупционной экспертизы нормативных правовых актов и их проектов, обеспечить своевременное устранение выявленных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факторов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органами местного самоуправления оценки коррупционных рисков, возникающих при реализации ими своих функций, а также внесением изменений в перечни должностей муниципальной службы, замещение которых связано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коррупциогенными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рисками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021EE0">
        <w:tc>
          <w:tcPr>
            <w:tcW w:w="5000" w:type="pct"/>
            <w:gridSpan w:val="4"/>
          </w:tcPr>
          <w:p w:rsidR="00FE2A1C" w:rsidRPr="00021EE0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Проведение комплекса аналитических и проверочных мероприятий в целях выявления фактов коррупции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утверждение планов по противодействию коррупции органов местного самоуправления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сентября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проведение анализа реализации антикоррупционных программ (планов по противодействию коррупции) органов местного самоуправления, а также оценки достигнутых конкретных результатов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февраля 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 – за 2021 год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Реализовать комплекс мероприятий, направленных на выявление фактов несоблюдения лицами, замещающими муниципальные должности, должности муниципальной службы, обязанностей, запретов и ограничений, а также требований о предотвращении или урегулировании конфликта интересов, установление фактов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указанных категорий лиц коммерческим структурам. С этой целью провести сведений, содержащихся в личных делах (в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сведений о доходах, расходах, об имуществе и обязательствах имущественного характера), а также материалах служебных проверок, жалобах и обращениях граждан,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средствах массовой информации, актах проверок финансовых органов, материалах, представленных правоохранительными органами и др.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31 декабря 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каждому выявленному случаю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 провести проверочные мероприятия в соответствии с нормативными правовыми актами Российской Федерации и Пензенской области</w:t>
            </w:r>
          </w:p>
        </w:tc>
        <w:tc>
          <w:tcPr>
            <w:tcW w:w="1046" w:type="pct"/>
          </w:tcPr>
          <w:p w:rsidR="00FE2A1C" w:rsidRDefault="00FE2A1C" w:rsidP="00DF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марта</w:t>
            </w:r>
          </w:p>
          <w:p w:rsidR="00FE2A1C" w:rsidRDefault="00FE2A1C" w:rsidP="00DF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рассмотрение выявленных фактов представления недостоверных и неполных сведений о доходах, расходах, об имуществе и обязательствах имущественного характера, фактов несоблюдения требований к служебному (должностному) поведению или требований об урегулировании конфликта интересов  на заседаниях комиссии по соблюдению требований к служебному поведению и урегулированию конфликта интересов в отношении муниципальных служащих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30 марта 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каждому установленному факту несоблюдения муниципальными служащими, а также лицами, замещающими муниципальные должности, 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 решить вопрос о привлечении виновных лиц к ответственности, в том числе с использованием процедуры увольнения служащих (должностных лиц) в связи с утратой доверия</w:t>
            </w:r>
            <w:proofErr w:type="gramEnd"/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повышение эффективности деятельности комиссии по соблюдению требований к служебному поведению муниципальных служащих и урегулированию конфликта интересов: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заседаний комиссии;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объективности и обоснованности установления комиссией нарушений;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привлечение служащих, в отношении которых комиссией установлены факты совершения коррупционных  правонарушений, к дисциплинарной ответственности</w:t>
            </w:r>
          </w:p>
        </w:tc>
        <w:tc>
          <w:tcPr>
            <w:tcW w:w="1046" w:type="pct"/>
          </w:tcPr>
          <w:p w:rsidR="00FE2A1C" w:rsidRDefault="00FE2A1C" w:rsidP="00DF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повышение квалификации должностных лиц, участвующих в противодействии коррупции, а также муниципальных служащих, впервые поступивших на службу, должности которых включены в перечни с коррупционными рисками </w:t>
            </w:r>
          </w:p>
        </w:tc>
        <w:tc>
          <w:tcPr>
            <w:tcW w:w="1046" w:type="pct"/>
          </w:tcPr>
          <w:p w:rsidR="00FE2A1C" w:rsidRDefault="00FE2A1C" w:rsidP="00DF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проведение анализа публикаций в СМИ,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антикоррупционную тематику</w:t>
            </w:r>
          </w:p>
        </w:tc>
        <w:tc>
          <w:tcPr>
            <w:tcW w:w="1046" w:type="pct"/>
          </w:tcPr>
          <w:p w:rsidR="00FE2A1C" w:rsidRDefault="00FE2A1C" w:rsidP="00DF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эффективное взаимодействие должностных лиц по профилактике коррупционных и иных правонарушений с общественными советами, а также привлечение представителей указанных советов к участию в антикоррупционных мероприятиях, в том числе: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 осуществлению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мероприятий, предусмотренных планом по противодействию коррупции;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 разработке проектов нормативных правовых актов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противодействия коррупции;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работе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открытость деятельности органов местного самоуправления посредством: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размещения в общедоступных служебных помещениях информационных стендов по антикоррупционной тематике;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на официальных сайтах органов местного самоуправления материалов по вопросам противодействия коррупции (правовых актов, методических материалов, форм документов, информации о «горячей линии», «телефоне доверия», о возможности направления гражданами и организациями обращений о коррупционных правонарушениях)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октября 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выявления коррупционных проявлений в сфере закупок, во взаимодействии с правоохранительными и контролирующими органами: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анализ несостоявшихся торгов;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осуществить сопоставительный анализ закупочных и среднерыночных цен на продукцию (выяснить, допускаются ли факты завышения цен при формировании конкурсной документации, заключении государственных  (муниципальных) контрактов, а также незаконное изменение цены, объема и прочих условий заключенных контрактов);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организовать проведение сбора и анализ информации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участниках государственных и муниципальных закупок (установить их связь с конкретными государственными (муниципальными) служащими, лицами, замещающими государственные и муниципальные должности,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членами комиссий по осуществлению закупок);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выяснить, допускаются ли факты нарушений, результатом которых являются незаконное заключение государственных (муниципальных) контрактов, а также подписание соответствующих документов в порядке их исполнения в интересах аффилированных с государственным (муниципальным) служащим, лицами, замещающими государственные и муниципальные должности, организаций;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проверить факты подписания государственными (муниципальными) служащими, лицами, замещающими государственные и муниципальные должности, документов, в ходе исполнения контрактов, вследствие чего производится оплата за работы, которые фактически не выполнены. 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31 октября 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выявленным нарушениям требований ч. 6 ст. 39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выразившимся в участии в составе комиссий по осуществлению закупок лиц, лично заинтересованных в результатах определения поставщиков (подрядчиков, исполнителей), иным коррупционным проявлениям обеспечить проведение заседаний соответствующих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комиссий по соблюдению требований к служебному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(должностному) поведению и урегулированию конфликта интересов, а также направление соответствующих материалов в правоохранительные органы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 марта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Рассмотреть вопрос участия в заседаниях комиссий по приемке выполненных работ по строительству и ремонту объектов социальной сферы и др. значимых объектов должностных лиц, ответственных за профилактику коррупционных и иных правонарушений в органах местного самоуправления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октября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целях выявления коррупционных проявлений во взаимодействии с правоохранительными и контролирующими органами организовать и провести проверки использования государственного и муниципального имущества, в ходе которых особое внимание обратить на наличие личной заинтересованности служащих (должностных лиц), а также на сохранность, правомерность и эффективность его использования, установление бесхозяйного имущества,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земельных участков</w:t>
            </w:r>
            <w:proofErr w:type="gramEnd"/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декабря 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выявленным нарушениям требований о предотвращении или урегулировании конфликта интересов при использовании государственного и муниципального имущества обеспечить проведение заседаний соответствующих комиссий по соблюдению требований к служебному (должностному) поведению и урегулированию конфликта интересов, а также направление соответствующих материалов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правоохранительные органы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 марта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каждому установленному факту нарушений в сфере закупок и использования государственного (муниципального) имущества,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сопряженных с несоблюдением требований о предотвращении или урегулировании конфликта интересов, решить вопрос о привлечении виновных лиц к дисциплинарной ответственности, в том числе с использованием процедуры увольнения служащих (должностных лиц) в связи с утратой доверия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B4504D" w:rsidTr="00FE2A1C">
        <w:tc>
          <w:tcPr>
            <w:tcW w:w="228" w:type="pct"/>
          </w:tcPr>
          <w:p w:rsidR="00B4504D" w:rsidRDefault="00A14678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2A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93" w:type="pct"/>
          </w:tcPr>
          <w:p w:rsidR="00B4504D" w:rsidRDefault="00A14678" w:rsidP="00AA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ходе реализации комплекса мероприятий, предусмотренных настоящим Планом, в целях формирования позитивного общественного мнения, представить в средства массовой информации для опубликования материалы, раскрывающие содержание принятых мер по противодействию коррупции </w:t>
            </w:r>
            <w:r w:rsidR="00FE2A1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</w:t>
            </w:r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м</w:t>
            </w:r>
            <w:proofErr w:type="spellEnd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="00FE2A1C">
              <w:rPr>
                <w:rFonts w:ascii="Times New Roman" w:hAnsi="Times New Roman" w:cs="Times New Roman"/>
                <w:sz w:val="28"/>
                <w:szCs w:val="28"/>
              </w:rPr>
              <w:t>сельсовете и достигнутые результаты</w:t>
            </w:r>
          </w:p>
        </w:tc>
        <w:tc>
          <w:tcPr>
            <w:tcW w:w="1046" w:type="pct"/>
          </w:tcPr>
          <w:p w:rsidR="00B4504D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 w:rsidR="00AA25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Подгорненского</w:t>
            </w:r>
            <w:proofErr w:type="spellEnd"/>
            <w:r w:rsidR="00AA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B4504D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</w:tbl>
    <w:p w:rsidR="008A25AB" w:rsidRDefault="008A25AB" w:rsidP="008A2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5AB" w:rsidRPr="009772E8" w:rsidRDefault="008A25AB" w:rsidP="008A2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A25AB" w:rsidRPr="009772E8" w:rsidSect="00A500B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15"/>
    <w:rsid w:val="00021EE0"/>
    <w:rsid w:val="00292EC8"/>
    <w:rsid w:val="00384E15"/>
    <w:rsid w:val="003B0DC2"/>
    <w:rsid w:val="005355C9"/>
    <w:rsid w:val="00552114"/>
    <w:rsid w:val="0068429F"/>
    <w:rsid w:val="008A25AB"/>
    <w:rsid w:val="009772E8"/>
    <w:rsid w:val="00A14678"/>
    <w:rsid w:val="00A500B3"/>
    <w:rsid w:val="00AA2559"/>
    <w:rsid w:val="00AA65A8"/>
    <w:rsid w:val="00AC5913"/>
    <w:rsid w:val="00B44483"/>
    <w:rsid w:val="00B4504D"/>
    <w:rsid w:val="00B6385F"/>
    <w:rsid w:val="00C2247F"/>
    <w:rsid w:val="00F27788"/>
    <w:rsid w:val="00F33456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7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9772E8"/>
    <w:rPr>
      <w:rFonts w:ascii="Tahoma" w:hAnsi="Tahoma" w:cs="Tahoma"/>
      <w:color w:val="00000A"/>
      <w:sz w:val="16"/>
      <w:szCs w:val="16"/>
      <w:lang w:eastAsia="ar-SA"/>
    </w:rPr>
  </w:style>
  <w:style w:type="table" w:styleId="ab">
    <w:name w:val="Table Grid"/>
    <w:basedOn w:val="a2"/>
    <w:uiPriority w:val="59"/>
    <w:rsid w:val="008A25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7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9772E8"/>
    <w:rPr>
      <w:rFonts w:ascii="Tahoma" w:hAnsi="Tahoma" w:cs="Tahoma"/>
      <w:color w:val="00000A"/>
      <w:sz w:val="16"/>
      <w:szCs w:val="16"/>
      <w:lang w:eastAsia="ar-SA"/>
    </w:rPr>
  </w:style>
  <w:style w:type="table" w:styleId="ab">
    <w:name w:val="Table Grid"/>
    <w:basedOn w:val="a2"/>
    <w:uiPriority w:val="59"/>
    <w:rsid w:val="008A25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2024-10-11T17:28:00Z</dcterms:created>
  <dcterms:modified xsi:type="dcterms:W3CDTF">2024-10-11T17:36:00Z</dcterms:modified>
</cp:coreProperties>
</file>