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9A3AD1" w:rsidRDefault="00EB0E91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Земли в кадастровом квартале 58:18:0</w:t>
            </w:r>
            <w:r w:rsidR="00680618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, по адресу: Пензенская область, Мокшанский район, </w:t>
            </w:r>
            <w:r w:rsidR="00680618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Подгорненский сельсовет</w:t>
            </w:r>
          </w:p>
          <w:p w:rsidR="0008103C" w:rsidRPr="008B38BA" w:rsidRDefault="0008103C" w:rsidP="0008103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8061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662</w:t>
            </w:r>
            <w:r w:rsidR="002545CA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680618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680618">
              <w:rPr>
                <w:color w:val="141414"/>
              </w:rPr>
              <w:t>10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680618" w:rsidP="009A3AD1">
            <w:pPr>
              <w:pStyle w:val="a4"/>
              <w:rPr>
                <w:color w:val="141414"/>
              </w:rPr>
            </w:pPr>
            <w:r>
              <w:t>подключение (технологическое присоединение) к сетям электроснабжения объекта: «Рамная конструкция №491 (2-полосная)»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042692" w:rsidRPr="00042692">
        <w:rPr>
          <w:b/>
          <w:color w:val="141414"/>
        </w:rPr>
        <w:t>02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EB0E91" w:rsidRPr="00042692">
        <w:rPr>
          <w:b/>
          <w:color w:val="141414"/>
        </w:rPr>
        <w:t>4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042692" w:rsidRPr="00042692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9A3AD1" w:rsidRPr="00042692">
        <w:rPr>
          <w:b/>
          <w:color w:val="141414"/>
        </w:rPr>
        <w:t>4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680618" w:rsidRPr="00680618">
          <w:rPr>
            <w:rStyle w:val="a3"/>
          </w:rPr>
          <w:t>https://mokshan.pnzreg.ru/open-government/ekonomika/zemelnye-i-imushchestvennye-otnosheniya/publichnyy-servitut/</w:t>
        </w:r>
      </w:hyperlink>
      <w:r w:rsidR="00680618" w:rsidRPr="00680618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680618" w:rsidRPr="00680618">
        <w:t>Подгорненского</w:t>
      </w:r>
      <w:r w:rsidR="0008103C" w:rsidRPr="00680618">
        <w:t xml:space="preserve"> </w:t>
      </w:r>
      <w:r w:rsidRPr="00680618">
        <w:t xml:space="preserve"> сельсовет</w:t>
      </w:r>
      <w:r w:rsidR="0008103C" w:rsidRPr="00680618">
        <w:t>а</w:t>
      </w:r>
      <w:r w:rsidRPr="00680618">
        <w:t xml:space="preserve"> Мокшанского района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hyperlink r:id="rId7" w:history="1">
        <w:r w:rsidR="00680618" w:rsidRPr="00680618">
          <w:rPr>
            <w:rStyle w:val="a3"/>
            <w:shd w:val="clear" w:color="auto" w:fill="FFFFFF"/>
          </w:rPr>
          <w:t>https://mokshan.pnzreg.ru/authority/oms-munitsipalnogo-obrazovaniya/administratsiya-podgornenskogo-selsoveta/otkrytyy-selskiy-sovet/publichnyy-servitut/</w:t>
        </w:r>
      </w:hyperlink>
      <w:r w:rsidR="00680618" w:rsidRPr="00680618">
        <w:rPr>
          <w:color w:val="000000"/>
          <w:shd w:val="clear" w:color="auto" w:fill="FFFFFF"/>
        </w:rPr>
        <w:t xml:space="preserve"> </w:t>
      </w:r>
      <w:r w:rsidRPr="00680618">
        <w:t xml:space="preserve">и опубликовывается в информационном бюллетене «Вести </w:t>
      </w:r>
      <w:r w:rsidR="00680618" w:rsidRPr="00680618">
        <w:t xml:space="preserve">Подгорненского </w:t>
      </w:r>
      <w:r w:rsidRPr="00680618">
        <w:t xml:space="preserve"> сельсовета».</w:t>
      </w:r>
    </w:p>
    <w:p w:rsidR="004A6233" w:rsidRPr="00680618" w:rsidRDefault="007E530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7E5304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2A13D-8933-4C06-B834-DF5DCCA8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2024-10-02T06:13:00Z</cp:lastPrinted>
  <dcterms:created xsi:type="dcterms:W3CDTF">2024-10-02T06:34:00Z</dcterms:created>
  <dcterms:modified xsi:type="dcterms:W3CDTF">2024-10-02T06:34:00Z</dcterms:modified>
</cp:coreProperties>
</file>