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2D6F1F">
        <w:rPr>
          <w:rFonts w:ascii="Times New Roman" w:hAnsi="Times New Roman"/>
          <w:b/>
          <w:sz w:val="24"/>
          <w:szCs w:val="24"/>
        </w:rPr>
        <w:t>5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2D6F1F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2D6F1F">
        <w:rPr>
          <w:rFonts w:ascii="Times New Roman" w:hAnsi="Times New Roman"/>
          <w:b/>
          <w:sz w:val="24"/>
          <w:szCs w:val="24"/>
        </w:rPr>
        <w:t>25</w:t>
      </w:r>
      <w:r w:rsidR="00FE3A2A">
        <w:rPr>
          <w:rFonts w:ascii="Times New Roman" w:hAnsi="Times New Roman"/>
          <w:b/>
          <w:sz w:val="24"/>
          <w:szCs w:val="24"/>
        </w:rPr>
        <w:t xml:space="preserve"> </w:t>
      </w:r>
      <w:r w:rsidR="00603C1E">
        <w:rPr>
          <w:rFonts w:ascii="Times New Roman" w:hAnsi="Times New Roman"/>
          <w:b/>
          <w:sz w:val="24"/>
          <w:szCs w:val="24"/>
        </w:rPr>
        <w:t>сентября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603C1E" w:rsidRPr="00603C1E" w:rsidRDefault="00603C1E" w:rsidP="00603C1E">
      <w:pPr>
        <w:pStyle w:val="a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603C1E" w:rsidRP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D6F1F" w:rsidRDefault="002D6F1F" w:rsidP="002D6F1F">
      <w:pPr>
        <w:pStyle w:val="af3"/>
        <w:tabs>
          <w:tab w:val="left" w:pos="708"/>
        </w:tabs>
        <w:jc w:val="center"/>
        <w:rPr>
          <w:noProof/>
          <w:sz w:val="30"/>
        </w:rPr>
      </w:pPr>
      <w:r>
        <w:rPr>
          <w:noProof/>
        </w:rPr>
        <w:drawing>
          <wp:inline distT="0" distB="0" distL="0" distR="0" wp14:anchorId="1C979D42" wp14:editId="7F78AE63">
            <wp:extent cx="714375" cy="10096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F1F" w:rsidRDefault="002D6F1F" w:rsidP="002D6F1F">
      <w:pPr>
        <w:pStyle w:val="af3"/>
        <w:tabs>
          <w:tab w:val="left" w:pos="708"/>
        </w:tabs>
        <w:jc w:val="center"/>
        <w:rPr>
          <w:noProof/>
          <w:sz w:val="30"/>
        </w:rPr>
      </w:pPr>
    </w:p>
    <w:tbl>
      <w:tblPr>
        <w:tblpPr w:leftFromText="180" w:rightFromText="180" w:vertAnchor="page" w:horzAnchor="margin" w:tblpY="2755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2D6F1F" w:rsidTr="0085559A">
        <w:trPr>
          <w:trHeight w:val="397"/>
        </w:trPr>
        <w:tc>
          <w:tcPr>
            <w:tcW w:w="9900" w:type="dxa"/>
          </w:tcPr>
          <w:p w:rsidR="002D6F1F" w:rsidRDefault="002D6F1F" w:rsidP="0085559A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2D6F1F" w:rsidRPr="002D6F1F" w:rsidTr="0085559A">
        <w:tc>
          <w:tcPr>
            <w:tcW w:w="9900" w:type="dxa"/>
          </w:tcPr>
          <w:p w:rsidR="002D6F1F" w:rsidRPr="002D6F1F" w:rsidRDefault="002D6F1F" w:rsidP="002D6F1F">
            <w:pPr>
              <w:pStyle w:val="Con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АДМИНИСТРАЦИЯ ПОДГОРНЕНСКОГО СЕЛЬСОВЕТА</w:t>
            </w:r>
          </w:p>
        </w:tc>
      </w:tr>
      <w:tr w:rsidR="002D6F1F" w:rsidRPr="002D6F1F" w:rsidTr="0085559A">
        <w:trPr>
          <w:trHeight w:val="397"/>
        </w:trPr>
        <w:tc>
          <w:tcPr>
            <w:tcW w:w="9900" w:type="dxa"/>
          </w:tcPr>
          <w:p w:rsidR="002D6F1F" w:rsidRPr="002D6F1F" w:rsidRDefault="002D6F1F" w:rsidP="002D6F1F">
            <w:pPr>
              <w:pStyle w:val="Con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2D6F1F" w:rsidRPr="002D6F1F" w:rsidTr="0085559A">
        <w:trPr>
          <w:trHeight w:val="408"/>
        </w:trPr>
        <w:tc>
          <w:tcPr>
            <w:tcW w:w="9900" w:type="dxa"/>
          </w:tcPr>
          <w:p w:rsidR="002D6F1F" w:rsidRPr="002D6F1F" w:rsidRDefault="002D6F1F" w:rsidP="002D6F1F">
            <w:pPr>
              <w:pStyle w:val="Con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F1F" w:rsidRPr="002D6F1F" w:rsidTr="0085559A">
        <w:trPr>
          <w:trHeight w:val="524"/>
        </w:trPr>
        <w:tc>
          <w:tcPr>
            <w:tcW w:w="9900" w:type="dxa"/>
            <w:vAlign w:val="center"/>
          </w:tcPr>
          <w:p w:rsidR="002D6F1F" w:rsidRPr="002D6F1F" w:rsidRDefault="002D6F1F" w:rsidP="002D6F1F">
            <w:pPr>
              <w:pStyle w:val="Con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D6F1F" w:rsidRPr="002D6F1F" w:rsidTr="0085559A">
        <w:tc>
          <w:tcPr>
            <w:tcW w:w="284" w:type="dxa"/>
            <w:vAlign w:val="bottom"/>
          </w:tcPr>
          <w:p w:rsidR="002D6F1F" w:rsidRPr="002D6F1F" w:rsidRDefault="002D6F1F" w:rsidP="002D6F1F">
            <w:pPr>
              <w:pStyle w:val="Con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6F1F" w:rsidRPr="002D6F1F" w:rsidRDefault="002D6F1F" w:rsidP="002D6F1F">
            <w:pPr>
              <w:pStyle w:val="Con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397" w:type="dxa"/>
            <w:vAlign w:val="bottom"/>
          </w:tcPr>
          <w:p w:rsidR="002D6F1F" w:rsidRPr="002D6F1F" w:rsidRDefault="002D6F1F" w:rsidP="002D6F1F">
            <w:pPr>
              <w:pStyle w:val="Con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6F1F" w:rsidRPr="002D6F1F" w:rsidRDefault="002D6F1F" w:rsidP="002D6F1F">
            <w:pPr>
              <w:pStyle w:val="Con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D6F1F" w:rsidRPr="002D6F1F" w:rsidTr="0085559A">
        <w:tc>
          <w:tcPr>
            <w:tcW w:w="4650" w:type="dxa"/>
            <w:gridSpan w:val="4"/>
          </w:tcPr>
          <w:p w:rsidR="002D6F1F" w:rsidRPr="002D6F1F" w:rsidRDefault="002D6F1F" w:rsidP="002D6F1F">
            <w:pPr>
              <w:pStyle w:val="ConsCel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D6F1F" w:rsidRPr="002D6F1F" w:rsidRDefault="002D6F1F" w:rsidP="002D6F1F">
            <w:pPr>
              <w:pStyle w:val="Con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1F">
              <w:rPr>
                <w:rFonts w:ascii="Times New Roman" w:hAnsi="Times New Roman" w:cs="Times New Roman"/>
                <w:sz w:val="28"/>
                <w:szCs w:val="28"/>
              </w:rPr>
              <w:t>с. Подгорное</w:t>
            </w:r>
          </w:p>
        </w:tc>
      </w:tr>
    </w:tbl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F1F">
        <w:rPr>
          <w:rFonts w:ascii="Times New Roman" w:hAnsi="Times New Roman" w:cs="Times New Roman"/>
          <w:b/>
          <w:sz w:val="28"/>
          <w:szCs w:val="28"/>
        </w:rPr>
        <w:t xml:space="preserve">О начале отопительного сезона 2025-2026 годов на территории </w:t>
      </w:r>
      <w:proofErr w:type="spellStart"/>
      <w:r w:rsidRPr="002D6F1F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2D6F1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D6F1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D6F1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2D6F1F" w:rsidRPr="002D6F1F" w:rsidRDefault="002D6F1F" w:rsidP="002D6F1F">
      <w:pPr>
        <w:pStyle w:val="Con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  <w:r w:rsidRPr="002D6F1F">
        <w:rPr>
          <w:rFonts w:ascii="Times New Roman" w:hAnsi="Times New Roman" w:cs="Times New Roman"/>
          <w:sz w:val="28"/>
          <w:szCs w:val="28"/>
        </w:rPr>
        <w:t>В связи с установившейся низкой среднесуточной температурой окружающей среды,-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F1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2D6F1F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2D6F1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6F1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D6F1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D6F1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1. </w:t>
      </w:r>
      <w:r w:rsidRPr="002D6F1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Начать отопительный сезон  на территории </w:t>
      </w:r>
      <w:proofErr w:type="spellStart"/>
      <w:r w:rsidRPr="002D6F1F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Подгорненского</w:t>
      </w:r>
      <w:proofErr w:type="spellEnd"/>
      <w:r w:rsidRPr="002D6F1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сельсовета </w:t>
      </w:r>
      <w:proofErr w:type="spellStart"/>
      <w:r w:rsidRPr="002D6F1F">
        <w:rPr>
          <w:rFonts w:ascii="Times New Roman" w:hAnsi="Times New Roman" w:cs="Times New Roman"/>
          <w:color w:val="000000"/>
          <w:spacing w:val="7"/>
          <w:sz w:val="28"/>
          <w:szCs w:val="28"/>
        </w:rPr>
        <w:t>Мокшанского</w:t>
      </w:r>
      <w:proofErr w:type="spellEnd"/>
      <w:r w:rsidRPr="002D6F1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района Пензенской области с 26 сентября  2025 года.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D6F1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Настоящее постановление опубликовать в  информационном  бюллетене </w:t>
      </w:r>
      <w:r w:rsidRPr="002D6F1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«Вести </w:t>
      </w:r>
      <w:proofErr w:type="spellStart"/>
      <w:r w:rsidRPr="002D6F1F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Подгорненского</w:t>
      </w:r>
      <w:proofErr w:type="spellEnd"/>
      <w:r w:rsidRPr="002D6F1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сельсовета».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proofErr w:type="gramStart"/>
      <w:r w:rsidRPr="002D6F1F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Контроль  за</w:t>
      </w:r>
      <w:proofErr w:type="gramEnd"/>
      <w:r w:rsidRPr="002D6F1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исполнением  настоящего  постановления  возложить  на главу </w:t>
      </w:r>
      <w:r w:rsidRPr="002D6F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администрации </w:t>
      </w:r>
      <w:proofErr w:type="spellStart"/>
      <w:r w:rsidRPr="002D6F1F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>Подгорненского</w:t>
      </w:r>
      <w:proofErr w:type="spellEnd"/>
      <w:r w:rsidRPr="002D6F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сельсовета </w:t>
      </w:r>
      <w:proofErr w:type="spellStart"/>
      <w:r w:rsidRPr="002D6F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Мокшанского</w:t>
      </w:r>
      <w:proofErr w:type="spellEnd"/>
      <w:r w:rsidRPr="002D6F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  <w:r w:rsidRPr="002D6F1F">
        <w:rPr>
          <w:rFonts w:ascii="Times New Roman" w:hAnsi="Times New Roman" w:cs="Times New Roman"/>
          <w:sz w:val="28"/>
          <w:szCs w:val="28"/>
        </w:rPr>
        <w:t xml:space="preserve">Г лава администрации 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  <w:proofErr w:type="spellStart"/>
      <w:r w:rsidRPr="002D6F1F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2D6F1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  <w:proofErr w:type="spellStart"/>
      <w:r w:rsidRPr="002D6F1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D6F1F">
        <w:rPr>
          <w:rFonts w:ascii="Times New Roman" w:hAnsi="Times New Roman" w:cs="Times New Roman"/>
          <w:sz w:val="28"/>
          <w:szCs w:val="28"/>
        </w:rPr>
        <w:t xml:space="preserve"> района                    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  <w:r w:rsidRPr="002D6F1F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</w:t>
      </w:r>
      <w:proofErr w:type="spellStart"/>
      <w:r w:rsidRPr="002D6F1F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  <w:r w:rsidRPr="002D6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F1F" w:rsidRPr="002D6F1F" w:rsidRDefault="002D6F1F" w:rsidP="002D6F1F">
      <w:pPr>
        <w:pStyle w:val="ConsCell"/>
        <w:rPr>
          <w:rFonts w:ascii="Times New Roman" w:hAnsi="Times New Roman" w:cs="Times New Roman"/>
          <w:sz w:val="28"/>
          <w:szCs w:val="28"/>
        </w:rPr>
      </w:pP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редактор:  Симакова Л.В.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Тираж: 20 </w:t>
      </w:r>
      <w:proofErr w:type="spellStart"/>
      <w:r>
        <w:rPr>
          <w:rFonts w:ascii="Times New Roman" w:hAnsi="Times New Roman" w:cs="Times New Roman"/>
        </w:rPr>
        <w:t>экз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район, с. Подгорное,</w:t>
      </w:r>
    </w:p>
    <w:p w:rsidR="000950DF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>
        <w:rPr>
          <w:rFonts w:ascii="Times New Roman" w:hAnsi="Times New Roman" w:cs="Times New Roman"/>
        </w:rPr>
        <w:t xml:space="preserve"> ул. М. </w:t>
      </w:r>
      <w:proofErr w:type="spellStart"/>
      <w:r>
        <w:rPr>
          <w:rFonts w:ascii="Times New Roman" w:hAnsi="Times New Roman" w:cs="Times New Roman"/>
        </w:rPr>
        <w:t>Хомяковка</w:t>
      </w:r>
      <w:proofErr w:type="spellEnd"/>
      <w:r>
        <w:rPr>
          <w:rFonts w:ascii="Times New Roman" w:hAnsi="Times New Roman" w:cs="Times New Roman"/>
        </w:rPr>
        <w:t>, д.2</w:t>
      </w:r>
      <w:r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AD3A99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AD3A99">
        <w:rPr>
          <w:rFonts w:ascii="Times New Roman" w:hAnsi="Times New Roman"/>
          <w:b/>
          <w:sz w:val="16"/>
          <w:szCs w:val="16"/>
        </w:rPr>
        <w:tab/>
      </w:r>
    </w:p>
    <w:sectPr w:rsidR="00120A8C" w:rsidRPr="00AD3A99" w:rsidSect="00611A11">
      <w:footerReference w:type="even" r:id="rId11"/>
      <w:footerReference w:type="default" r:id="rId12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28" w:rsidRDefault="00D67D28">
      <w:pPr>
        <w:spacing w:after="0" w:line="240" w:lineRule="auto"/>
      </w:pPr>
      <w:r>
        <w:separator/>
      </w:r>
    </w:p>
  </w:endnote>
  <w:endnote w:type="continuationSeparator" w:id="0">
    <w:p w:rsidR="00D67D28" w:rsidRDefault="00D6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D6F1F">
      <w:rPr>
        <w:rStyle w:val="af2"/>
        <w:noProof/>
      </w:rPr>
      <w:t>1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28" w:rsidRDefault="00D67D28">
      <w:pPr>
        <w:spacing w:after="0" w:line="240" w:lineRule="auto"/>
      </w:pPr>
      <w:r>
        <w:separator/>
      </w:r>
    </w:p>
  </w:footnote>
  <w:footnote w:type="continuationSeparator" w:id="0">
    <w:p w:rsidR="00D67D28" w:rsidRDefault="00D67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2DAB"/>
    <w:rsid w:val="00E0500E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639B8-E1C9-49A1-8D28-C0C06812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241</cp:revision>
  <cp:lastPrinted>2025-05-16T07:41:00Z</cp:lastPrinted>
  <dcterms:created xsi:type="dcterms:W3CDTF">2021-12-24T09:13:00Z</dcterms:created>
  <dcterms:modified xsi:type="dcterms:W3CDTF">2025-09-25T12:43:00Z</dcterms:modified>
</cp:coreProperties>
</file>