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28C" w:rsidRPr="007A228C" w:rsidRDefault="007A228C" w:rsidP="007A22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7A22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Направляю Вам для размещения в </w:t>
      </w:r>
      <w:r w:rsidRPr="007A228C">
        <w:rPr>
          <w:rFonts w:ascii="Times New Roman" w:eastAsia="Times New Roman" w:hAnsi="Times New Roman" w:cs="Times New Roman"/>
          <w:b/>
          <w:color w:val="FF0000"/>
          <w:sz w:val="28"/>
          <w:szCs w:val="24"/>
          <w:u w:val="single"/>
          <w:lang w:eastAsia="ru-RU"/>
        </w:rPr>
        <w:t>информационном бюллетене</w:t>
      </w:r>
      <w:r w:rsidRPr="007A22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, </w:t>
      </w:r>
      <w:r w:rsidRPr="007A22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br/>
      </w:r>
      <w:r w:rsidRPr="007A228C">
        <w:rPr>
          <w:rFonts w:ascii="Times New Roman" w:eastAsia="Times New Roman" w:hAnsi="Times New Roman" w:cs="Times New Roman"/>
          <w:b/>
          <w:color w:val="FF0000"/>
          <w:sz w:val="28"/>
          <w:szCs w:val="24"/>
          <w:u w:val="single"/>
          <w:lang w:eastAsia="ru-RU"/>
        </w:rPr>
        <w:t xml:space="preserve">на </w:t>
      </w:r>
      <w:r w:rsidRPr="007A228C">
        <w:rPr>
          <w:rFonts w:ascii="Times New Roman" w:eastAsia="Times New Roman" w:hAnsi="Times New Roman" w:cs="Times New Roman"/>
          <w:b/>
          <w:color w:val="FF0000"/>
          <w:sz w:val="28"/>
          <w:szCs w:val="24"/>
          <w:u w:val="single"/>
          <w:lang w:eastAsia="ru-RU"/>
        </w:rPr>
        <w:t>официальном сайте</w:t>
      </w:r>
      <w:r w:rsidRPr="007A22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администрации муниципального образования следующие информации</w:t>
      </w:r>
      <w:r w:rsidRPr="007A22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.</w:t>
      </w:r>
    </w:p>
    <w:p w:rsidR="007A228C" w:rsidRPr="007A228C" w:rsidRDefault="007A228C" w:rsidP="007A22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7A22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После опубликования информаций, прошу направить копии бюллетеней                                на электронную почту прокуратуры </w:t>
      </w:r>
      <w:hyperlink r:id="rId5" w:history="1">
        <w:r w:rsidRPr="007A228C">
          <w:rPr>
            <w:rFonts w:ascii="Times New Roman" w:eastAsia="Times New Roman" w:hAnsi="Times New Roman" w:cs="Times New Roman"/>
            <w:color w:val="FF0000"/>
            <w:sz w:val="28"/>
            <w:szCs w:val="24"/>
            <w:u w:val="single"/>
            <w:lang w:val="en-US" w:eastAsia="ru-RU"/>
          </w:rPr>
          <w:t>mok</w:t>
        </w:r>
        <w:r w:rsidRPr="007A228C">
          <w:rPr>
            <w:rFonts w:ascii="Times New Roman" w:eastAsia="Times New Roman" w:hAnsi="Times New Roman" w:cs="Times New Roman"/>
            <w:color w:val="FF0000"/>
            <w:sz w:val="28"/>
            <w:szCs w:val="24"/>
            <w:u w:val="single"/>
            <w:lang w:eastAsia="ru-RU"/>
          </w:rPr>
          <w:t>@58.</w:t>
        </w:r>
        <w:r w:rsidRPr="007A228C">
          <w:rPr>
            <w:rFonts w:ascii="Times New Roman" w:eastAsia="Times New Roman" w:hAnsi="Times New Roman" w:cs="Times New Roman"/>
            <w:color w:val="FF0000"/>
            <w:sz w:val="28"/>
            <w:szCs w:val="24"/>
            <w:u w:val="single"/>
            <w:lang w:val="en-US" w:eastAsia="ru-RU"/>
          </w:rPr>
          <w:t>mailop</w:t>
        </w:r>
        <w:r w:rsidRPr="007A228C">
          <w:rPr>
            <w:rFonts w:ascii="Times New Roman" w:eastAsia="Times New Roman" w:hAnsi="Times New Roman" w:cs="Times New Roman"/>
            <w:color w:val="FF0000"/>
            <w:sz w:val="28"/>
            <w:szCs w:val="24"/>
            <w:u w:val="single"/>
            <w:lang w:eastAsia="ru-RU"/>
          </w:rPr>
          <w:t>.</w:t>
        </w:r>
        <w:proofErr w:type="spellStart"/>
        <w:r w:rsidRPr="007A228C">
          <w:rPr>
            <w:rFonts w:ascii="Times New Roman" w:eastAsia="Times New Roman" w:hAnsi="Times New Roman" w:cs="Times New Roman"/>
            <w:color w:val="FF0000"/>
            <w:sz w:val="28"/>
            <w:szCs w:val="24"/>
            <w:u w:val="single"/>
            <w:lang w:val="en-US" w:eastAsia="ru-RU"/>
          </w:rPr>
          <w:t>ru</w:t>
        </w:r>
        <w:proofErr w:type="spellEnd"/>
      </w:hyperlink>
    </w:p>
    <w:p w:rsidR="006567E7" w:rsidRDefault="006567E7" w:rsidP="006567E7">
      <w:pPr>
        <w:autoSpaceDE w:val="0"/>
        <w:autoSpaceDN w:val="0"/>
        <w:adjustRightInd w:val="0"/>
        <w:spacing w:after="0" w:line="240" w:lineRule="auto"/>
        <w:ind w:left="1211" w:hanging="360"/>
        <w:contextualSpacing/>
        <w:jc w:val="both"/>
      </w:pPr>
    </w:p>
    <w:p w:rsidR="006567E7" w:rsidRPr="006567E7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В Мокшанском районе женщину осудили за сбыт немаркированных табачных изделий.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Сотрудниками прокуратуры поддержано государственное обвинение в отношении жительницы г. Пензы, обвиняемой в совершении преступления, предусмотренного ч. 5 ст. 171.1 УК РФ.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уголовному делу установлено, что гражданка, не являющаяся индивидуальным предпринимателем, в нарушение Федерального закона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никотинсодержащей</w:t>
      </w:r>
      <w:proofErr w:type="spell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продукции», приобрела в целях последующего сбыта без каких-либо сопроводительных документов, подтверждающих легальность оборота табачных изделий, приобрела табачные изделия, не имеющие специальных (акцизных) марок, изготовленных АО «</w:t>
      </w:r>
      <w:proofErr w:type="spell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Госзнак</w:t>
      </w:r>
      <w:proofErr w:type="spell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», и в дальнейшем попыталась осуществить их продажу.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судебном заседании подсудимая вину в совершении указанного преступления признала полностью, в содеянном раскаялась.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 учетом позиции прокурора женщине назначено наказание в виде 138 часов обязательных работ со штрафом в размере 200 000 рублей.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Приговор в законную силу не вступил.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567E7" w:rsidRPr="006567E7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В Мокшанском районе пенсионеру назначены принудительные меры медицинского характера за кражу вещей из магазина «Магнит».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Сотрудниками прокуратуры поддержано государственное обвинение в отношении пенсионера, 1957 года рождения, обвиняемого в совершении преступлений, предусмотренных п. «б» ч. 2 ст. 158, п. «б» ч. 2 ст. 158 УК РФ.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уголовному делу установлено, что указанный мужчина, находясь в состоянии алкогольного опьянения, с целью тайного хищения чужого имущества, находясь в магазине «Магнит», подобрал ключ к дверцам ячеек шкафа, предназначенного для временного хранения материальных ценностей покупателей, после чего открыл дверцы и похитил из ячеек хранившиеся там вещи граждан, совершавших в тот момент покупки в магазине «Магнит».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Согласно позиции прокурора мужчине в силу его заболевания назначены принудительные меры медицинского характера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Постановление вступило в законную силу.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567E7" w:rsidRPr="006567E7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Многодетный отец управлял автомобилем в состоянии алкогольного опьянения.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Прокуратура Мокшанского района поддержала государственное обвинение в отношении мужчины, 1981 года рождения, имеющего троих несовершеннолетних детей, обвиняемого в совершении преступления, предусмотренного ч. 1 ст. 264.1 УК РФ.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уголовному делу установлено, что мужчина будучи ранее привлеченный к административной ответственности за управление транспортным средством в состоянии алкогольного опьянения, должных выводов для себя не сделал и  вновь совершил поездку на легковом автомобиле марки «ВАЗ-21214» в нетрезвом виде, на котором передвигался по территории с. Нечаевка Мокшанского района, где и был задержан сотрудниками ГИБДД. В судебном заседании обвиняемый вину признал, в содеянном раскаялся.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Согласно позиции прокурора мужчине назначено наказание в виде 160 часов обязательных работ,</w:t>
      </w:r>
      <w:bookmarkStart w:id="0" w:name="_GoBack"/>
      <w:bookmarkEnd w:id="0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 лишением права управлением транспортными средствами сроком на 2 года. Автомобиль конфискован в доход государства.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Приговор вступил в законную силу.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567E7" w:rsidRPr="006567E7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Житель Пензенского района получил судимость за езду с поддельным водительским удостоверением.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Прокуратура Мокшанского района поддержала государственное обвинение в отношении уроженца Куйбышевской области, обвиняемого в совершении преступления, предусмотренного ч. 3 ст. 327 УК РФ.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уголовному делу установлено, что мужчина, находясь в г. Москва, за 30 000 рублей приобрел поддельное водительское удостоверение, которое в последующем хранил и использовал при управлении транспортными средствами. Факт использования им поддельного водительского удостоверения был обнаружен сотрудниками правоохранительных органов в момент его передвижения по автодороге ФАД «М-5» в Мокшанском районе.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судебном заседании обвиняемый вину признал, в содеянном раскаялся.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Согласно позиции прокурора мужчине назначено наказание в виде ограничения свободы сроком на 5 месяцев. Согласно приговору суда поддельное водительское удостоверение подлежит уничтожению.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Приговор  вступил</w:t>
      </w:r>
      <w:proofErr w:type="gram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законную силу.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567E7" w:rsidRPr="006567E7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Мокшанским районным судом осужден мужчина, по вине которого погибли два человека.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Прокуратура Мокшанского района поддержала государственное обвинение в отношении жителя г. Пензы, обвиняемого в совершении преступления, предусмотренного ч. 5 ст. 264 УК РФ.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уголовному делу установлено, что мужчина, 1961 года рождения, двигаясь по автодороге между населенными пунктами с. Подгорное и с.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Мокшанского района, в нарушение Правил дорожного движения, совершил выезд на полосу встречного движения, где произвел столкновение с движущемся ему навстречу автомобилем, в котором находились мужчина и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женщина, доводящиеся друг другу мужем и женой. При столкновении автомобилей супружеская пара погибла на месте.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судебном заседании обвиняемый вину признал частично. Вместе с тем, в судебном заседании вина подсудимого была доказана в полном объеме.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" w:name="_Hlk201580115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позиции прокурора мужчине назначено наказание в виде 3-х лет лишения свободы в колонии-поселении с лишением права управления транспортными средствами на 2 года.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Приговор  не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вступил в законную силу.</w:t>
      </w:r>
    </w:p>
    <w:bookmarkEnd w:id="1"/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67E7" w:rsidRPr="006567E7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Мокшанском районе осужден мужчина, избивший свою сестру.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Прокуратура приняла участие в рассмотрении уголовного дела по обвинению ранее судимого жителя с. Рамзай Мокшанского района, в совершении преступления, предусмотренного п. «в» ч. 2 ст. 115 УК РФ.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уголовного дела установлено, что мужчина, находясь в состоянии алкогольного опьянения, в ходе ссоры со своей сестрой, нанес ей в область головы не менее двух ударов, находящейся у него в руках лавкой, в результате чего ей были причинены черепно-мозговая травма, сотрясение головного мозга и ушибленные раны теменно-затылочной области.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судебном заседании подсудимый вину признал полностью, в содеянном раскаялся.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позиции прокурора мужчине назначено наказание в виде 10 месяцев лишения свободы в колонии строгого режима. 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Приговор вступил в законную силу.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67E7" w:rsidRPr="006567E7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 решению суда органы местного самоуправления оборудовали административные здания мнемосхемами.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ч. 1 ст. 15 Федерального закона от 24 ноября 1995 г. № 181-ФЗ «О социальной защите инвалидов в Российской Федерации», организации независимо от организационно-правовых форм, создают условия инвалидам для беспрепятственного доступа к объектам социальной инфраструктуры федеральные органы государственной власти, органы государственной власти субъектов Российской Федерации, органы местного самоуправления.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Соответствующие требования, предъявляемые к оборудованию входа помещений, закреплены в Приказе Минстроя России от 30.12.2020 № 904/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утверждении СП 59.13330.2020 «СНиП 35-01-2001 Доступность зданий и сооружений для маломобильных групп населения» (далее - Свод правил).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6.5.12 Свода правил установлено, в зданиях с массовым пребыванием людей (пассажирские здания вокзалов всех видов транспорта, организации социального обслуживания, общественные здания административного назначения, многофункциональные комплексы и т.п.) для инвалидов по зрению следует устанавливать тактильные или тактильно-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звуковые схемы, отображающие информацию о размещении и назначении помещений в здании. Они должны размещаться в вестибюле вблизи входа по возможности с правой стороны по ходу движения на расстоянии не более 4 м от входа в здание.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Однако, проведенной проверкой установлено, что в нарушение норм указанного законодательства, при входе в здания администраций органов местного самоуправления Мокшанского района не имеется информационных тактильных мнемосхем для инвалидов по зрению.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Выявленные нарушения ущемляют права и законные интересы граждан с ограниченными возможностями здоровья на доступ к объектам социальной инфраструктуры и не соответствуют направлениям социальной политики государства в отношении инвалидов, направленной на достижение равных с другими гражданами возможностей в реализации гражданских, экономических, политических и других прав и свобод.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факту допущенных нарушений прокуратурой района в Мокшанский районный суд предъявлены исковые заявления об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обязании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органов местного самоуправления оборудовать здания административных зданий мнемосхемами. Иски прокурора рассмотрены и удовлетворены, решения реально исполнены. 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67E7" w:rsidRPr="006567E7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Прокуратура предъявила в суд административные иски к органам местного самоуправления о ликвидации свалок твердых бытовых отходов (ТБО).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Мокшанского проведена проверка исполнения органами местного самоуправления законодательства об охране окружающей среды, в ходе которой выявлены следующие нарушения.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18 части 1 статьи 14 Федерального закона от 06.10.2003 № 131-ФЗ «Об общих принципах организации местного самоуправления в Российской Федерации», к вопросам местного значения сельского поселения относится, в частности,  участие в организации деятельности по сбору (в том числе раздельному сбору) и транспортированию твердых коммунальных отходов.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статье 8 Федерального закона от 24.06.1998 № 89-ФЗ «Об отходах производства и потребления» к полномочиям органов местного самоуправления городских поселений в области обращения с отходами относится участие в организации деятельности по сбору (в том числе раздельному сбору) и транспортированию твердых коммунальных отходов на территориях соответствующих поселений.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Статьей 13 Федерального закона от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24.06.1998  №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89-ФЗ определено, что территории муниципальных образований подлежат регулярной очистке от отходов в соответствии с экологическими, санитарными и иными требованиями.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Вопреки изложенным правовым нормам на территориях муниципальных образований Мокшанского района должным образом не организована деятельность по сбору (в том числе раздельному сбору) и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транспортированию твердых коммунальных отходов, не исполняются обязанности по регулярной очистке территории муниципального образования от отходов в соответствии с экологическими, санитарными требованиями, что привело к образованию несанкционированных свалок.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факту допущенных нарушений прокуратурой района в Мокшанский районный суд предъявлены исковые заявления об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обязании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органов местного самоуправления ликвидировать несанкционированные свалки ТБО, которые находятся на рассмотрении.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67E7" w:rsidRPr="006567E7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инициативе прокуратуры органами местного самоуправления утверждены административные регламенты предоставления муниципальной услуги по выдаче разрешений на захоронение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Мокшанского района проведена проверка соблюдения законодательства о похоронном деле и погребении, в ходе которой выявлены следующие нарушения.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Установлено, что на территории муниципальных образований приняты и действуют Положения об организации похоронного дела на соответствующих территориях (далее – Положение), которые регулируют отношения, связанные с погребением умерших, и устанавливают: гарантии погребения умершего с учетом волеизъявления, выраженного лицом при жизни, и пожелания родственников; гарантии предоставления материальной и иной помощи для погребения умершего; санитарные и экологические требования к выбору и содержанию мест погребения; порядок организации похоронного дела в сельсовете (п. 1.2 Положения), и являются обязательными для физических и юридических лиц, осуществляющих деятельность в сфере похоронного дела на территории сельсовета (п. 1.3 Положения).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следует из п. 3.1.1 Положения, разрешение на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подзахоронение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родственную могилу или семейное (родовое) захоронение выдается специалистом администрации на основании следующих документов: свидетельства о смерти умершего (погибшего), выдаваемого органами ЗАГС, или медицинского свидетельства о смерти умершего (погибшего); подлинного свидетельства о смерти лица, ранее погребенного на данном месте захоронения либо документов, подтверждающих факт родственных отношений между умершим (погибшим) и лицом, ранее погребенном на данном месте захоронения; удостоверения о захоронении (при наличии); письменного заявления лица, осуществляющего организацию погребения, о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подзахоронении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месте семейного (родового) захоронения.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Разрешение на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подзахоронение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родственную могилу или семейное (родовое) захоронение может быть выдано в случае, если умерший (погибший) является супругом (супругой), сыном, дочерью, усыновителем, усыновленным, родным братом, родной сестрой, внуком, внучкой, дедушкой, бабушкой захороненного лица.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 данной нормы следует, что указанные правоотношения урегулируются в рамках предоставления муниципальных услуг.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Согласно пункту 1 части 1 статьи 6 Федерального закона от 27.07.2010 № 210-ФЗ органы, предоставляющие государственные услуги, и органы, предоставляющие муниципальные услуги, обязаны предоставлять государственные или муниципальные услуги в соответствии с административными регламентами.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Установлено, что администрации сельсоветов Мокшанского района оказывают муниципальную услугу по выдаче разрешений на захоронение (перезахоронение) и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подзахоронение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гражданских кладбищах муниципального образования.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Однако, в нарушение указанного законодательства органами местного самоуправления не разработан и не утвержден административный регламент предоставления муниципальной услуги по выдаче разрешений на захоронение (перезахоронение) и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подзахоронение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гражданских кладбищах муниципального образования, что затрудняет возможность предоставления гражданам и юридическим лицам указанной муниципальной услуги и не позволяет оценить процедуру, сроки, законность и последствия ее предоставления. В связи с чем, прокуратурой района в адрес органов местного самоуправления внесены представления об устранении указанных нарушений, которые рассмотрены и удовлетворены, соответствующие административные регламенты разработаны.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67E7" w:rsidRPr="006567E7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Прокуратура Мокшанского района выявила объект культурного наследия без хозяина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Мокшанского района проведена проверка исполнения законодательства об объектах культурного наследия и в сфере муниципальной собственности, в ходе которой выявлены следующие нарушения.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Федеральному закону от 25.06.2002 № 73-ФЗ «Об объектах культурного наследия (памятниках истории и культуры) народов Российской Федерации» объекты культурного наследия (памятники истории и культуры) народов Российской Федерации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наследия. В Российской Федерации гарантируется сохранность объектов культурного наследия (памятников истории и культуры) народов Российской Федерации в интересах настоящего и будущего поколений многонационального народа Российской Федерации.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ст. 9.3 Федерального закона от 25.06.2002 № 73-ФЗ к полномочиям органов местного самоуправления в области сохранения, использования, популяризации и государственной охраны объектов культурного наследия относятся, в частности, сохранение, использование и популяризация объектов культурного наследия, находящихся в собственности муниципальных образований; государственная охрана объектов культурного наследия местного (муниципального) значения.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проведенной проверки установлено, что решением Законодательного Собрания Пензенской области от 15.06.1995 № 180-9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утвержден Перечень памятников истории и культуры Пензенской области, передаваемых в государственную собственность Пензенской области (далее – Перечень). Согласно данному решению в Перечень входит бюст писателя М. Загоскина, датированный 1978 годом, расположенный в с. Рамзай Мокшанского района Пензенской области, и являющийся памятником искусства.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Однако, собственника указанный памятник искусства не имеет, не поставлен на учет в качестве бесхозяйного объекта и не принят в муниципальную собственность в установленном законом порядке.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орган местного самоуправления является единственным органом, обладающим правом подачи заявления о постановке имущества на учет в качестве бесхозяйного для последующего принятия памятника искусства – бюста писателя М. Загоскина, датированного 1978 годом, в муниципальную собственность и его обслуживания. В связи с чем, в адрес главы администрации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Рамзайского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внесено представление об устранении указанных нарушений, которое рассмотрено и удовлетворено, приняты меры к устранению нарушений. 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67E7" w:rsidRPr="006567E7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Прокуратурой района приняты меры к уличному освещению. 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Мокшанского района проведена проверка соблюдения законодательства о безопасности дорожного движения и ЖКХ в части организации уличного (искусственного) освещения на территории Богородского сельсовета Мокшанского района, в ходе которой выявлены следующие нарушения.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Согласно пункту 5 статьи 3 Федерального закона от 08.11.2007 года № 257-ФЗ «Об автомобильных дорогах и о дорожной деятельности в Российской Федерации и о внесений изменений в отдельные законодательные акты Российской Федерации» (далее – закон №2 57-ФЗ), элементы обустройства автомобильных дорог - сооружения, к которым относятся дорожные знаки, дорожные ограждения, светофоры и другие устройства для регулирования дорожного движения, места отдыха, остановочные пункты, объекты, предназначенные для освещения автомобильных дорог, пешеходные дорожки, пункты весового и габаритного контроля транспортных средств, пункты взимания платы, стоянки (парковки) транспортных средств, сооружения, предназначенные для охраны автомобильных дорог и искусственных дорожных сооружений, тротуары, другие предназначенные для обеспечения дорожного движения, в том числе его безопасности, сооружения, за исключением объектов дорожного сервиса.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Технические требования к эксплуатационному состоянию автомобильных дорог и улиц установлены «ГОСТ Р 52766-2007. Дороги автомобильные общего пользования. Элементы обустройства. Общие требования», утвержденным Приказом Ростехрегулирования от 23.10.2007 № 270-ст (далее по тексту - ГОСТ Р 52766-2007).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требованиям 4.6.1.1 ГОСТа Р 52766-2007 Стационарное электрическое освещение на автомобильных дорогах предусматривают: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на участках, проходящих по населенным пунктам и за их пределами на расстоянии от них не менее 100 м.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Горизонтальная освещенность покрытия проезжей части автомобильных дорог, магистралей и улиц населенных пунктов должна соответствовать требованиям п. 4.6.1.4 ГОСТа Р 52766-2007.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требованиям п. 4.6.1.13 ГОСТа Р 52766-2007 наружные осветительные установки включают в вечерние сумерки при естественной освещенности менее 20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лк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отключают - в утренние сумерки при естественной освещенности более 10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лк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Однако проведенной проверкой установлено, что в нарушение указанных требований действующего законодательства на территории Богородского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  Мокшанского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до настоящего времени отсутствует  уличное (искусственное) освещение на участке автодороги по улице Советская от домовладения № 78 до домовладения № 134 с. Богородское Мокшанского района Пензенской области. В связи с допущенными нарушениями в адрес главы администрации Богородского сельсовета внесено представление об устранении указанных нарушений, которое удовлетворено, освещение на указанном участке дороги восстановлено.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67E7" w:rsidRPr="006567E7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Прокуратурой района приняты меры к оборудованию подъездного пути площадки, на которой расположены твердые коммунальные отходы.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Мокшанского района проведена проверка исполнения органами местного самоуправления Мокшанского района требований законодательства в сфере обращения с твердыми коммунальными отходами.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18 части 1 статьи 14 Федерального закона от 06.10.2003 № 131-ФЗ «Об общих принципах организации местного самоуправления в Российской Федерации», к вопросам местного значения сельского поселения относится, в частности,  участие в организации деятельности по сбору (в том числе раздельному сбору) и транспортированию твердых коммунальных отходов.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пункта 3 СанПиН 2.1.3684-21 контейнерные площадки, организуемые заинтересованными лицами, независимо от видов мусоросборников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Решением Комитета местного самоуправления Засечного сельсовета от 30.08.2024 года № 381-152/7 утверждены Правила благоустройства территории Засечного сельсовета Мокшанского района Пензенской области, согласно пункту 1.4 которых, контейнерная площадка представляет собой специальную площадку для установки контейнеров (бункеров-накопителей) с бетонным или асфальтовым покрытием, ограниченную бордюром и кустарниками по периметру и имеющая подъездной путь для автотранспорта.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Однако в ходе проведенной проверки установлено, что на улице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Козовка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Засечное Мокшанского района установлена контейнерная площадка для сбора ТКО, не имеющая подъездного пути для автотранспорта, что недопустимо. Наличие указанного факта создает препятствия для подъезда автотранспорта к контейнерной площадке и выгрузке ТКО из контейнеров, а также не обеспечивает возможность прохода к контейнерной площадке для жителей соответствующего населенного пункта. По факту допущенных нарушений прокуратурой района в адрес главы администрации Засечного сельсовета внесено представление об устранении указанных нарушений, которое рассмотрено и удовлетворено.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67E7" w:rsidRPr="006567E7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Прокуратурой района приняты меры к устранению дефектов на дороге.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Мокшанского района проведена проверка соблюдения законодательства о безопасности дорожного движения и ЖКХ в части надлежащего состояния автомобильных дорог на территории Елизаветинского сельсовета Мокшанского района, в ходе которой выявлены следующие нарушения.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силу пункта 5 части 1 статьи 14 Федерального закона от 06.10.2003                  № 131-ФЗ «Об общих принципах организации местного самоуправления                        в Российской Федерации» (далее – Закон № 131-ФЗ) к вопросам местного значения сельского поселения относится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пунктом 5.2.4 «ГОСТ Р 50597-2017. Национальный стандарт Российской Федерации. Дороги автомобильные и улицы. Требования                к эксплуатационному состоянию, допустимому по условиям обеспечения безопасности дорожного движения. Методы контроля» (далее - ГОСТ Р 50597-2017) покрытие проезжей части не должно иметь дефектов в виде выбоин, просадок, проломов, колей и иных повреждений.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проверки установлено, что на протяжении всего участка автодороги по улице Рабочая с. Елизаветино Мокшанского района, в нарушение пункта 5.2.4 ГОСТ Р 50597-2017, имеются дефекты проезжей части в виде неровностей, просадок, углублений, колеи. В связи с выявленными нарушениями в адрес главы администрации Елизаветинского сельсовета внесено представление, которое рассмотрено и удовлетворено.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67E7" w:rsidRPr="006567E7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Прокуратурой района приняты меры в связи с образовавшейся задолженностью за электроэнергию у </w:t>
      </w:r>
      <w:proofErr w:type="spellStart"/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водоснабжающих</w:t>
      </w:r>
      <w:proofErr w:type="spellEnd"/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организаций. 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Мокшанского района проведена проверка исполнения законодательства о жилищно-коммунальном хозяйстве в части оплаты за поставляемые энергоресурсы в организациях жилищно-коммунального комплекса, расположенных на территории района, в ходе которой выявлены следующие нарушения.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Установлено, что значительная задолженность за электроэнергию перед ООО «ТНС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энерго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Пенза» по состоянию на апрель 2025 года имеется в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водоснабжающих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организациях - МКП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ВодКомСервис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 ООО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Росич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Так сумма задолженности за электроэнергию в МКП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ВодКомСервис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составила 6 663 288 рублей. Сумма задолженности за электроэнергию в ООО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Росич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на указанную дату составила 1 313 112 рублей. При этом, проверка показала, что претензионно-исковая работа должностными лицами указанных организаций в отношении должников надлежащим образом не велась.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настоящего времени должностными лицами организаций водоснабжения не проведена работа по взысканию в судебном порядке задолженности по коммунальным платежам в отношении абонентов, являющихся злостными неплательщиками, не решен вопрос об ограничении таким абонентам услуги по водоснабжению, большое количество абонентов длительное время не охвачены проверками состояния приборов учета потребляемого коммунального ресурса. 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Более того, в анализируемом периоде должностными лицами МКП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ВодКомСервис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 ООО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Росич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не выявлено ни одного факта самовольного подключения к централизованной системе водоснабжения (незаконной врезки), в правоохранительные органы сведения по данным фактам, в целях привлечения виновных лиц к предусмотренной законом ответственности, не направлялись, что не отражает реальной картины в указанной сфере правоотношений. В тоже время такие действия являются незаконными, так как могут нарушить целостность водопроводной сети, безопасность ее работы.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Помимо того, такие нарушители пользуются водными ресурсами бесплатно, поскольку учет объемов расходов не ведется, тем самым причиняя ущерб бюджету муниципального образования в целом и предприятию в частности, в то время как полученные денежные средства могли пойти в счет погашения имеющейся задолженности. По факту допущенных нарушений в адрес руководителей ООО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Росич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 МКП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ВодКомСервис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внесены представления, которые находятся на стадии рассмотрения.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67E7" w:rsidRPr="006567E7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инициативе прокуратуры Мокшанского района приняты меры к надлежащей эксплуатации полигона ТБО.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Мокшанского района проведена проверка исполнения законодательства об охране окружающей среды при эксплуатации полигона ТБО обществом с ограниченной ответственностью «Радикс» (далее – ООО «Радикс»), в ходе которой выявлены нарушения природоохранного, санитарно-эпидемиологического законодательства и законодательства в сфере пожарной безопасности.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Так, например, заполнение полигона осуществляется ООО «Радикс», эксплуатирующим полигон, не послойным чередованием ТБО и грунта, дренажных труб, а также изолирующих материалов, а способом навала и утрамбовки бульдозером наваленных куч. Для послойного заполнения полигона  в левой передней территории полигона вырыта только одна незаполненная траншея, наполненная дренажными водами, на полигоне ТБО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ООО «Радикс», эксплуатирующим полигон,  не предусмотрена (отсутствует) система сбора и отвода биогаза, обеспечивающая сбор и отвод биогаза, на выезде с территории полигона ТБО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предусматренная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дезинфицирующая установка с устройством сооружения для мойки колес автотранспорта с использованием дезинфицирующих средств находится в нерабочем состоянии и не заполнена дезинфицирующим раствором. При осмотре территории полигона ТБО установлено, что отходы складируются и накапливаются за пределами территории полигона ТБО. Отходы складируются и накапливаются на открытой площадке, не имеющей твердого покрытия и не защищенной от воздействия атмосферных осадков и ветров. Электрическая проводка в помещении бытовки на территории полигона ТБО смонтирована по горючему основанию (деревянные материалы).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связи с допущенными нарушениями прокуратурой района в адрес директора ООО «Радикс» и главы администрации Мокшанского района внесены представления, которые рассмотрены, приняты меры к устранению нарушений.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67E7" w:rsidRPr="006567E7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Прокуратурой района выявлены нарушения законодательства о социальном обеспечении граждан в ООО «</w:t>
      </w:r>
      <w:proofErr w:type="spellStart"/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ПензаМолИнвест</w:t>
      </w:r>
      <w:proofErr w:type="spellEnd"/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Прокуратурой Мокшанского района проведена проверка исполнения ООО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ПензаМолИнвест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законодательства в сфере социального обеспечения граждан, в ходе которой выявлены следующие нарушения.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ч. 1 ст. 7 Федерального закона от 29.12.2006 № 255-ФЗ «Об обязательном социальном страховании на случай временной нетрудоспособности и в связи с материнством» (далее - Федеральный закон от 29.12.2006 № 255-ФЗ) пособие по временной нетрудоспособности при утрате трудоспособности вследствие заболевания или травмы, за исключением случаев, указанных в части 2 настоящей статьи, при карантине, протезировании по медицинским показаниям и лечении в санаторно-курортных организациях непосредственно после оказания медицинской помощи в стационарных условиях выплачивается в следующем размере: застрахованному лицу, имеющему страховой стаж 8 и более лет, - 100 процентов среднего заработка; застрахованному лицу, имеющему страховой стаж от 5 до 8 лет, - 80 процентов среднего заработка; застрахованному лицу, имеющему страховой стаж до 5 лет, - 60 процентов среднего заработка.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указано в ст. 16 Федерального закона от 29.12.2006 № 255-ФЗ в страховой стаж для определения размеров пособий по временной нетрудоспособности, по беременности и родам (страховой стаж) включаются периоды работы застрахованного лица по трудовому договору, государственной гражданской или муниципальной службы, а также периоды иной деятельности, в течение которой гражданин подлежал обязательному социальному страхованию на случай временной нетрудоспособности и в связи с материнством.    В страховой стаж наравне с периодами работы и (или) иной деятельности, которые предусмотрены частью 1 настоящей статьи, засчитываются периоды прохождения военной службы, иной службы,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предусмотренной Законом Российской Федерации от 12 февраля 1993 года № 4468-1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семей», период пребывания в добровольческом формировании, предусмотренном Федеральным законом от 31 мая 1996 года № 61-ФЗ «Об обороне».    Исчисление страхового стажа производится в календарном порядке. В случае совпадения по времени нескольких периодов, засчитываемых в страховой стаж, учитывается один из таких периодов по выбору застрахованного лица.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записи в трудовой книжке также учитываются при подсчете страхового стажа.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Однако, в нарушение указанного законодательства ООО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ПензаМолИнвест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для назначения и выплаты пособия по временной нетрудоспособности своему работнику, сведения о стаже в социальный фонд направило только лишь за период его работы в ООО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ПензаМолИнвест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не смотря на внушительный страховой стаж, имеющийся за плечами гражданина до поступления к действующему работодателю, что необоснованно повлекло за собой оплату работнику пособия по временной нетрудоспособности по вышеуказанным листкам нетрудоспособности в размере 60% его среднего заработка, как застрахованному лицу, имеющему страховой стаж до 5 лет, что противоречит фактически имеющемуся страховому стажу у работника. 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факту допущенных нарушений прокуратурой района в адрес руководителя ООО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ПензаМолИнвест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внесено представление об устранении указанных нарушений, которое рассмотрено и удовлетворено. </w:t>
      </w:r>
    </w:p>
    <w:p w:rsidR="006567E7" w:rsidRP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67E7" w:rsidRPr="006567E7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Прокуратура восстановила права граждан, пострадавших </w:t>
      </w: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от действий мошенников</w:t>
      </w:r>
    </w:p>
    <w:p w:rsidR="006567E7" w:rsidRPr="006567E7" w:rsidRDefault="006567E7" w:rsidP="00656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Предварительным расследованием установлено, что в период времени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 01.10.2023 по 05.06.2024 неустановленное лицо, находясь в неустановленном месте, представившись персональным менеджером брокерской биржи компании,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ходе телефонных переговоров с гражданкой ввело последнюю в заблуждение относительно правомерности своих действий, после чего жительница Мокшанского района, действуя по указанию неустановленного лица, находясь в помещении операционно-кассового зала ПАО «Сбербанк», через кассира – операциониста осуществила перевод наличных денежных средств на разные банковские счета на общую сумму не менее 363 000 рублей, которые неустановленное лицо похитило, причинив гражданке материальный ущерб на вышеназванную сумму.</w:t>
      </w:r>
    </w:p>
    <w:p w:rsidR="006567E7" w:rsidRPr="006567E7" w:rsidRDefault="006567E7" w:rsidP="00656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предварительного расследования должностными лицами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СО ОМВД России по Мокшанскому району установлено, что денежные средства в сумме 363 000 рублей были перечислены на разные счета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несколькими банковскими операциями. Установить конечного получателя денежных средств представилось возможным лишь по одной банковской операции, совершенной на сумму 50 000 рублей.</w:t>
      </w:r>
    </w:p>
    <w:p w:rsidR="006567E7" w:rsidRPr="006567E7" w:rsidRDefault="006567E7" w:rsidP="00656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расследования уголовного дела получен ответ, согласно которому был установлен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владельц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банковского счета, на который были переведены похищенные у жительницы Мокшанского района денежные средства в размере 50 000.</w:t>
      </w:r>
    </w:p>
    <w:p w:rsidR="006567E7" w:rsidRPr="006567E7" w:rsidRDefault="006567E7" w:rsidP="00656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Прокуратура района обратилась в суд с иском о взыскании с владельца счета суммы неосновательного обогащения, в настоящий момент иск прокуратуры района рассмотрен по существу и удовлетворен.</w:t>
      </w:r>
    </w:p>
    <w:p w:rsidR="006567E7" w:rsidRPr="006567E7" w:rsidRDefault="006567E7" w:rsidP="00656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67E7" w:rsidRPr="006567E7" w:rsidRDefault="006567E7" w:rsidP="006567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Прокуратура добивается ремонта дороги в </w:t>
      </w:r>
      <w:proofErr w:type="spellStart"/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р.п</w:t>
      </w:r>
      <w:proofErr w:type="spellEnd"/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Мокшан 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пунктом 5.2.4 «ГОСТ Р 50597-2017. Национальный стандарт Российской Федерации. Дороги автомобильные и улицы. Требования                к эксплуатационному состоянию, допустимому по условиям обеспечения безопасности дорожного движения. Методы контроля» (далее - ГОСТ Р 50597-2017) покрытие проезжей части не должно иметь дефектов в виде выбоин, просадок, проломов, колей и иных повреждений. 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установлено, что комплексной схемой организации дорожного движения на автомобильных дорогах общего пользования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 территории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р.п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Мокшан Пензенской области, в перечень автомобильных дорог местного значения поселения включена дорога по улице Транспортная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р.п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Мокшан Пензенской области. 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Однако, на участке автодороги, расположенной по улице Транспортная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от пересечения с улицей Энгельса до федеральной автодороги – трассы М5, в нарушение пункта 5.2.4 ГОСТ Р 50597-2017 имеется дефект проезжей части в виде выбоин, просадок, углублений, колеи. Данные дефекты дорожного полотна затрудняют нормальный проезд автомашин, а также создают препятствия для безопасного передвижения пешеходов.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Указанные нарушения закона не позволяют обеспечить безопасное движение транспортных средств, создают угрозу совершения дорожно-транспортных происшествий участниками дорожного движения, причинение вреда здоровью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имуществу граждан, вследствие несоответствия дорожного покрытия требованиям действующего законодательства.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учетом изложенного, прокуратура обратилась в суд с иском о понуждении органа местного самоуправления осуществить ремонт данной дороги. В настоящий момент иск находится на рассмотрении.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67E7" w:rsidRPr="006567E7" w:rsidRDefault="006567E7" w:rsidP="006567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Прокуратурой осуществляет мониторинг качества предоставления муниципальных услуг на территории района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Проведенная проверка показала, что органами местного самоуправления разработаны Административные регламенты по предоставлению муниципальной услуги по предоставлению земельного участка, находящегося в муниципальной собственности сельсоветов Мокшанского района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Пензенской области, гражданину или юридическому лицу в собственность бесплатно. Названными регламентами установлено, что заявитель имеет возможность ознакомиться с необходимой об услуге информацией через соответствующую информационную систему. 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 на официальных страницах Государственной информационной системы «Комплексная система предоставления государственных и муниципальных услуг Пензенской области» (gosuslugi.pnzreg.ru) (далее по тексту – КСПГМУ ПО) информация о порядке предоставления вышеуказанной муниципальной услуги, в том числе в электронной форме, не размещена, учетная запись для оказания услуги не создана.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Указанный факт свидетельствует о нарушении прав граждан на получение достоверной информации о предоставляемых органом местного самоуправления муниципальных услугах, в связи с чем прокуратура внесла в адрес органов местного самоуправления представления об устранении нарушений федерального законодательства.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67E7" w:rsidRPr="006567E7" w:rsidRDefault="006567E7" w:rsidP="006567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Прокуратура контролирует вопросы отлова собак на территории района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Прокуратурой Мокшанского района по обращению гражданки проведена проверка исполнения законодательства об ответственном обращении с животными органом местного самоуправления на территории района, а также законодательства о контрактной системе, в ходе которой выявлены нарушения.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Установлено, что животные при транспортировке помещаются в кузов автотранспортного средства в фанерных ящиках, по несколько голов в один ящик.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Кроме того, грузовой автомобиль, осуществляющий перевозку не </w:t>
      </w:r>
      <w:r w:rsidRPr="006567E7">
        <w:rPr>
          <w:rFonts w:ascii="Times New Roman" w:eastAsia="Calibri" w:hAnsi="Times New Roman" w:cs="Times New Roman"/>
          <w:color w:val="000000" w:themeColor="text1"/>
          <w:sz w:val="28"/>
        </w:rPr>
        <w:t>оснащен ясно читаемой надписью, содержащей сведения о юридическом лице (наименование и контактные данные) или индивидуальном предпринимателе (фамилия, имя, отчество (при наличии) и контактные данные), оказывающих услугу по отлову животных без владельцев.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Вместе с тем, </w:t>
      </w:r>
      <w:r w:rsidRPr="006567E7">
        <w:rPr>
          <w:rFonts w:ascii="Times New Roman" w:eastAsia="Calibri" w:hAnsi="Times New Roman" w:cs="Times New Roman"/>
          <w:color w:val="000000" w:themeColor="text1"/>
          <w:sz w:val="28"/>
        </w:rPr>
        <w:t xml:space="preserve">уполномоченными лицами приюта на официальном сайте </w:t>
      </w:r>
      <w:r w:rsidRPr="006567E7">
        <w:rPr>
          <w:rFonts w:ascii="Times New Roman" w:eastAsia="Calibri" w:hAnsi="Times New Roman" w:cs="Times New Roman"/>
          <w:color w:val="000000" w:themeColor="text1"/>
          <w:sz w:val="28"/>
        </w:rPr>
        <w:br/>
        <w:t>в информационно-телекоммуникационной сети «Интернет»</w:t>
      </w: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6567E7">
        <w:rPr>
          <w:rFonts w:ascii="Times New Roman" w:eastAsia="Calibri" w:hAnsi="Times New Roman" w:cs="Times New Roman"/>
          <w:color w:val="000000" w:themeColor="text1"/>
          <w:sz w:val="28"/>
        </w:rPr>
        <w:t>не размещаются сведения о поступивших и находящихся в приюте животных.</w:t>
      </w:r>
    </w:p>
    <w:p w:rsidR="006567E7" w:rsidRPr="006567E7" w:rsidRDefault="006567E7" w:rsidP="006567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нарушение положений действующего законодательства, меры к контролю за качеством оказываемых ИП услуг при осуществлении отлова </w:t>
      </w: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транспортировки животных органом местного самоуправления надлежащим образом не принимались.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учетом изложенного, прокуратурой внесено представление в адрес органа местного самоуправления, которое в настоящий момент находится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рассмотрении.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67E7" w:rsidRPr="006567E7" w:rsidRDefault="006567E7" w:rsidP="006567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Прокуратура оценила эффективность работы органов местного самоуправления в СКДФ 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рамках национального проекта «Безопасные качественные дороги» в 2021 году в промышленную эксплуатацию введена общедоступная информационная система контроля за формированием и использованием средств дорожных фондов, которая аккумулирует сведения об автомобильных дорогах федерального, регионального, межмуниципального, местного значения, о частных автомобильных дорогах, дорожной деятельности, данных об объеме и использовании средств дорожных фондов, о результатах оценки технического состояния автомобильных дорог общего пользования, ДТП (включая статистические и аналитические инструменты расчёта наиболее аварийных участков) (ст. 10,1 Федерального закона от 08.11.2007 № 257-ФЗ)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Федерации») (далее Закон № 257-ФЗ). Обязанность по заполнению Системы владельцами автомобильных дорог, органами государственной и муниципальной власти возникла с 01.03.2023.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 тем, изучением результатов заполнения администрациями органами местного самоуправления Мокшанского района СКДФ установлено, что в нарушение пункта 1 Положения, а также пунктов 7, 8, 13 и 15 приложения № 1 к Положению по автомобильным дорогам отсутствует актуальная оценка технического состояния, программы работ по содержанию автомобильных дорог общего пользования, включающие наименование объекта, сроки проведения работ, протяженность (мощность) объекта, стоимость проведения работ, в том числе по годам, а также не указаны сведения об аварийно-опасных участках автомобильных дорог общего пользования с указанием их местоположения, информация о состоянии автомобильных дорог общего пользования, поступающая от пользователей автомобильных дорог общего пользования.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указанному факту в адрес органов местного самоуправления внесены представления, которые рассмотрены и удовлетворены. 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67E7" w:rsidRPr="006567E7" w:rsidRDefault="006567E7" w:rsidP="006567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Земельный контроль, осуществляемый ОМСУ на территории района 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Прокуратурой Мокшанского района проведена проверка исполнения органами местного самоуправления Мокшанского района законодательства                                о земельном контроле и собственности, в ходе которой выявлены следующие нарушения.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Установлено, что ранее принадлежавший Российской Федерации земельный участок в 2022 году был передан в собственность муниципальному образованию, расположенному на территории Мокшанского района Пензенской области.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Однако на данном земельном участке имелся объект недвижимости, принадлежащий гражданину с 2017 года на праве собственности,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но не зарегистрированный в установленном порядке.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2024 году гражданин обратился в органы государственной регистрации права с заявлением о регистрации соответствующего объекта недвижимости для последующего оформления земельного участка под ним.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орган регистрации права и ОМСУ отказали гражданину и в одном, и в другом вопросе, поскольку собственником здания своевременно не были реализованы процедуры надлежащей регистрации права.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 тем, данная проверка позволила установить ненадлежащую работу должностных лиц органа местного самоуправления в части осуществления земельного контроля и установления фактов нахождения на муниципальной земле объектов недвижимости, находящихся в частной собственности.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учетом изложенного в адрес руководства ОМСУ внесено представления прокурора района.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67E7" w:rsidRPr="006567E7" w:rsidRDefault="006567E7" w:rsidP="006567E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Прокурор района и молодые специалисты прокуратуры района приняли участие в патриотической акции «Свеча памяти»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нашей Родины 22 июня – День памяти и скорби, день, когда немецко-фашистские захватчики вероломно напали на нашу страну.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Традиционно работники органов прокуратуры приняли участие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мероприятии, проходящем в г. Пенза.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Прокурор, а также молодые специалисты прокуратуры района зажги свечи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возложили цветы к Монументу воинской и Трудовой славы.</w:t>
      </w:r>
    </w:p>
    <w:p w:rsidR="006567E7" w:rsidRP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Память погибших в Великой отечественной войне почтили минутой молчания.</w:t>
      </w:r>
    </w:p>
    <w:p w:rsidR="0028494D" w:rsidRDefault="007A228C"/>
    <w:sectPr w:rsidR="00284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7E7"/>
    <w:rsid w:val="002222EE"/>
    <w:rsid w:val="006567E7"/>
    <w:rsid w:val="007A228C"/>
    <w:rsid w:val="00B9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0DA93"/>
  <w15:chartTrackingRefBased/>
  <w15:docId w15:val="{9910AB20-7EF2-4571-A778-99F840F20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k@58.mailo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6077</Words>
  <Characters>34644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40640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Дарья Александровна</dc:creator>
  <cp:keywords/>
  <dc:description/>
  <cp:lastModifiedBy>Федотова Дарья Александровна</cp:lastModifiedBy>
  <cp:revision>2</cp:revision>
  <dcterms:created xsi:type="dcterms:W3CDTF">2025-06-24T12:39:00Z</dcterms:created>
  <dcterms:modified xsi:type="dcterms:W3CDTF">2025-06-24T12:42:00Z</dcterms:modified>
</cp:coreProperties>
</file>