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D0D" w:rsidRDefault="00303D0D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inline distT="0" distB="0" distL="0" distR="0" wp14:anchorId="53CB9D08">
            <wp:extent cx="7620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6C6A" w:rsidRPr="00303D0D" w:rsidRDefault="00016C6A" w:rsidP="00303D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 МОКШАНСКОГО РАЙОНА</w:t>
      </w:r>
    </w:p>
    <w:p w:rsidR="00016C6A" w:rsidRDefault="00016C6A" w:rsidP="00303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303D0D" w:rsidRPr="00303D0D" w:rsidRDefault="00303D0D" w:rsidP="00303D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6C6A" w:rsidRPr="00303D0D" w:rsidRDefault="00016C6A" w:rsidP="00303D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016C6A" w:rsidRPr="00016C6A" w:rsidRDefault="00016C6A" w:rsidP="00303D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 </w:t>
      </w:r>
      <w:r w:rsidR="00303D0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08.07.2026 № 54</w:t>
      </w:r>
    </w:p>
    <w:p w:rsidR="00E85426" w:rsidRDefault="00016C6A" w:rsidP="00303D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016C6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303D0D" w:rsidRPr="000A4939" w:rsidRDefault="00303D0D" w:rsidP="00303D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016C6A" w:rsidRDefault="00016C6A" w:rsidP="00303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«Регистрация устава территориального общественного самоуправления»</w:t>
      </w:r>
    </w:p>
    <w:p w:rsidR="00303D0D" w:rsidRDefault="00303D0D" w:rsidP="00303D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6C6A" w:rsidRDefault="00E85426" w:rsidP="00303D0D">
      <w:pP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color w:val="0000FF"/>
          <w:sz w:val="26"/>
          <w:szCs w:val="26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DD08E4" w:rsidRPr="00303D0D">
        <w:rPr>
          <w:rFonts w:ascii="Times New Roman" w:hAnsi="Times New Roman" w:cs="Times New Roman"/>
          <w:color w:val="000000"/>
          <w:sz w:val="26"/>
          <w:szCs w:val="26"/>
        </w:rPr>
        <w:t xml:space="preserve">от 10.04.2025 № </w:t>
      </w:r>
      <w:r w:rsidRPr="00303D0D">
        <w:rPr>
          <w:rFonts w:ascii="Times New Roman" w:hAnsi="Times New Roman" w:cs="Times New Roman"/>
          <w:color w:val="000000"/>
          <w:sz w:val="26"/>
          <w:szCs w:val="26"/>
        </w:rPr>
        <w:t xml:space="preserve">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303D0D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303D0D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</w:t>
      </w:r>
      <w:proofErr w:type="spellStart"/>
      <w:r w:rsidRPr="00303D0D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303D0D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303D0D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303D0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303D0D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303D0D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 </w:t>
      </w:r>
      <w:hyperlink r:id="rId8" w:tgtFrame="_blank" w:history="1">
        <w:r w:rsidRPr="00303D0D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303D0D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Широкоисский</w:t>
        </w:r>
        <w:proofErr w:type="spellEnd"/>
        <w:r w:rsidRPr="00303D0D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303D0D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Мокшанский</w:t>
        </w:r>
        <w:proofErr w:type="spellEnd"/>
        <w:r w:rsidRPr="00303D0D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район Пензенской области</w:t>
        </w:r>
      </w:hyperlink>
      <w:r w:rsidR="00A73F8D" w:rsidRPr="00303D0D">
        <w:rPr>
          <w:rStyle w:val="1"/>
          <w:rFonts w:ascii="Times New Roman" w:hAnsi="Times New Roman" w:cs="Times New Roman"/>
          <w:color w:val="0000FF"/>
          <w:sz w:val="26"/>
          <w:szCs w:val="26"/>
        </w:rPr>
        <w:t xml:space="preserve">, </w:t>
      </w:r>
    </w:p>
    <w:p w:rsidR="00303D0D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016C6A" w:rsidP="00303D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</w:p>
    <w:p w:rsidR="00016C6A" w:rsidRDefault="00E85426" w:rsidP="00303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постановляет:</w:t>
      </w:r>
      <w:r w:rsidR="00016C6A"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303D0D" w:rsidRPr="00016C6A" w:rsidRDefault="00303D0D" w:rsidP="000A49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Утвердить прилагаемый административный регламент предоставления муниципальной услуги «Регистрация устава территориального общественного самоуправления».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 Признать утратившими силу: 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E85426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28.11.2019 № 72 «Об утверждении административного регламента представления муниципальной услуги «Регистрации уставов территориального общественного самоуправления»;</w:t>
      </w:r>
    </w:p>
    <w:p w:rsidR="00016C6A" w:rsidRPr="00303D0D" w:rsidRDefault="00016C6A" w:rsidP="00303D0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303D0D">
        <w:rPr>
          <w:color w:val="000000"/>
          <w:sz w:val="26"/>
          <w:szCs w:val="26"/>
        </w:rPr>
        <w:t>- </w:t>
      </w:r>
      <w:r w:rsidR="00E85426" w:rsidRPr="00303D0D">
        <w:rPr>
          <w:color w:val="000000"/>
          <w:sz w:val="26"/>
          <w:szCs w:val="26"/>
        </w:rPr>
        <w:t>постановление</w:t>
      </w:r>
      <w:r w:rsidRPr="00303D0D">
        <w:rPr>
          <w:color w:val="000000"/>
          <w:sz w:val="26"/>
          <w:szCs w:val="26"/>
        </w:rPr>
        <w:t xml:space="preserve"> администрации </w:t>
      </w:r>
      <w:proofErr w:type="spellStart"/>
      <w:r w:rsidRPr="00303D0D">
        <w:rPr>
          <w:color w:val="000000"/>
          <w:sz w:val="26"/>
          <w:szCs w:val="26"/>
        </w:rPr>
        <w:t>Широкоисского</w:t>
      </w:r>
      <w:proofErr w:type="spellEnd"/>
      <w:r w:rsidRPr="00303D0D">
        <w:rPr>
          <w:color w:val="000000"/>
          <w:sz w:val="26"/>
          <w:szCs w:val="26"/>
        </w:rPr>
        <w:t xml:space="preserve"> сельсовета </w:t>
      </w:r>
      <w:proofErr w:type="spellStart"/>
      <w:r w:rsidRPr="00303D0D">
        <w:rPr>
          <w:color w:val="000000"/>
          <w:sz w:val="26"/>
          <w:szCs w:val="26"/>
        </w:rPr>
        <w:t>Мокшанского</w:t>
      </w:r>
      <w:proofErr w:type="spellEnd"/>
      <w:r w:rsidRPr="00303D0D">
        <w:rPr>
          <w:color w:val="000000"/>
          <w:sz w:val="26"/>
          <w:szCs w:val="26"/>
        </w:rPr>
        <w:t xml:space="preserve"> района Пензенской области</w:t>
      </w:r>
      <w:r w:rsidRPr="00303D0D">
        <w:rPr>
          <w:bCs/>
          <w:color w:val="000000"/>
          <w:sz w:val="26"/>
          <w:szCs w:val="26"/>
        </w:rPr>
        <w:t xml:space="preserve"> от 04.12.2020 №117</w:t>
      </w:r>
      <w:r w:rsidRPr="00303D0D">
        <w:rPr>
          <w:color w:val="000000"/>
          <w:sz w:val="26"/>
          <w:szCs w:val="26"/>
        </w:rPr>
        <w:t xml:space="preserve"> «</w:t>
      </w:r>
      <w:r w:rsidRPr="00303D0D">
        <w:rPr>
          <w:bCs/>
          <w:color w:val="000000"/>
          <w:sz w:val="26"/>
          <w:szCs w:val="26"/>
        </w:rPr>
        <w:t xml:space="preserve">О внесении изменений в Административный регламент предоставления муниципальной услуги «Регистрация устава территориального общественного самоуправления», утвержденный постановлением администрации </w:t>
      </w:r>
      <w:proofErr w:type="spellStart"/>
      <w:r w:rsidRPr="00303D0D">
        <w:rPr>
          <w:bCs/>
          <w:color w:val="000000"/>
          <w:sz w:val="26"/>
          <w:szCs w:val="26"/>
        </w:rPr>
        <w:t>Широкоисского</w:t>
      </w:r>
      <w:proofErr w:type="spellEnd"/>
      <w:r w:rsidRPr="00303D0D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303D0D">
        <w:rPr>
          <w:bCs/>
          <w:color w:val="000000"/>
          <w:sz w:val="26"/>
          <w:szCs w:val="26"/>
        </w:rPr>
        <w:t>Мокшанского</w:t>
      </w:r>
      <w:proofErr w:type="spellEnd"/>
      <w:r w:rsidRPr="00303D0D">
        <w:rPr>
          <w:bCs/>
          <w:color w:val="000000"/>
          <w:sz w:val="26"/>
          <w:szCs w:val="26"/>
        </w:rPr>
        <w:t xml:space="preserve"> района Пензенской области от 28.11.2019 №72</w:t>
      </w:r>
      <w:r w:rsidR="00E85426" w:rsidRPr="00303D0D">
        <w:rPr>
          <w:bCs/>
          <w:color w:val="000000"/>
          <w:sz w:val="26"/>
          <w:szCs w:val="26"/>
        </w:rPr>
        <w:t>»;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пункт 24 постановления администрации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 04.08.2022 № 66 «О внесении изменений в некоторые административные регламенты по предоставлению муниципальных услуг»;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пункт 21 постановления администрации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18.01.2023 № 9 «О внесении изменений в некоторые </w:t>
      </w:r>
      <w:r w:rsidRPr="00303D0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постановления администрации </w:t>
      </w:r>
      <w:proofErr w:type="spellStart"/>
      <w:r w:rsidRPr="00303D0D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303D0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303D0D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303D0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 на официальной странице администрации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 w:rsidR="00C75E0C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9" w:history="1">
        <w:r w:rsidR="00C75E0C" w:rsidRPr="00303D0D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="00C75E0C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85426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на следующий день после дня его официального опубликования.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016C6A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85426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администрации </w:t>
      </w:r>
    </w:p>
    <w:p w:rsidR="00016C6A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016C6A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</w:t>
      </w:r>
      <w:r w:rsid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:rsidR="00E85426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постановлением администрации </w:t>
      </w:r>
    </w:p>
    <w:p w:rsidR="00E85426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016C6A" w:rsidRDefault="00016C6A" w:rsidP="00E8542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08.07.2026  № 54</w:t>
      </w:r>
    </w:p>
    <w:p w:rsidR="00E85426" w:rsidRPr="00016C6A" w:rsidRDefault="00E85426" w:rsidP="00E8542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6C6A" w:rsidRPr="00016C6A" w:rsidRDefault="00016C6A" w:rsidP="00E854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303D0D" w:rsidRDefault="00303D0D" w:rsidP="000A4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16C6A" w:rsidRPr="00016C6A" w:rsidRDefault="00016C6A" w:rsidP="000A4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 Общие положения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 регулирования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Круг заявителей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</w:t>
      </w:r>
      <w:bookmarkStart w:id="0" w:name="P45"/>
      <w:bookmarkEnd w:id="0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" w:name="P46"/>
      <w:bookmarkEnd w:id="1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</w:t>
      </w:r>
      <w:r w:rsidRPr="00303D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государственными органами, органами местного самоуправления и организациями при предоставлении муниципальной услуги.</w:t>
      </w:r>
    </w:p>
    <w:p w:rsidR="00C75E0C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</w:t>
      </w:r>
      <w:r w:rsidR="00C75E0C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настоящем регламенте используются сокращения:</w:t>
      </w:r>
    </w:p>
    <w:p w:rsidR="00C75E0C" w:rsidRPr="00303D0D" w:rsidRDefault="00C75E0C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 – МФЦ;</w:t>
      </w:r>
    </w:p>
    <w:p w:rsidR="00C75E0C" w:rsidRPr="00303D0D" w:rsidRDefault="00C75E0C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C75E0C" w:rsidRPr="00303D0D" w:rsidRDefault="00C75E0C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Модуль;</w:t>
      </w:r>
    </w:p>
    <w:p w:rsidR="00C75E0C" w:rsidRPr="00303D0D" w:rsidRDefault="00C75E0C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совместном упоминании Единый портал, Модуль, Администрация – порталы.</w:t>
      </w:r>
    </w:p>
    <w:p w:rsidR="00016C6A" w:rsidRPr="00016C6A" w:rsidRDefault="00016C6A" w:rsidP="00C75E0C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:rsidR="00016C6A" w:rsidRDefault="00016C6A" w:rsidP="00303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2" w:name="bookmark1"/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Стандарт предоставления муниципальной услуги</w:t>
      </w:r>
      <w:bookmarkEnd w:id="2"/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2.1. Регистрация устава территориального общественного самоуправления (далее - ТОС).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016C6A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454942" w:rsidRPr="006544F5" w:rsidRDefault="00454942" w:rsidP="00454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44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постановление Администрации о регистрации устава ТОС, зарегистрированный устав ТОС;</w:t>
      </w:r>
    </w:p>
    <w:p w:rsidR="00454942" w:rsidRPr="00303D0D" w:rsidRDefault="00454942" w:rsidP="00454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44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постановление Администрации об отказе в регистрации устава ТОС.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303D0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303D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016C6A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</w:t>
      </w:r>
      <w:r w:rsidR="00016C6A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Срок предоставления муниципальной услуги не может превышать 30 дней со дня регистрации заявления о регистрации устава ТОС (далее - заявление).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заявление, составленное по форме согласно приложению к Административному регламенту;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документ, удостоверяющий личность заявителя;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копия протокола собрания (конференции), на котором принят устав ТОС, с указанием лица, уполномоченного на подачу заявления и документов в Администрацию;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два экземпляра устава ТОС (устав ТОС, являющегося юридическим лицом, предоставляется в виде оригинала и копии с записью на обоих экземплярах о 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представляет оригиналы и копии документов.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посредством почтовой связи по местонахождению Администрации;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решение Комитета местного самоуправления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об установлении границ территории ТОС;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указанный документ не представлен заявителем, Администрация запрашивает его в порядке межведомственного взаимодействия.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Основания для отказа в приеме документов, необходимых для предоставления муниципальной услуги отсутствуют.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Основания для приостановления муниципальной услуги отсутствуют.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 Основаниями для отказа в предоставлении муниципальной услуги являются:</w:t>
      </w:r>
    </w:p>
    <w:p w:rsidR="00662B5A" w:rsidRPr="00303D0D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заявителем не представлены или представлены не в полном объеме документы, определенные пунктом 2.7 Административного регламента;</w:t>
      </w:r>
    </w:p>
    <w:p w:rsidR="00662B5A" w:rsidRDefault="00662B5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нарушение</w:t>
      </w:r>
      <w:proofErr w:type="gram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установленное решением Комитета местного самоуправления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r w:rsidRPr="006544F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области </w:t>
      </w:r>
      <w:hyperlink r:id="rId10" w:tgtFrame="_blank" w:history="1">
        <w:r w:rsidRPr="006544F5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от 22.02.2018 №282-84/2</w:t>
        </w:r>
      </w:hyperlink>
      <w:r w:rsidRPr="006544F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«Об утверждении Положения о территориальном о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бщественном самоуправлении в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Широкоисском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области».</w:t>
      </w:r>
    </w:p>
    <w:p w:rsidR="00303D0D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  <w:bookmarkStart w:id="3" w:name="_GoBack"/>
      <w:bookmarkEnd w:id="3"/>
    </w:p>
    <w:p w:rsidR="00303D0D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2.12</w:t>
      </w: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необходимых и обязательных услуг не требуется.</w:t>
      </w:r>
    </w:p>
    <w:p w:rsidR="00303D0D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Размер платы, взимаемой с заявителя при предоставлении муниципальной услуги, и способы ее взимания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2.13</w:t>
      </w:r>
      <w:r w:rsidR="00E85426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Муниципальная услуга предоставляется бесплатно.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</w:t>
      </w:r>
      <w:r w:rsidR="00E85426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Время ожидания в очереди не должно превышать: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подаче заявления и документов - 15 минут;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 регистрации заявления заявителя о предоставлении муниципальной услуги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</w:t>
      </w:r>
      <w:r w:rsidR="00E85426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Регистрация заявления заявителя о предоставлении муниципальной услуги осуществляется в день его поступления.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2.16</w:t>
      </w:r>
      <w:r w:rsidR="00E85426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2.17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2.18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2.19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2.20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2.22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Зал ожидания и места для заполнения запросов оборудуются стульями, столами в количестве не менее двух для возможности оформления документов, </w:t>
      </w: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</w:t>
      </w: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графической информации знаками, выполненными рельефно-точечным шрифтом Брайля, допуск </w:t>
      </w:r>
      <w:proofErr w:type="spellStart"/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2.28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2.28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</w:t>
      </w:r>
      <w:r w:rsidR="00F32D71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м портале и Модуле</w:t>
      </w: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2.28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МФЦ осуществляются прием и выдача документов только при личном обращении заявителя (представителя заявителя).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E85426" w:rsidRPr="00303D0D" w:rsidRDefault="00303D0D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2.31</w:t>
      </w:r>
      <w:r w:rsidR="00E85426"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E85426" w:rsidRPr="00303D0D" w:rsidRDefault="00E85426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E85426" w:rsidRPr="00303D0D" w:rsidRDefault="00E85426" w:rsidP="00303D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3D0D">
        <w:rPr>
          <w:rFonts w:ascii="Times New Roman" w:eastAsia="Calibri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E85426" w:rsidRPr="00303D0D" w:rsidRDefault="00E85426" w:rsidP="00303D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3D0D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E85426" w:rsidRDefault="00E85426" w:rsidP="00303D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3D0D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303D0D" w:rsidRPr="00303D0D" w:rsidRDefault="00303D0D" w:rsidP="00303D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16C6A" w:rsidRPr="00016C6A" w:rsidRDefault="00016C6A" w:rsidP="00303D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 Выдача заявителю результата предоставления муниципальной услуги.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и дополнения в устав ТОС подлежат регистрации в порядке, предусмотренном Административным регламентом.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Заявление представляется заявителем в Администрацию или МФЦ.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подписывается заявителем либо его уполномоченным представителем.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представлении заявителем док</w:t>
      </w:r>
      <w:r w:rsidR="00662B5A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ументов, указанных в пункте 2.7</w:t>
      </w:r>
      <w:r w:rsidR="008F4D94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регламента,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При приеме у заявителя заявления и до</w:t>
      </w:r>
      <w:r w:rsidR="008F4D94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662B5A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ументов, указанных в пункте 2.7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</w:t>
      </w:r>
      <w:r w:rsidR="00662B5A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кументов, указанных в пункте 2.7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регламента;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срока получения результата предоставления муниципальной услуги</w:t>
      </w:r>
      <w:proofErr w:type="gram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3.6. В случае</w:t>
      </w: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 Поступившие заявление и документы, в том числе из МФЦ, регистрируются в журнале регистрации входящей корреспонденции с присвоением входящего номера и указанием даты получения.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3.8. После регистрации в журнале входящей документации заявление и документы передаются на рассмотрение главе Администрации, </w:t>
      </w: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который</w:t>
      </w:r>
      <w:proofErr w:type="gram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определяет ответственного исполнителя за работу с поступившим заявлением и документами.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3.11. Продолжительность административной процедуры - в день поступления заявления и документов в Администрацию.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 в день регистрации заявления.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3.13. Ответственный исполнитель: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устанавливает наличие до</w:t>
      </w:r>
      <w:r w:rsidR="008F4D94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662B5A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ументов, указанных в пункте 2.7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необходимых для предоставления муниципальной услуги, полноту и правильность их оформления;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принадлежность заявителя к категории лиц, имеющих право на получение муниципальной услуги;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проверяет соответствие представленных документов требованиям законодательства и Административного регламента;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проверяет процедуру подготовки и проведения собрания (конференции) ТОС на соответствие требованиям законодательства Российской Федерации, муниципальных нормативных правовых актов.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3.14. Ответственный исполнитель в течение двух рабочих дней со дня поступления к нему заявления и документов в рамках межведомственного информационного взаимодействия запрашивает </w:t>
      </w:r>
      <w:r w:rsidR="008F4D94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="00662B5A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окумент, указанный в пункте 2.8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в случае если он не предоставлен заявителем самостоятельно.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взаимодействия. В случае отсутствия технической возможности межведомственный запрос направляется на бумажном носителе.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 По результатам проверки представленных документов, в случае отсутствия оснований для отказа в предоставлении муниципальной услу</w:t>
      </w:r>
      <w:r w:rsidR="00662B5A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ги, предусмотренных пунктом 2.11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экземплярах. 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Подготовленные проекты постановлений ответственный исполнитель передает на подпись главе Администрации.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административного действия – 15 (пятнадцать) дней со дня поступления заявления и документов ответственному специалисту.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3.16. Глава Администрации рассматривает подготовленный проект постановления Администрации о регистрации устава ТОС либо проект постановления об отказе в регистрации устава ТОС и подписывает их.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административного действия – 3 (три) дня со дня поступления проекта постановления Администрации о регистрации устава ТОС либо проекта постановления Администрации об отказе в регистрации устава ТОС на подпись главе Администрации.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 После подписания главой Администрации специалист Администрации, ответственный за регистрацию муниципальных правовых актов регистрирует постановление Администрации о регистрации устава ТОС либо постановление об отказе в регистрации устава ТОС в установленном порядке и передает их ответственному исполнителю.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административного действия – 2 (два) дня со дня передачи на регистрацию подписанных главой Администрации постановлений Администрации о регистрации устава ТОС либо об отказе в регистрации устава ТОС.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3.18. В случае поступления постановления Администрации о регистрации устава ТОС ответственный исполнитель вносит соответствующую запись в реестр ТОС и проставляет запись о регистрации на титульном листе устава ТОС.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административного действия – 2 (два) дня со дня передачи ответственному специалисту зарегистрированного в установленном порядке постановления Администрации о регистрации устава ТОС либо постановления Администрации об отказе в регистрации устава ТОС.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3.19. Результатом административной процедуры является подписанное и зарегистрированное постановление Администрации о регистрации устава ТОС, зарегистрированный устав ТОС, либо подписанное и зарегистрированное постановление Администрации об отказе в регистрации устава ТОС.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3.20. Способом фиксации результата выполнения административной процедуры является проставление соответствующих отметок на уставе ТОС и занесение данных в </w:t>
      </w: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реестр</w:t>
      </w:r>
      <w:proofErr w:type="gram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журнал регистрации актов Администрации (при наличии такового).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3.21. Максимальный срок выполнения административной процедуры составляет 22 дня 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bookmark3"/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Выдача заявителю результата предоставления муниципальной услуги</w:t>
      </w:r>
      <w:bookmarkEnd w:id="4"/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3.22.Основанием для начала административной процедуры является подписанное главой Администрации и зарегистрированное постановление Администрации о регистрации устава ТОС, регистрация устава ТОС, либо подписанное главой Администрации и зарегистрированное постановление администрации об отказе в регистрации устава ТОС.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3.23. Ответственный исполнитель уведомляет заяви</w:t>
      </w:r>
      <w:r w:rsidR="00662B5A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теля в письменном виде в течение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3.24. Прибывший в назначенный день заявитель предъявляет документы, удостоверяющие личность.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внесения этих данных в журнал, ответственный исполнитель выдает заявителю на бумажном носителе 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 постановление Администрации об отказе в регистрации устава ТОС.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вручении, посредством официальной электронной почты.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3.25. В случае</w:t>
      </w: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 постановление Администрации об отказе в регистрации устава ТОС.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3.26. 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 постановления Администрации об отказе в регистрации устава ТОС.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3.27.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3.28. Продолжительность административной процедуры составляет 5 дней со дня регистрации устава ТОС или принятия решения об отказе в регистрации устава ТОС.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3.30. При обращении об исправлении технической ошибки заявитель представляет: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об исправлении технической ошибки;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подается заявителем лично или по почте в Администрацию.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подготовки нового постановления Администрации о регистрации устава ТОС;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подготовки нового постановления Администрации об отказе в регистрации устава ТОС.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3.35. </w:t>
      </w: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3.36. Ответственный исполнитель передает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3.37. Глава Администрации подписывает постановление Администрации о регистрации устава ТОС, постановление Администрации об отказе в регистрации 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3.38. </w:t>
      </w: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 постановление Администрации об отказе в регистрации устава ТОС;</w:t>
      </w:r>
      <w:proofErr w:type="gramEnd"/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 постановления Администрации об отказе в регистрации устава ТОС;</w:t>
      </w:r>
      <w:proofErr w:type="gramEnd"/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bookmark4"/>
      <w:r w:rsidRPr="00303D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Особенности предоставления муниципальной услуги в МФЦ</w:t>
      </w:r>
      <w:bookmarkEnd w:id="5"/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3.41.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МФЦ принимает от заявителя заявление и до</w:t>
      </w:r>
      <w:r w:rsidR="008F4D94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кументы, ука</w:t>
      </w:r>
      <w:r w:rsidR="00662B5A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занные в пунктах 2.7 и 2.8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и регистрирует их.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приеме у заявителя заявления и док</w:t>
      </w:r>
      <w:r w:rsidR="008F4D94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662B5A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ментов, указанных в пунктах 2.7 и 2.8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специалист МФЦ: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</w:t>
      </w:r>
      <w:r w:rsidR="008F4D94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662B5A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ментов, указанных в пунктах 2.7 и 2.8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регламента;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срока получения результата предоставления муниципальной услуги</w:t>
      </w:r>
      <w:proofErr w:type="gram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3.42. Срок выполнения данного административного действия не более 30 минут.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3.43. Передачу и доставку заявления и док</w:t>
      </w:r>
      <w:r w:rsidR="008F4D94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662B5A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ментов, указанных в пунктах 2.7 и 2.8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3.44. 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3.45. Результат предоставления муниципальной услуги направляется заявителю одним из способов, указанным им в заявлении.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</w:t>
      </w:r>
      <w:r w:rsidR="008F4D94"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услуги, указанного в пункте 2.6</w:t>
      </w: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016C6A" w:rsidRPr="00303D0D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3.47. В случае неявки заявителя в МФЦ в течение 30 дней со дня </w:t>
      </w:r>
      <w:proofErr w:type="gramStart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 w:rsidRPr="00303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016C6A" w:rsidRPr="00016C6A" w:rsidRDefault="00016C6A" w:rsidP="000A49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Default="00303D0D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 предоставления муниципальной услуги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«Регистрация устава территориального общественного самоуправления»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6" w:name="bookmark7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bookmarkEnd w:id="6"/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заявления о предоставлении муниципальной услуги</w:t>
      </w:r>
    </w:p>
    <w:p w:rsidR="008F4D94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Главе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 (при наличии))</w:t>
      </w:r>
    </w:p>
    <w:p w:rsidR="00016C6A" w:rsidRPr="00016C6A" w:rsidRDefault="008F4D94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016C6A" w:rsidRPr="00016C6A" w:rsidRDefault="008F4D94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Номер контактного телефона:</w:t>
      </w:r>
    </w:p>
    <w:p w:rsidR="00016C6A" w:rsidRPr="00016C6A" w:rsidRDefault="008F4D94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электронной почты: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 наличии)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303D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7" w:name="bookmark8"/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  <w:bookmarkEnd w:id="7"/>
    </w:p>
    <w:p w:rsidR="00016C6A" w:rsidRPr="00016C6A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« » (наименование) (далее — ТОС «...» (наименование)).</w:t>
      </w:r>
    </w:p>
    <w:p w:rsidR="00016C6A" w:rsidRPr="00016C6A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Название и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нахождение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исполнительного органа ТОС «...»: … (название, почтовый адрес, телефон).</w:t>
      </w:r>
    </w:p>
    <w:p w:rsidR="00016C6A" w:rsidRPr="00016C6A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Приложение:</w:t>
      </w:r>
    </w:p>
    <w:p w:rsidR="00016C6A" w:rsidRPr="00016C6A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на... л. в... </w:t>
      </w:r>
      <w:proofErr w:type="spellStart"/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</w:t>
      </w:r>
      <w:proofErr w:type="spellEnd"/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16C6A" w:rsidRPr="00016C6A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 ТОС на... л. в 2 экз.;</w:t>
      </w:r>
    </w:p>
    <w:p w:rsidR="00016C6A" w:rsidRPr="00016C6A" w:rsidRDefault="00016C6A" w:rsidP="00303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 Комитета местного самоуправления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об установлении границ территории ТОС на …л. в … экз. (указывается в случае его предоставления заявителем по собственной инициативе).</w:t>
      </w:r>
    </w:p>
    <w:p w:rsid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03D0D" w:rsidRDefault="00303D0D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3D0D" w:rsidRPr="00016C6A" w:rsidRDefault="00303D0D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7"/>
        <w:gridCol w:w="1244"/>
        <w:gridCol w:w="3630"/>
      </w:tblGrid>
      <w:tr w:rsidR="00016C6A" w:rsidRPr="00016C6A" w:rsidTr="004850BF">
        <w:trPr>
          <w:jc w:val="center"/>
        </w:trPr>
        <w:tc>
          <w:tcPr>
            <w:tcW w:w="25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6A" w:rsidRPr="00016C6A" w:rsidRDefault="004850BF" w:rsidP="0048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Уполномоченное </w:t>
            </w:r>
            <w:r w:rsidR="00016C6A" w:rsidRPr="00016C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собранием (конференцией) лицо</w:t>
            </w:r>
          </w:p>
        </w:tc>
        <w:tc>
          <w:tcPr>
            <w:tcW w:w="5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6A" w:rsidRPr="00016C6A" w:rsidRDefault="00016C6A" w:rsidP="0048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C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Подпись,</w:t>
            </w:r>
          </w:p>
          <w:p w:rsidR="00016C6A" w:rsidRPr="00016C6A" w:rsidRDefault="00016C6A" w:rsidP="0048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C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9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6A" w:rsidRPr="00016C6A" w:rsidRDefault="00016C6A" w:rsidP="0048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C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 (при наличии)</w:t>
            </w:r>
          </w:p>
        </w:tc>
      </w:tr>
    </w:tbl>
    <w:p w:rsidR="001665E0" w:rsidRPr="000A4939" w:rsidRDefault="00016C6A" w:rsidP="000A49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sectPr w:rsidR="001665E0" w:rsidRPr="000A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3BA" w:rsidRDefault="006563BA" w:rsidP="00E85426">
      <w:pPr>
        <w:spacing w:after="0" w:line="240" w:lineRule="auto"/>
      </w:pPr>
      <w:r>
        <w:separator/>
      </w:r>
    </w:p>
  </w:endnote>
  <w:endnote w:type="continuationSeparator" w:id="0">
    <w:p w:rsidR="006563BA" w:rsidRDefault="006563BA" w:rsidP="00E8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3BA" w:rsidRDefault="006563BA" w:rsidP="00E85426">
      <w:pPr>
        <w:spacing w:after="0" w:line="240" w:lineRule="auto"/>
      </w:pPr>
      <w:r>
        <w:separator/>
      </w:r>
    </w:p>
  </w:footnote>
  <w:footnote w:type="continuationSeparator" w:id="0">
    <w:p w:rsidR="006563BA" w:rsidRDefault="006563BA" w:rsidP="00E85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CAD"/>
    <w:rsid w:val="00012389"/>
    <w:rsid w:val="00016C6A"/>
    <w:rsid w:val="000A4939"/>
    <w:rsid w:val="00103E4C"/>
    <w:rsid w:val="00130EBF"/>
    <w:rsid w:val="00136F17"/>
    <w:rsid w:val="001665E0"/>
    <w:rsid w:val="0024695D"/>
    <w:rsid w:val="00303D0D"/>
    <w:rsid w:val="0035005A"/>
    <w:rsid w:val="00400CAD"/>
    <w:rsid w:val="00454942"/>
    <w:rsid w:val="004850BF"/>
    <w:rsid w:val="006544F5"/>
    <w:rsid w:val="006563BA"/>
    <w:rsid w:val="00662B5A"/>
    <w:rsid w:val="007C68B8"/>
    <w:rsid w:val="008F4D94"/>
    <w:rsid w:val="00956069"/>
    <w:rsid w:val="00A73F8D"/>
    <w:rsid w:val="00BC2750"/>
    <w:rsid w:val="00C15B42"/>
    <w:rsid w:val="00C75E0C"/>
    <w:rsid w:val="00DD08E4"/>
    <w:rsid w:val="00E041A3"/>
    <w:rsid w:val="00E85426"/>
    <w:rsid w:val="00F3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85426"/>
  </w:style>
  <w:style w:type="paragraph" w:styleId="a4">
    <w:name w:val="header"/>
    <w:basedOn w:val="a"/>
    <w:link w:val="a5"/>
    <w:uiPriority w:val="99"/>
    <w:unhideWhenUsed/>
    <w:rsid w:val="00E85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426"/>
  </w:style>
  <w:style w:type="paragraph" w:styleId="a6">
    <w:name w:val="footer"/>
    <w:basedOn w:val="a"/>
    <w:link w:val="a7"/>
    <w:uiPriority w:val="99"/>
    <w:unhideWhenUsed/>
    <w:rsid w:val="00E85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426"/>
  </w:style>
  <w:style w:type="paragraph" w:styleId="a8">
    <w:name w:val="Balloon Text"/>
    <w:basedOn w:val="a"/>
    <w:link w:val="a9"/>
    <w:uiPriority w:val="99"/>
    <w:semiHidden/>
    <w:unhideWhenUsed/>
    <w:rsid w:val="000A4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493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75E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85426"/>
  </w:style>
  <w:style w:type="paragraph" w:styleId="a4">
    <w:name w:val="header"/>
    <w:basedOn w:val="a"/>
    <w:link w:val="a5"/>
    <w:uiPriority w:val="99"/>
    <w:unhideWhenUsed/>
    <w:rsid w:val="00E85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426"/>
  </w:style>
  <w:style w:type="paragraph" w:styleId="a6">
    <w:name w:val="footer"/>
    <w:basedOn w:val="a"/>
    <w:link w:val="a7"/>
    <w:uiPriority w:val="99"/>
    <w:unhideWhenUsed/>
    <w:rsid w:val="00E85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426"/>
  </w:style>
  <w:style w:type="paragraph" w:styleId="a8">
    <w:name w:val="Balloon Text"/>
    <w:basedOn w:val="a"/>
    <w:link w:val="a9"/>
    <w:uiPriority w:val="99"/>
    <w:semiHidden/>
    <w:unhideWhenUsed/>
    <w:rsid w:val="000A4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493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75E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AD82B-947B-4CED-96B0-AEC26B9182B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2FF0A003-BE60-4FB0-8262-88DA9B6C1FB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shirokoi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6305</Words>
  <Characters>35939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2026-07-14T07:04:00Z</cp:lastPrinted>
  <dcterms:created xsi:type="dcterms:W3CDTF">2026-07-02T08:58:00Z</dcterms:created>
  <dcterms:modified xsi:type="dcterms:W3CDTF">2026-07-14T07:04:00Z</dcterms:modified>
</cp:coreProperties>
</file>