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0557B1"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53 (727</w:t>
      </w:r>
      <w:r w:rsidR="009D1ACF">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1</w:t>
      </w:r>
      <w:r w:rsidR="008C6C77">
        <w:rPr>
          <w:b/>
          <w:sz w:val="44"/>
          <w:szCs w:val="44"/>
        </w:rPr>
        <w:t>2.12</w:t>
      </w:r>
      <w:r w:rsidR="004045DE">
        <w:rPr>
          <w:b/>
          <w:sz w:val="44"/>
          <w:szCs w:val="44"/>
        </w:rPr>
        <w:t>.2025</w:t>
      </w:r>
      <w:r w:rsidR="003861BC" w:rsidRPr="0080495D">
        <w:rPr>
          <w:b/>
          <w:sz w:val="44"/>
          <w:szCs w:val="44"/>
        </w:rPr>
        <w:t xml:space="preserve"> г.                                                                                                                   с. Широкоис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Средство массовой информации органов местного самоуправления Широкоисского сельсовета Мокшанского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МОКШАНСКОГО РАЙОНА</w:t>
      </w:r>
      <w:r>
        <w:rPr>
          <w:rFonts w:eastAsia="Calibri"/>
          <w:sz w:val="22"/>
          <w:szCs w:val="22"/>
          <w:lang w:eastAsia="en-US"/>
        </w:rPr>
        <w:t xml:space="preserve"> </w:t>
      </w:r>
      <w:r w:rsidRPr="000557B1">
        <w:rPr>
          <w:rFonts w:eastAsia="Calibri"/>
          <w:sz w:val="22"/>
          <w:szCs w:val="22"/>
          <w:lang w:eastAsia="en-US"/>
        </w:rPr>
        <w:t>ПЕНЗЕНСКОЙ ОБЛАСТИ</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ПОСТАНОВЛЕНИЕ</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от 12.12.2025 № 89</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 Широкоис</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Мокшанского района Пензенской области на 2026 год</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В соответствии со статьей 17.1 Федерального закона от 06.10.2003 №131-ФЗ «Об общих принципах организации местного самоуправления в Российской Федерации», Федеральным законом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9" w:tgtFrame="_blank" w:history="1">
        <w:r w:rsidRPr="000557B1">
          <w:rPr>
            <w:rFonts w:eastAsia="Calibri"/>
            <w:color w:val="0000FF"/>
            <w:sz w:val="22"/>
            <w:szCs w:val="22"/>
            <w:u w:val="single"/>
            <w:lang w:eastAsia="en-US"/>
          </w:rPr>
          <w:t>Уставом сельского поселения Широкоисский сельсовет муниципального района Мокшанский район Пензенской области</w:t>
        </w:r>
      </w:hyperlink>
      <w:r w:rsidRPr="000557B1">
        <w:rPr>
          <w:rFonts w:eastAsia="Calibri"/>
          <w:sz w:val="22"/>
          <w:szCs w:val="22"/>
          <w:lang w:eastAsia="en-US"/>
        </w:rPr>
        <w:t xml:space="preserve">, решением Комитета местного самоуправления Широкоисского сельсовета Мокшанского района Пензенской области от 15.11.2021 № 145-50/3 </w:t>
      </w:r>
      <w:bookmarkStart w:id="0" w:name="_Hlk73706793"/>
      <w:r w:rsidRPr="000557B1">
        <w:rPr>
          <w:rFonts w:eastAsia="Calibri"/>
          <w:sz w:val="22"/>
          <w:szCs w:val="22"/>
          <w:lang w:eastAsia="en-US"/>
        </w:rPr>
        <w:t>«Об утверждении Положения о муниципальном жилищном контроле</w:t>
      </w:r>
      <w:bookmarkEnd w:id="0"/>
      <w:r w:rsidRPr="000557B1">
        <w:rPr>
          <w:rFonts w:eastAsia="Calibri"/>
          <w:sz w:val="22"/>
          <w:szCs w:val="22"/>
          <w:lang w:eastAsia="en-US"/>
        </w:rPr>
        <w:t xml:space="preserve"> на территории Широкоисского сельсовета Мокшанского района Пензенской области»,</w:t>
      </w:r>
    </w:p>
    <w:p w:rsidR="000557B1" w:rsidRPr="000557B1" w:rsidRDefault="000557B1" w:rsidP="000557B1">
      <w:pPr>
        <w:rPr>
          <w:rFonts w:eastAsia="Calibri"/>
          <w:sz w:val="22"/>
          <w:szCs w:val="22"/>
          <w:lang w:eastAsia="en-US"/>
        </w:rPr>
      </w:pP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 постановляет:</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1. Утвердить прилагаемую программу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Мокшанского района Пензенской области на 2026 год.</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2. Признать утратившим силу постановление администрации Широкоисского сельсовета Мокшанского района Пензенской области </w:t>
      </w:r>
      <w:hyperlink r:id="rId10" w:tgtFrame="_blank" w:history="1">
        <w:r w:rsidRPr="000557B1">
          <w:rPr>
            <w:rFonts w:eastAsia="Calibri"/>
            <w:color w:val="0000FF"/>
            <w:sz w:val="22"/>
            <w:szCs w:val="22"/>
            <w:u w:val="single"/>
            <w:lang w:eastAsia="en-US"/>
          </w:rPr>
          <w:t>от</w:t>
        </w:r>
      </w:hyperlink>
      <w:r w:rsidRPr="000557B1">
        <w:rPr>
          <w:rFonts w:eastAsia="Calibri"/>
          <w:sz w:val="22"/>
          <w:szCs w:val="22"/>
          <w:lang w:eastAsia="en-US"/>
        </w:rPr>
        <w:t xml:space="preserve"> 04.12.2024 № 73 «Об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Мокшанский район Пензенской области на 2025 год»;</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3. Опубликовать настоящее постановление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w:t>
      </w:r>
      <w:hyperlink r:id="rId11" w:history="1">
        <w:r w:rsidRPr="000557B1">
          <w:rPr>
            <w:rFonts w:eastAsia="Calibri"/>
            <w:color w:val="0000FF"/>
            <w:sz w:val="22"/>
            <w:szCs w:val="22"/>
            <w:u w:val="single"/>
            <w:lang w:eastAsia="en-US"/>
          </w:rPr>
          <w:t>https://mokshan.pnzreg.ru/authority/oms-munitsipalnogo-obrazovaniya/administratsiya-shirokoisskogo-selsoveta/</w:t>
        </w:r>
      </w:hyperlink>
      <w:r w:rsidRPr="000557B1">
        <w:rPr>
          <w:rFonts w:eastAsia="Calibri"/>
          <w:sz w:val="22"/>
          <w:szCs w:val="22"/>
          <w:lang w:eastAsia="en-US"/>
        </w:rPr>
        <w:t xml:space="preserve"> .</w:t>
      </w:r>
    </w:p>
    <w:p w:rsidR="000557B1" w:rsidRPr="000557B1" w:rsidRDefault="000557B1" w:rsidP="000557B1">
      <w:pPr>
        <w:rPr>
          <w:rFonts w:eastAsia="Calibri"/>
          <w:sz w:val="22"/>
          <w:szCs w:val="22"/>
          <w:lang w:eastAsia="en-US"/>
        </w:rPr>
      </w:pPr>
      <w:r w:rsidRPr="000557B1">
        <w:rPr>
          <w:rFonts w:eastAsia="Calibri"/>
          <w:sz w:val="22"/>
          <w:szCs w:val="22"/>
          <w:lang w:eastAsia="en-US"/>
        </w:rPr>
        <w:t>4. Настоящее постановление вступает в силу с 01.01.2026.</w:t>
      </w:r>
    </w:p>
    <w:p w:rsidR="000557B1" w:rsidRPr="000557B1" w:rsidRDefault="000557B1" w:rsidP="000557B1">
      <w:pPr>
        <w:rPr>
          <w:rFonts w:eastAsia="Calibri"/>
          <w:sz w:val="22"/>
          <w:szCs w:val="22"/>
          <w:lang w:eastAsia="en-US"/>
        </w:rPr>
      </w:pPr>
      <w:r w:rsidRPr="000557B1">
        <w:rPr>
          <w:rFonts w:eastAsia="Calibri"/>
          <w:sz w:val="22"/>
          <w:szCs w:val="22"/>
          <w:lang w:eastAsia="en-US"/>
        </w:rPr>
        <w:lastRenderedPageBreak/>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0557B1" w:rsidRPr="000557B1" w:rsidRDefault="000557B1" w:rsidP="000557B1">
      <w:pPr>
        <w:jc w:val="right"/>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Глава администрации</w:t>
      </w:r>
      <w:r>
        <w:rPr>
          <w:rFonts w:eastAsia="Calibri"/>
          <w:sz w:val="22"/>
          <w:szCs w:val="22"/>
          <w:lang w:eastAsia="en-US"/>
        </w:rPr>
        <w:t xml:space="preserve"> </w:t>
      </w:r>
      <w:r w:rsidRPr="000557B1">
        <w:rPr>
          <w:rFonts w:eastAsia="Calibri"/>
          <w:sz w:val="22"/>
          <w:szCs w:val="22"/>
          <w:lang w:eastAsia="en-US"/>
        </w:rPr>
        <w:t>Широкоисского сельсовета</w:t>
      </w:r>
    </w:p>
    <w:p w:rsidR="000557B1" w:rsidRPr="000557B1" w:rsidRDefault="000557B1" w:rsidP="000557B1">
      <w:pPr>
        <w:rPr>
          <w:rFonts w:eastAsia="Calibri"/>
          <w:sz w:val="22"/>
          <w:szCs w:val="22"/>
          <w:lang w:eastAsia="en-US"/>
        </w:rPr>
      </w:pPr>
      <w:r w:rsidRPr="000557B1">
        <w:rPr>
          <w:rFonts w:eastAsia="Calibri"/>
          <w:sz w:val="22"/>
          <w:szCs w:val="22"/>
          <w:lang w:eastAsia="en-US"/>
        </w:rPr>
        <w:t>Мокшанского района</w:t>
      </w:r>
      <w:r>
        <w:rPr>
          <w:rFonts w:eastAsia="Calibri"/>
          <w:sz w:val="22"/>
          <w:szCs w:val="22"/>
          <w:lang w:eastAsia="en-US"/>
        </w:rPr>
        <w:t xml:space="preserve"> </w:t>
      </w:r>
      <w:r w:rsidRPr="000557B1">
        <w:rPr>
          <w:rFonts w:eastAsia="Calibri"/>
          <w:sz w:val="22"/>
          <w:szCs w:val="22"/>
          <w:lang w:eastAsia="en-US"/>
        </w:rPr>
        <w:t>Пензенской области</w:t>
      </w:r>
      <w:r>
        <w:rPr>
          <w:rFonts w:eastAsia="Calibri"/>
          <w:sz w:val="22"/>
          <w:szCs w:val="22"/>
          <w:lang w:eastAsia="en-US"/>
        </w:rPr>
        <w:t xml:space="preserve"> </w:t>
      </w:r>
      <w:r w:rsidRPr="000557B1">
        <w:rPr>
          <w:rFonts w:eastAsia="Calibri"/>
          <w:sz w:val="22"/>
          <w:szCs w:val="22"/>
          <w:lang w:eastAsia="en-US"/>
        </w:rPr>
        <w:t>С.А. Симаков</w:t>
      </w:r>
    </w:p>
    <w:p w:rsidR="000557B1" w:rsidRPr="000557B1" w:rsidRDefault="000557B1" w:rsidP="000557B1">
      <w:pPr>
        <w:jc w:val="right"/>
        <w:rPr>
          <w:rFonts w:eastAsia="Calibri"/>
          <w:sz w:val="22"/>
          <w:szCs w:val="22"/>
          <w:lang w:eastAsia="en-US"/>
        </w:rPr>
      </w:pP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Приложение</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УТВЕРЖДЕНО</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постановлением администрации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Широкоисского сельсовета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Мокшанского района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Пензенской области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от 12.12.2025 № 89</w:t>
      </w:r>
    </w:p>
    <w:p w:rsidR="000557B1" w:rsidRPr="000557B1" w:rsidRDefault="000557B1" w:rsidP="000557B1">
      <w:pPr>
        <w:jc w:val="right"/>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Мокшанского района Пензенской области на 2026 год</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 Общие положения</w:t>
      </w:r>
    </w:p>
    <w:p w:rsidR="000557B1" w:rsidRPr="000557B1" w:rsidRDefault="000557B1" w:rsidP="000557B1">
      <w:pPr>
        <w:rPr>
          <w:rFonts w:eastAsia="Calibri"/>
          <w:sz w:val="22"/>
          <w:szCs w:val="22"/>
          <w:lang w:eastAsia="en-US"/>
        </w:rPr>
      </w:pPr>
      <w:r w:rsidRPr="000557B1">
        <w:rPr>
          <w:rFonts w:eastAsia="Calibri"/>
          <w:sz w:val="22"/>
          <w:szCs w:val="22"/>
          <w:lang w:eastAsia="en-US"/>
        </w:rPr>
        <w:t>1.Настоящая Программа профилактики рисков причинения вреда (ущерба) охраняемым законом ценностям при осуществлении муниципального жилищного контроля на территории Широкоисского сельсовета Мокшанского района Пензенской области на 2026 год (далее - Программа) разработана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 а также создание условий для доведения обязательных требований до контролируемых лиц, повышение информированности о способах их соблюдения.</w:t>
      </w:r>
    </w:p>
    <w:p w:rsidR="000557B1" w:rsidRPr="000557B1" w:rsidRDefault="000557B1" w:rsidP="000557B1">
      <w:pPr>
        <w:rPr>
          <w:rFonts w:eastAsia="Calibri"/>
          <w:sz w:val="22"/>
          <w:szCs w:val="22"/>
          <w:lang w:eastAsia="en-US"/>
        </w:rPr>
      </w:pPr>
      <w:bookmarkStart w:id="1" w:name="sub_1002"/>
      <w:r w:rsidRPr="000557B1">
        <w:rPr>
          <w:rFonts w:eastAsia="Calibri"/>
          <w:sz w:val="22"/>
          <w:szCs w:val="22"/>
          <w:lang w:eastAsia="en-US"/>
        </w:rPr>
        <w:t>2.Программа разработана в соответствии с:</w:t>
      </w:r>
      <w:bookmarkEnd w:id="1"/>
    </w:p>
    <w:p w:rsidR="000557B1" w:rsidRPr="000557B1" w:rsidRDefault="000557B1" w:rsidP="000557B1">
      <w:pPr>
        <w:rPr>
          <w:rFonts w:eastAsia="Calibri"/>
          <w:sz w:val="22"/>
          <w:szCs w:val="22"/>
          <w:lang w:eastAsia="en-US"/>
        </w:rPr>
      </w:pPr>
      <w:r w:rsidRPr="000557B1">
        <w:rPr>
          <w:rFonts w:eastAsia="Calibri"/>
          <w:sz w:val="22"/>
          <w:szCs w:val="22"/>
          <w:lang w:eastAsia="en-US"/>
        </w:rPr>
        <w:t>-Федеральным законом от 31.07.2020 № 248-ФЗ «О государственном контроле (надзоре) и муниципальном контроле в Российской Федерации» (далее- Федеральный закон № 248-ФЗ);</w:t>
      </w:r>
    </w:p>
    <w:p w:rsidR="000557B1" w:rsidRPr="000557B1" w:rsidRDefault="000557B1" w:rsidP="000557B1">
      <w:pPr>
        <w:rPr>
          <w:rFonts w:eastAsia="Calibri"/>
          <w:sz w:val="22"/>
          <w:szCs w:val="22"/>
          <w:lang w:eastAsia="en-US"/>
        </w:rPr>
      </w:pPr>
      <w:r w:rsidRPr="000557B1">
        <w:rPr>
          <w:rFonts w:eastAsia="Calibri"/>
          <w:sz w:val="22"/>
          <w:szCs w:val="22"/>
          <w:lang w:eastAsia="en-US"/>
        </w:rPr>
        <w:t>-Федеральным законом от 31.07.2020 № 247-ФЗ «Об обязательных требованиях в Российской Федерации»;</w:t>
      </w:r>
    </w:p>
    <w:p w:rsidR="000557B1" w:rsidRPr="000557B1" w:rsidRDefault="000557B1" w:rsidP="000557B1">
      <w:pPr>
        <w:rPr>
          <w:rFonts w:eastAsia="Calibri"/>
          <w:sz w:val="22"/>
          <w:szCs w:val="22"/>
          <w:lang w:eastAsia="en-US"/>
        </w:rPr>
      </w:pPr>
      <w:r w:rsidRPr="000557B1">
        <w:rPr>
          <w:rFonts w:eastAsia="Calibri"/>
          <w:sz w:val="22"/>
          <w:szCs w:val="22"/>
          <w:lang w:eastAsia="en-US"/>
        </w:rPr>
        <w:t>-постановлением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0557B1" w:rsidRPr="000557B1" w:rsidRDefault="000557B1" w:rsidP="000557B1">
      <w:pPr>
        <w:rPr>
          <w:rFonts w:eastAsia="Calibri"/>
          <w:sz w:val="22"/>
          <w:szCs w:val="22"/>
          <w:lang w:eastAsia="en-US"/>
        </w:rPr>
      </w:pPr>
      <w:bookmarkStart w:id="2" w:name="sub_1003"/>
      <w:r w:rsidRPr="000557B1">
        <w:rPr>
          <w:rFonts w:eastAsia="Calibri"/>
          <w:sz w:val="22"/>
          <w:szCs w:val="22"/>
          <w:lang w:eastAsia="en-US"/>
        </w:rPr>
        <w:t>3.</w:t>
      </w:r>
      <w:bookmarkStart w:id="3" w:name="sub_1004"/>
      <w:bookmarkEnd w:id="2"/>
      <w:r w:rsidRPr="000557B1">
        <w:rPr>
          <w:rFonts w:eastAsia="Calibri"/>
          <w:sz w:val="22"/>
          <w:szCs w:val="22"/>
          <w:lang w:eastAsia="en-US"/>
        </w:rPr>
        <w:t>Срок реализации Программы - 2026 год</w:t>
      </w:r>
      <w:bookmarkEnd w:id="3"/>
      <w:r w:rsidRPr="000557B1">
        <w:rPr>
          <w:rFonts w:eastAsia="Calibri"/>
          <w:sz w:val="22"/>
          <w:szCs w:val="22"/>
          <w:lang w:eastAsia="en-US"/>
        </w:rPr>
        <w:t>.</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II. Анализ текущего состояния осуществления муниципального жилищного контроля, описание текущего развития профилактической деятельности, характеристика проблем, на решение которых направлена Программа</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4.Предметом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 индивидуальными предпринимателями и гражданами обязательных требований, требований, установленных муниципальными правовыми актами, а также по организации и проведению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в сфере жилищных правоотношений.</w:t>
      </w:r>
    </w:p>
    <w:p w:rsidR="000557B1" w:rsidRPr="000557B1" w:rsidRDefault="000557B1" w:rsidP="000557B1">
      <w:pPr>
        <w:rPr>
          <w:rFonts w:eastAsia="Calibri"/>
          <w:sz w:val="22"/>
          <w:szCs w:val="22"/>
          <w:lang w:eastAsia="en-US"/>
        </w:rPr>
      </w:pPr>
      <w:r w:rsidRPr="000557B1">
        <w:rPr>
          <w:rFonts w:eastAsia="Calibri"/>
          <w:sz w:val="22"/>
          <w:szCs w:val="22"/>
          <w:lang w:eastAsia="en-US"/>
        </w:rPr>
        <w:t>5.Обязательные требования, требования, установленные муниципальными правовыми актами в сфере осуществления муниципального жилищного контроля, регламентированы следующими правовыми актами:</w:t>
      </w:r>
    </w:p>
    <w:p w:rsidR="000557B1" w:rsidRPr="000557B1" w:rsidRDefault="000557B1" w:rsidP="000557B1">
      <w:pPr>
        <w:rPr>
          <w:rFonts w:eastAsia="Calibri"/>
          <w:sz w:val="22"/>
          <w:szCs w:val="22"/>
          <w:lang w:eastAsia="en-US"/>
        </w:rPr>
      </w:pPr>
      <w:r w:rsidRPr="000557B1">
        <w:rPr>
          <w:rFonts w:eastAsia="Calibri"/>
          <w:sz w:val="22"/>
          <w:szCs w:val="22"/>
          <w:lang w:eastAsia="en-US"/>
        </w:rPr>
        <w:t>-Жилищный кодекс Российской Федерации;</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-постановление Правительства Российской Федерации от 13.08.2006 №491 «Об утверждении Правил содержания общего имущества в многоквартирном доме и Правил изменения размера платы за </w:t>
      </w:r>
      <w:r w:rsidRPr="000557B1">
        <w:rPr>
          <w:rFonts w:eastAsia="Calibri"/>
          <w:sz w:val="22"/>
          <w:szCs w:val="22"/>
          <w:lang w:eastAsia="en-US"/>
        </w:rPr>
        <w:lastRenderedPageBreak/>
        <w:t>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0557B1" w:rsidRPr="000557B1" w:rsidRDefault="000557B1" w:rsidP="000557B1">
      <w:pPr>
        <w:rPr>
          <w:rFonts w:eastAsia="Calibri"/>
          <w:sz w:val="22"/>
          <w:szCs w:val="22"/>
          <w:lang w:eastAsia="en-US"/>
        </w:rPr>
      </w:pPr>
      <w:r w:rsidRPr="000557B1">
        <w:rPr>
          <w:rFonts w:eastAsia="Calibri"/>
          <w:sz w:val="22"/>
          <w:szCs w:val="22"/>
          <w:lang w:eastAsia="en-US"/>
        </w:rPr>
        <w:t>-постановление Правительства Российской Федерации от 06.05.2011 №354 «О предоставлении коммунальных услуг собственникам и пользователям помещений в многоквартирных домах и жилых домов»;</w:t>
      </w:r>
    </w:p>
    <w:p w:rsidR="000557B1" w:rsidRPr="000557B1" w:rsidRDefault="000557B1" w:rsidP="000557B1">
      <w:pPr>
        <w:rPr>
          <w:rFonts w:eastAsia="Calibri"/>
          <w:sz w:val="22"/>
          <w:szCs w:val="22"/>
          <w:lang w:eastAsia="en-US"/>
        </w:rPr>
      </w:pPr>
      <w:r w:rsidRPr="000557B1">
        <w:rPr>
          <w:rFonts w:eastAsia="Calibri"/>
          <w:sz w:val="22"/>
          <w:szCs w:val="22"/>
          <w:lang w:eastAsia="en-US"/>
        </w:rPr>
        <w:t>-постановление Правительства Российской Федерации от 03.04.2013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0557B1" w:rsidRPr="000557B1" w:rsidRDefault="000557B1" w:rsidP="000557B1">
      <w:pPr>
        <w:rPr>
          <w:rFonts w:eastAsia="Calibri"/>
          <w:sz w:val="22"/>
          <w:szCs w:val="22"/>
          <w:lang w:eastAsia="en-US"/>
        </w:rPr>
      </w:pPr>
      <w:r w:rsidRPr="000557B1">
        <w:rPr>
          <w:rFonts w:eastAsia="Calibri"/>
          <w:sz w:val="22"/>
          <w:szCs w:val="22"/>
          <w:lang w:eastAsia="en-US"/>
        </w:rPr>
        <w:t>-постановление Правительства Российской Федерации от 15.05.2013 №416 «О порядке осуществления деятельности по управлению многоквартирными домами»;</w:t>
      </w:r>
    </w:p>
    <w:p w:rsidR="000557B1" w:rsidRPr="000557B1" w:rsidRDefault="000557B1" w:rsidP="000557B1">
      <w:pPr>
        <w:rPr>
          <w:rFonts w:eastAsia="Calibri"/>
          <w:sz w:val="22"/>
          <w:szCs w:val="22"/>
          <w:lang w:eastAsia="en-US"/>
        </w:rPr>
      </w:pPr>
      <w:r w:rsidRPr="000557B1">
        <w:rPr>
          <w:rFonts w:eastAsia="Calibri"/>
          <w:sz w:val="22"/>
          <w:szCs w:val="22"/>
          <w:lang w:eastAsia="en-US"/>
        </w:rPr>
        <w:t>-постановление Государственного комитета Российской Федерации по строительству и жилищно-коммунальному комплексу от 27.09.2003 №170 «Об утверждении Правил и норм технической эксплуатации жилищного фонда»;</w:t>
      </w:r>
    </w:p>
    <w:p w:rsidR="000557B1" w:rsidRPr="000557B1" w:rsidRDefault="000557B1" w:rsidP="000557B1">
      <w:pPr>
        <w:rPr>
          <w:rFonts w:eastAsia="Calibri"/>
          <w:sz w:val="22"/>
          <w:szCs w:val="22"/>
          <w:lang w:eastAsia="en-US"/>
        </w:rPr>
      </w:pPr>
      <w:r w:rsidRPr="000557B1">
        <w:rPr>
          <w:rFonts w:eastAsia="Calibri"/>
          <w:sz w:val="22"/>
          <w:szCs w:val="22"/>
          <w:lang w:eastAsia="en-US"/>
        </w:rPr>
        <w:t>-решение Комитета местного самоуправления Широкоисского сельсовета Мокшанского района Пензенской области от 15.11.2021 №145-50/3«Об утверждении Положения о муниципальном жилищном контроле на территории Широкоисского сельсовета Мокшанского района Пензенской области».</w:t>
      </w:r>
    </w:p>
    <w:p w:rsidR="000557B1" w:rsidRPr="000557B1" w:rsidRDefault="000557B1" w:rsidP="000557B1">
      <w:pPr>
        <w:rPr>
          <w:rFonts w:eastAsia="Calibri"/>
          <w:sz w:val="22"/>
          <w:szCs w:val="22"/>
          <w:lang w:eastAsia="en-US"/>
        </w:rPr>
      </w:pPr>
      <w:r w:rsidRPr="000557B1">
        <w:rPr>
          <w:rFonts w:eastAsia="Calibri"/>
          <w:sz w:val="22"/>
          <w:szCs w:val="22"/>
          <w:lang w:eastAsia="en-US"/>
        </w:rPr>
        <w:t>6.Объектами муниципального жилищного контроля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1)деятельность, действия (бездействие) контролируемых лиц,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0557B1" w:rsidRPr="000557B1" w:rsidRDefault="000557B1" w:rsidP="000557B1">
      <w:pPr>
        <w:rPr>
          <w:rFonts w:eastAsia="Calibri"/>
          <w:sz w:val="22"/>
          <w:szCs w:val="22"/>
          <w:lang w:eastAsia="en-US"/>
        </w:rPr>
      </w:pPr>
      <w:r w:rsidRPr="000557B1">
        <w:rPr>
          <w:rFonts w:eastAsia="Calibri"/>
          <w:sz w:val="22"/>
          <w:szCs w:val="22"/>
          <w:lang w:eastAsia="en-US"/>
        </w:rPr>
        <w:t>2)результаты деятельности контролируемых лиц, в том числе работы и услуги,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w:t>
      </w:r>
    </w:p>
    <w:p w:rsidR="000557B1" w:rsidRPr="000557B1" w:rsidRDefault="000557B1" w:rsidP="000557B1">
      <w:pPr>
        <w:rPr>
          <w:rFonts w:eastAsia="Calibri"/>
          <w:sz w:val="22"/>
          <w:szCs w:val="22"/>
          <w:lang w:eastAsia="en-US"/>
        </w:rPr>
      </w:pPr>
      <w:r w:rsidRPr="000557B1">
        <w:rPr>
          <w:rFonts w:eastAsia="Calibri"/>
          <w:sz w:val="22"/>
          <w:szCs w:val="22"/>
          <w:lang w:eastAsia="en-US"/>
        </w:rPr>
        <w:t>3)здания, помещения, сооружения, оборудование, устройства, предметы, материалы и другие объекты, которыми контролируемые лица владеют и (или) пользуются и к которым предъявляются обязательные требования в сфере жилищного законодательства, законодательства об энергосбережении и о повышении энергетической эффективности в отношении муниципального жилищного фонда (далее - производственные объекты).</w:t>
      </w:r>
    </w:p>
    <w:p w:rsidR="000557B1" w:rsidRPr="000557B1" w:rsidRDefault="000557B1" w:rsidP="000557B1">
      <w:pPr>
        <w:rPr>
          <w:rFonts w:eastAsia="Calibri"/>
          <w:sz w:val="22"/>
          <w:szCs w:val="22"/>
          <w:lang w:eastAsia="en-US"/>
        </w:rPr>
      </w:pPr>
      <w:r w:rsidRPr="000557B1">
        <w:rPr>
          <w:rFonts w:eastAsia="Calibri"/>
          <w:sz w:val="22"/>
          <w:szCs w:val="22"/>
          <w:lang w:eastAsia="en-US"/>
        </w:rPr>
        <w:t>7.В качестве контролируемых лиц при осуществлении муниципального жилищного контроля выступают юридические лица и индивидуальные предприниматели, осуществляющие предпринимательскую деятельность по управлению многоквартирными домами, товарищества собственников жилья, жилищные, жилищно-строительные или иные специализированные потребительские кооперативы.</w:t>
      </w:r>
    </w:p>
    <w:p w:rsidR="000557B1" w:rsidRPr="000557B1" w:rsidRDefault="000557B1" w:rsidP="000557B1">
      <w:pPr>
        <w:rPr>
          <w:rFonts w:eastAsia="Calibri"/>
          <w:sz w:val="22"/>
          <w:szCs w:val="22"/>
          <w:lang w:eastAsia="en-US"/>
        </w:rPr>
      </w:pPr>
      <w:r w:rsidRPr="000557B1">
        <w:rPr>
          <w:rFonts w:eastAsia="Calibri"/>
          <w:sz w:val="22"/>
          <w:szCs w:val="22"/>
          <w:lang w:eastAsia="en-US"/>
        </w:rPr>
        <w:t>8.В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2025 году Администрацией Широкоисского сельсовета Мокшанского района Пензенской области не проводились.</w:t>
      </w:r>
    </w:p>
    <w:p w:rsidR="000557B1" w:rsidRPr="000557B1" w:rsidRDefault="000557B1" w:rsidP="000557B1">
      <w:pPr>
        <w:rPr>
          <w:rFonts w:eastAsia="Calibri"/>
          <w:sz w:val="22"/>
          <w:szCs w:val="22"/>
          <w:lang w:eastAsia="en-US"/>
        </w:rPr>
      </w:pPr>
      <w:r w:rsidRPr="000557B1">
        <w:rPr>
          <w:rFonts w:eastAsia="Calibri"/>
          <w:sz w:val="22"/>
          <w:szCs w:val="22"/>
          <w:lang w:eastAsia="en-US"/>
        </w:rPr>
        <w:t>9.Основными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III. Цели и задачи реализации Программы</w:t>
      </w:r>
    </w:p>
    <w:p w:rsidR="000557B1" w:rsidRPr="000557B1" w:rsidRDefault="000557B1" w:rsidP="000557B1">
      <w:pPr>
        <w:rPr>
          <w:rFonts w:eastAsia="Calibri"/>
          <w:sz w:val="22"/>
          <w:szCs w:val="22"/>
          <w:lang w:eastAsia="en-US"/>
        </w:rPr>
      </w:pPr>
      <w:bookmarkStart w:id="4" w:name="sub_1005"/>
      <w:r w:rsidRPr="000557B1">
        <w:rPr>
          <w:rFonts w:eastAsia="Calibri"/>
          <w:sz w:val="22"/>
          <w:szCs w:val="22"/>
          <w:lang w:eastAsia="en-US"/>
        </w:rPr>
        <w:t>10.Целями реализации Программы являются:</w:t>
      </w:r>
      <w:bookmarkEnd w:id="4"/>
    </w:p>
    <w:p w:rsidR="000557B1" w:rsidRPr="000557B1" w:rsidRDefault="000557B1" w:rsidP="000557B1">
      <w:pPr>
        <w:rPr>
          <w:rFonts w:eastAsia="Calibri"/>
          <w:sz w:val="22"/>
          <w:szCs w:val="22"/>
          <w:lang w:eastAsia="en-US"/>
        </w:rPr>
      </w:pPr>
      <w:r w:rsidRPr="000557B1">
        <w:rPr>
          <w:rFonts w:eastAsia="Calibri"/>
          <w:sz w:val="22"/>
          <w:szCs w:val="22"/>
          <w:lang w:eastAsia="en-US"/>
        </w:rPr>
        <w:t>1)стимулирование добросовестного соблюдения обязательных требований всеми контролируемыми лицами;</w:t>
      </w:r>
    </w:p>
    <w:p w:rsidR="000557B1" w:rsidRPr="000557B1" w:rsidRDefault="000557B1" w:rsidP="000557B1">
      <w:pPr>
        <w:rPr>
          <w:rFonts w:eastAsia="Calibri"/>
          <w:sz w:val="22"/>
          <w:szCs w:val="22"/>
          <w:lang w:eastAsia="en-US"/>
        </w:rPr>
      </w:pPr>
      <w:r w:rsidRPr="000557B1">
        <w:rPr>
          <w:rFonts w:eastAsia="Calibri"/>
          <w:sz w:val="22"/>
          <w:szCs w:val="22"/>
          <w:lang w:eastAsia="en-US"/>
        </w:rPr>
        <w:t>2)устранение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в отношении муниципального жилищного фонда;</w:t>
      </w:r>
    </w:p>
    <w:p w:rsidR="000557B1" w:rsidRPr="000557B1" w:rsidRDefault="000557B1" w:rsidP="000557B1">
      <w:pPr>
        <w:rPr>
          <w:rFonts w:eastAsia="Calibri"/>
          <w:sz w:val="22"/>
          <w:szCs w:val="22"/>
          <w:lang w:eastAsia="en-US"/>
        </w:rPr>
      </w:pPr>
      <w:r w:rsidRPr="000557B1">
        <w:rPr>
          <w:rFonts w:eastAsia="Calibri"/>
          <w:sz w:val="22"/>
          <w:szCs w:val="22"/>
          <w:lang w:eastAsia="en-US"/>
        </w:rPr>
        <w:t>3)создание условий для доведения обязательных требований до контролируемых лиц, повышение информированности о способах их соблюдения.</w:t>
      </w:r>
    </w:p>
    <w:p w:rsidR="000557B1" w:rsidRPr="000557B1" w:rsidRDefault="000557B1" w:rsidP="000557B1">
      <w:pPr>
        <w:rPr>
          <w:rFonts w:eastAsia="Calibri"/>
          <w:sz w:val="22"/>
          <w:szCs w:val="22"/>
          <w:lang w:eastAsia="en-US"/>
        </w:rPr>
      </w:pPr>
      <w:r w:rsidRPr="000557B1">
        <w:rPr>
          <w:rFonts w:eastAsia="Calibri"/>
          <w:sz w:val="22"/>
          <w:szCs w:val="22"/>
          <w:lang w:eastAsia="en-US"/>
        </w:rPr>
        <w:lastRenderedPageBreak/>
        <w:t>11.Задачами реализации Программы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1)выявление причин, факторов и условий, способствующих нарушению обязательных требований, разработка мероприятий, направленных на устранение нарушений обязательных требований в отношении муниципального жилищного фонда;</w:t>
      </w:r>
    </w:p>
    <w:p w:rsidR="000557B1" w:rsidRPr="000557B1" w:rsidRDefault="000557B1" w:rsidP="000557B1">
      <w:pPr>
        <w:rPr>
          <w:rFonts w:eastAsia="Calibri"/>
          <w:sz w:val="22"/>
          <w:szCs w:val="22"/>
          <w:lang w:eastAsia="en-US"/>
        </w:rPr>
      </w:pPr>
      <w:r w:rsidRPr="000557B1">
        <w:rPr>
          <w:rFonts w:eastAsia="Calibri"/>
          <w:sz w:val="22"/>
          <w:szCs w:val="22"/>
          <w:lang w:eastAsia="en-US"/>
        </w:rPr>
        <w:t>2)повышение правосознания и правовой культуры юридических лиц, индивидуальных предпринимателей и граждан в сфере жилищных правоотношений;</w:t>
      </w:r>
    </w:p>
    <w:p w:rsidR="000557B1" w:rsidRPr="000557B1" w:rsidRDefault="000557B1" w:rsidP="000557B1">
      <w:pPr>
        <w:rPr>
          <w:rFonts w:eastAsia="Calibri"/>
          <w:sz w:val="22"/>
          <w:szCs w:val="22"/>
          <w:lang w:eastAsia="en-US"/>
        </w:rPr>
      </w:pPr>
      <w:r w:rsidRPr="000557B1">
        <w:rPr>
          <w:rFonts w:eastAsia="Calibri"/>
          <w:sz w:val="22"/>
          <w:szCs w:val="22"/>
          <w:lang w:eastAsia="en-US"/>
        </w:rPr>
        <w:t>3)приоритет реализации профилактических мероприятий, направленных на снижение риска причинения вреда (ущерба), по отношению к проведению контрольных (надзорных) мероприятий.</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IV. Перечень профилактических мероприятий, сроки (периодичность) их проведения</w:t>
      </w:r>
    </w:p>
    <w:tbl>
      <w:tblPr>
        <w:tblW w:w="0" w:type="dxa"/>
        <w:jc w:val="center"/>
        <w:tblCellMar>
          <w:left w:w="0" w:type="dxa"/>
          <w:right w:w="0" w:type="dxa"/>
        </w:tblCellMar>
        <w:tblLook w:val="04A0" w:firstRow="1" w:lastRow="0" w:firstColumn="1" w:lastColumn="0" w:noHBand="0" w:noVBand="1"/>
      </w:tblPr>
      <w:tblGrid>
        <w:gridCol w:w="672"/>
        <w:gridCol w:w="4587"/>
        <w:gridCol w:w="1839"/>
        <w:gridCol w:w="2865"/>
      </w:tblGrid>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Наименование профилактического мероприятия</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Срок реализации</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Ответственные должностные лица</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Информирование, посредством размещения (поддержания в актуальном состоянии) на официальной странице Администрации Широкоисского сельсовета Мокшанского района Пензенской области</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текстов нормативных правовых актов, регулирующих осуществление муниципального жилищного контроля</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года (по мере необходимости)</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11.2.</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года (по мере необходимости)</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11.3.</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01.02.2026</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11.4.</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руководств по соблюдению обязательных требований, разработанных и утвержденных в соответствии с Федеральным законом "Об обязательных требованиях в Российской Федерации";</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01.02.2026</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11.5.</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перечня индикаторов риска нарушения обязательных требований, порядок отнесения объектов контроля к категориям риска</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01.02.2026</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11.6</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xml:space="preserve">перечня объектов контроля, учитываемых в рамках формирования ежегодного плана контрольных (надзорных) мероприятий, с </w:t>
            </w:r>
            <w:r w:rsidRPr="000557B1">
              <w:rPr>
                <w:rFonts w:eastAsia="Calibri"/>
                <w:sz w:val="22"/>
                <w:szCs w:val="22"/>
                <w:lang w:eastAsia="en-US"/>
              </w:rPr>
              <w:lastRenderedPageBreak/>
              <w:t>указанием категории риска</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01.02.2026</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xml:space="preserve">Должностное лицо, к должностным обязанностям которого </w:t>
            </w:r>
            <w:r w:rsidRPr="000557B1">
              <w:rPr>
                <w:rFonts w:eastAsia="Calibri"/>
                <w:sz w:val="22"/>
                <w:szCs w:val="22"/>
                <w:lang w:eastAsia="en-US"/>
              </w:rPr>
              <w:lastRenderedPageBreak/>
              <w:t>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11.7.</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программы профилактики рисков причинения вреда и плана проведения плановых контрольных (надзорных) мероприятий</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5 дней с даты утверждения</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11.8</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исчерпывающего перечня сведений, которые могут запрашиваться контрольным органом у контролируемого лица</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01.02.2026</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11.9.</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сведений о способах получения консультаций по вопросам соблюдения обязательных требований</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01.02.2026</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1.10.</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доклада о муниципальном жилищном контроле</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5 дней с даты утверждения</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1.11.</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размещение сведений в средствах массовой информации, через личные кабинеты контролируемых лиц в государственных информационных системах (при их наличии)</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5 дней с даты утверждения</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2.</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Объявление предостережения о недопустимости нарушения обязательных требований.</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года (при наличии оснований)</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3.</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xml:space="preserve">Консультирование контролируемых лиц и их представителей осуществляется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 посредством размещения на официальной странице Администрации Широкоисского сельсовета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письменного разъяснения по однотипным обращениям (более 10 </w:t>
            </w:r>
            <w:r w:rsidRPr="000557B1">
              <w:rPr>
                <w:rFonts w:eastAsia="Calibri"/>
                <w:sz w:val="22"/>
                <w:szCs w:val="22"/>
                <w:lang w:eastAsia="en-US"/>
              </w:rPr>
              <w:lastRenderedPageBreak/>
              <w:t>однотипных обращений) контролируемых лиц и их представителей, подписанного уполномоченным должностным лицом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Консультирование осуществляется по вопросам, связанным с организацией и осуществлением муниципального контроля: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1) порядка проведения контрольных мероприятий;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 периодичности проведения контрольных мероприятий;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3) порядка принятия решений по итогам контрольных мероприятий;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4) порядка обжалования решений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Письменное консультирование осуществляется по следующим вопросам:</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1) порядок обжалования решений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 способов и возможностей устранения выявленных нарушений</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в течение года</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3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4.</w:t>
            </w:r>
          </w:p>
        </w:tc>
        <w:tc>
          <w:tcPr>
            <w:tcW w:w="23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Профилактический визит в целях информирования об обязательных требованиях, предъявляемых к его деятельности либо к принадлежащим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9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ежеквартально</w:t>
            </w:r>
          </w:p>
        </w:tc>
        <w:tc>
          <w:tcPr>
            <w:tcW w:w="1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жилищного контроля</w:t>
            </w:r>
          </w:p>
        </w:tc>
      </w:tr>
      <w:tr w:rsidR="000557B1" w:rsidRPr="000557B1" w:rsidTr="00B31BAC">
        <w:trPr>
          <w:jc w:val="center"/>
        </w:trPr>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p>
        </w:tc>
      </w:tr>
    </w:tbl>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V. Показатели результативности и эффективности Программы</w:t>
      </w:r>
    </w:p>
    <w:tbl>
      <w:tblPr>
        <w:tblW w:w="0" w:type="dxa"/>
        <w:jc w:val="center"/>
        <w:tblCellMar>
          <w:left w:w="0" w:type="dxa"/>
          <w:right w:w="0" w:type="dxa"/>
        </w:tblCellMar>
        <w:tblLook w:val="04A0" w:firstRow="1" w:lastRow="0" w:firstColumn="1" w:lastColumn="0" w:noHBand="0" w:noVBand="1"/>
      </w:tblPr>
      <w:tblGrid>
        <w:gridCol w:w="7927"/>
        <w:gridCol w:w="2036"/>
      </w:tblGrid>
      <w:tr w:rsidR="000557B1" w:rsidRPr="000557B1" w:rsidTr="00B31BAC">
        <w:trPr>
          <w:jc w:val="center"/>
        </w:trPr>
        <w:tc>
          <w:tcPr>
            <w:tcW w:w="39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Наименование показателя</w:t>
            </w:r>
          </w:p>
        </w:tc>
        <w:tc>
          <w:tcPr>
            <w:tcW w:w="1022"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Исполнение показателя 2025 год, %</w:t>
            </w:r>
          </w:p>
        </w:tc>
      </w:tr>
      <w:tr w:rsidR="000557B1" w:rsidRPr="000557B1" w:rsidTr="00B31BAC">
        <w:trPr>
          <w:jc w:val="center"/>
        </w:trPr>
        <w:tc>
          <w:tcPr>
            <w:tcW w:w="39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Полнота информации, размещенной на официальной странице Широкоисского сельсовета Мокшанского района Пензенской области</w:t>
            </w:r>
          </w:p>
        </w:tc>
        <w:tc>
          <w:tcPr>
            <w:tcW w:w="10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100%</w:t>
            </w:r>
          </w:p>
        </w:tc>
      </w:tr>
      <w:tr w:rsidR="000557B1" w:rsidRPr="000557B1" w:rsidTr="00B31BAC">
        <w:trPr>
          <w:jc w:val="center"/>
        </w:trPr>
        <w:tc>
          <w:tcPr>
            <w:tcW w:w="39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Доля контролируемых лиц, удовлетворенных консультированием в общем количестве контролируемых лиц, обратившихся за консультацией</w:t>
            </w:r>
          </w:p>
        </w:tc>
        <w:tc>
          <w:tcPr>
            <w:tcW w:w="10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100%</w:t>
            </w:r>
          </w:p>
        </w:tc>
      </w:tr>
    </w:tbl>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p>
    <w:p w:rsidR="000557B1" w:rsidRPr="000557B1" w:rsidRDefault="000557B1" w:rsidP="009F64A5">
      <w:pPr>
        <w:jc w:val="both"/>
        <w:rPr>
          <w:sz w:val="22"/>
          <w:szCs w:val="22"/>
          <w:lang w:eastAsia="en-US"/>
        </w:rPr>
      </w:pPr>
      <w:r w:rsidRPr="000557B1">
        <w:rPr>
          <w:sz w:val="22"/>
          <w:szCs w:val="22"/>
          <w:lang w:eastAsia="en-US"/>
        </w:rPr>
        <w:t>_______________________________________________________________________________</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МОКШАНСКОГО РАЙОНА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ПЕНЗЕНСКОЙ ОБЛАСТИ</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ПОСТАНОВЛЕНИЕ</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от 12.12.2025 № 90</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 Широкоис</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 утверждении программы профилактики рисков причинения вреда (ущерба) охраняемым законом ценностям на 2026 год в области муниципального контроля в сфере благоустройства на территории Широкоисского сельсовета Мокшанского района Пензенской области</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В соответствии со статьей 17.1 Федерального закона от 06.10.2003 №131-ФЗ «Об общих принципах организации местного самоуправления в Российской Федерации», Федеральным законом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w:t>
      </w:r>
      <w:hyperlink r:id="rId12" w:tgtFrame="_blank" w:history="1">
        <w:r w:rsidRPr="000557B1">
          <w:rPr>
            <w:rFonts w:eastAsia="Calibri"/>
            <w:color w:val="0000FF"/>
            <w:sz w:val="22"/>
            <w:szCs w:val="22"/>
            <w:u w:val="single"/>
            <w:lang w:eastAsia="en-US"/>
          </w:rPr>
          <w:t>Уставом сельского поселения Широкоисский сельсовет муниципального района Мокшанский район Пензенской области</w:t>
        </w:r>
      </w:hyperlink>
      <w:r w:rsidRPr="000557B1">
        <w:rPr>
          <w:rFonts w:eastAsia="Calibri"/>
          <w:sz w:val="22"/>
          <w:szCs w:val="22"/>
          <w:lang w:eastAsia="en-US"/>
        </w:rPr>
        <w:t xml:space="preserve">, решением Комитета местного самоуправления Широкоисского сельсовета Мокшанского района Пензенской </w:t>
      </w:r>
      <w:r w:rsidRPr="000557B1">
        <w:rPr>
          <w:rFonts w:eastAsia="Calibri"/>
          <w:color w:val="000000"/>
          <w:sz w:val="22"/>
          <w:szCs w:val="22"/>
          <w:lang w:eastAsia="en-US"/>
        </w:rPr>
        <w:t xml:space="preserve">области </w:t>
      </w:r>
      <w:hyperlink r:id="rId13" w:tgtFrame="_blank" w:history="1">
        <w:r w:rsidRPr="000557B1">
          <w:rPr>
            <w:rFonts w:eastAsia="Calibri"/>
            <w:color w:val="000000"/>
            <w:sz w:val="22"/>
            <w:szCs w:val="22"/>
            <w:lang w:eastAsia="en-US"/>
          </w:rPr>
          <w:t>от</w:t>
        </w:r>
      </w:hyperlink>
      <w:r w:rsidRPr="000557B1">
        <w:rPr>
          <w:rFonts w:eastAsia="Calibri"/>
          <w:sz w:val="22"/>
          <w:szCs w:val="22"/>
          <w:lang w:eastAsia="en-US"/>
        </w:rPr>
        <w:t xml:space="preserve"> 15.11.2021 № 146-50/3 «Об утверждении Положения о муниципальном контроле в сфере благоустройства в Широкоисском сельсовете Мокшанского района Пензенской области»,</w:t>
      </w:r>
    </w:p>
    <w:p w:rsidR="000557B1" w:rsidRPr="000557B1" w:rsidRDefault="000557B1" w:rsidP="000557B1">
      <w:pPr>
        <w:rPr>
          <w:rFonts w:eastAsia="Calibri"/>
          <w:sz w:val="22"/>
          <w:szCs w:val="22"/>
          <w:lang w:eastAsia="en-US"/>
        </w:rPr>
      </w:pP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 постановляет:</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1. Утвердить прилагаемую программу профилактики рисков причинения вреда (ущерба) охраняемым законом ценностям на 2026 год в области муниципального контроля в сфере благоустройства на территории Широкоисского сельсовета Мокшанского района Пензенской области.</w:t>
      </w:r>
    </w:p>
    <w:p w:rsidR="000557B1" w:rsidRPr="000557B1" w:rsidRDefault="000557B1" w:rsidP="000557B1">
      <w:pPr>
        <w:rPr>
          <w:rFonts w:eastAsia="Calibri"/>
          <w:sz w:val="22"/>
          <w:szCs w:val="22"/>
          <w:lang w:eastAsia="en-US"/>
        </w:rPr>
      </w:pPr>
      <w:r w:rsidRPr="000557B1">
        <w:rPr>
          <w:rFonts w:eastAsia="Calibri"/>
          <w:sz w:val="22"/>
          <w:szCs w:val="22"/>
          <w:lang w:eastAsia="en-US"/>
        </w:rPr>
        <w:t>2. Признать утратившим силу постановление администрации Широкоисского сельсовета Мокшанского района Пензенской области от 04.12.2024 № 74 «Об утверждении программы профилактики рисков причинения вреда (ущерба) охраняемым законом ценностям на 2025 год в области муниципального контроля в сфере благоустройства на территории Широкоисского сельсовета Мокшанского района Пензенской области».</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3. Опубликовать настоящее постановление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w:t>
      </w:r>
      <w:hyperlink r:id="rId14" w:history="1">
        <w:r w:rsidRPr="000557B1">
          <w:rPr>
            <w:rFonts w:eastAsia="Calibri"/>
            <w:color w:val="0000FF"/>
            <w:sz w:val="22"/>
            <w:szCs w:val="22"/>
            <w:u w:val="single"/>
            <w:lang w:eastAsia="en-US"/>
          </w:rPr>
          <w:t>https://mokshan.pnzreg.ru/authority/oms-munitsipalnogo-obrazovaniya/administratsiya-shirokoisskogo-selsoveta/</w:t>
        </w:r>
      </w:hyperlink>
      <w:r w:rsidRPr="000557B1">
        <w:rPr>
          <w:rFonts w:eastAsia="Calibri"/>
          <w:sz w:val="22"/>
          <w:szCs w:val="22"/>
          <w:lang w:eastAsia="en-US"/>
        </w:rPr>
        <w:t>.</w:t>
      </w:r>
    </w:p>
    <w:p w:rsidR="000557B1" w:rsidRPr="000557B1" w:rsidRDefault="000557B1" w:rsidP="000557B1">
      <w:pPr>
        <w:rPr>
          <w:rFonts w:eastAsia="Calibri"/>
          <w:sz w:val="22"/>
          <w:szCs w:val="22"/>
          <w:lang w:eastAsia="en-US"/>
        </w:rPr>
      </w:pPr>
      <w:r w:rsidRPr="000557B1">
        <w:rPr>
          <w:rFonts w:eastAsia="Calibri"/>
          <w:sz w:val="22"/>
          <w:szCs w:val="22"/>
          <w:lang w:eastAsia="en-US"/>
        </w:rPr>
        <w:t>4. Настоящее постановление вступает в силу с 01.01.2026.</w:t>
      </w:r>
    </w:p>
    <w:p w:rsidR="000557B1" w:rsidRPr="000557B1" w:rsidRDefault="000557B1" w:rsidP="000557B1">
      <w:pPr>
        <w:rPr>
          <w:rFonts w:eastAsia="Calibri"/>
          <w:sz w:val="22"/>
          <w:szCs w:val="22"/>
          <w:lang w:eastAsia="en-US"/>
        </w:rPr>
      </w:pPr>
      <w:r w:rsidRPr="000557B1">
        <w:rPr>
          <w:rFonts w:eastAsia="Calibri"/>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0557B1" w:rsidRPr="000557B1" w:rsidRDefault="000557B1" w:rsidP="000557B1">
      <w:pPr>
        <w:jc w:val="right"/>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Глава администрации</w:t>
      </w:r>
      <w:r>
        <w:rPr>
          <w:rFonts w:eastAsia="Calibri"/>
          <w:sz w:val="22"/>
          <w:szCs w:val="22"/>
          <w:lang w:eastAsia="en-US"/>
        </w:rPr>
        <w:t xml:space="preserve"> </w:t>
      </w:r>
      <w:r w:rsidRPr="000557B1">
        <w:rPr>
          <w:rFonts w:eastAsia="Calibri"/>
          <w:sz w:val="22"/>
          <w:szCs w:val="22"/>
          <w:lang w:eastAsia="en-US"/>
        </w:rPr>
        <w:t>Широкоисского сельсовета</w:t>
      </w:r>
    </w:p>
    <w:p w:rsidR="000557B1" w:rsidRPr="000557B1" w:rsidRDefault="000557B1" w:rsidP="000557B1">
      <w:pPr>
        <w:rPr>
          <w:rFonts w:eastAsia="Calibri"/>
          <w:sz w:val="22"/>
          <w:szCs w:val="22"/>
          <w:lang w:eastAsia="en-US"/>
        </w:rPr>
      </w:pPr>
      <w:r w:rsidRPr="000557B1">
        <w:rPr>
          <w:rFonts w:eastAsia="Calibri"/>
          <w:sz w:val="22"/>
          <w:szCs w:val="22"/>
          <w:lang w:eastAsia="en-US"/>
        </w:rPr>
        <w:t>Мокшанского района</w:t>
      </w:r>
      <w:r>
        <w:rPr>
          <w:rFonts w:eastAsia="Calibri"/>
          <w:sz w:val="22"/>
          <w:szCs w:val="22"/>
          <w:lang w:eastAsia="en-US"/>
        </w:rPr>
        <w:t xml:space="preserve"> </w:t>
      </w:r>
      <w:r w:rsidRPr="000557B1">
        <w:rPr>
          <w:rFonts w:eastAsia="Calibri"/>
          <w:sz w:val="22"/>
          <w:szCs w:val="22"/>
          <w:lang w:eastAsia="en-US"/>
        </w:rPr>
        <w:t>Пензенской области</w:t>
      </w:r>
      <w:r>
        <w:rPr>
          <w:rFonts w:eastAsia="Calibri"/>
          <w:sz w:val="22"/>
          <w:szCs w:val="22"/>
          <w:lang w:eastAsia="en-US"/>
        </w:rPr>
        <w:t xml:space="preserve"> </w:t>
      </w:r>
      <w:bookmarkStart w:id="5" w:name="_GoBack"/>
      <w:bookmarkEnd w:id="5"/>
      <w:r w:rsidRPr="000557B1">
        <w:rPr>
          <w:rFonts w:eastAsia="Calibri"/>
          <w:sz w:val="22"/>
          <w:szCs w:val="22"/>
          <w:lang w:eastAsia="en-US"/>
        </w:rPr>
        <w:t>С.А. Симаков</w:t>
      </w:r>
    </w:p>
    <w:p w:rsidR="000557B1" w:rsidRPr="000557B1" w:rsidRDefault="000557B1" w:rsidP="000557B1">
      <w:pPr>
        <w:jc w:val="right"/>
        <w:rPr>
          <w:rFonts w:eastAsia="Calibri"/>
          <w:sz w:val="22"/>
          <w:szCs w:val="22"/>
          <w:lang w:eastAsia="en-US"/>
        </w:rPr>
      </w:pP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Приложение</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УТВЕРЖДЕНО</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постановлением администрации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Широкоисского сельсовета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Мокшанского района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Пензенской области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от 12.12.2025 № 90</w:t>
      </w:r>
    </w:p>
    <w:p w:rsidR="000557B1" w:rsidRPr="000557B1" w:rsidRDefault="000557B1" w:rsidP="000557B1">
      <w:pPr>
        <w:jc w:val="right"/>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Программа профилактики рисков причинения вреда (ущерба) охраняемым законом ценностям на 2026 год в области муниципального контроля в сфере благоустройства на территории Широкоисского сельсовета Мокшанского района Пензенской области</w:t>
      </w:r>
    </w:p>
    <w:p w:rsidR="000557B1" w:rsidRPr="000557B1" w:rsidRDefault="000557B1" w:rsidP="000557B1">
      <w:pPr>
        <w:rPr>
          <w:rFonts w:eastAsia="Calibri"/>
          <w:sz w:val="22"/>
          <w:szCs w:val="22"/>
          <w:lang w:eastAsia="en-US"/>
        </w:rPr>
      </w:pPr>
      <w:r w:rsidRPr="000557B1">
        <w:rPr>
          <w:rFonts w:eastAsia="Calibri"/>
          <w:sz w:val="22"/>
          <w:szCs w:val="22"/>
          <w:lang w:eastAsia="en-US"/>
        </w:rPr>
        <w:t>Паспорт программы</w:t>
      </w:r>
    </w:p>
    <w:tbl>
      <w:tblPr>
        <w:tblW w:w="0" w:type="dxa"/>
        <w:jc w:val="center"/>
        <w:tblCellMar>
          <w:left w:w="0" w:type="dxa"/>
          <w:right w:w="0" w:type="dxa"/>
        </w:tblCellMar>
        <w:tblLook w:val="04A0" w:firstRow="1" w:lastRow="0" w:firstColumn="1" w:lastColumn="0" w:noHBand="0" w:noVBand="1"/>
      </w:tblPr>
      <w:tblGrid>
        <w:gridCol w:w="2104"/>
        <w:gridCol w:w="7859"/>
      </w:tblGrid>
      <w:tr w:rsidR="000557B1" w:rsidRPr="000557B1" w:rsidTr="00B31BAC">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Наименование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Программа профилактики рисков причинения вреда (ущерба) охраняемым законом ценностям на 2026 год в области муниципального контроля в сфере благоустройства на территории Широкоисского сельсовета Мокшанского района Пензенской области</w:t>
            </w:r>
          </w:p>
        </w:tc>
      </w:tr>
      <w:tr w:rsidR="000557B1" w:rsidRPr="000557B1" w:rsidTr="00B31BAC">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Правовые основания разработки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Федеральный закон от 31.07.2020 №248-ФЗ «О государственном контроле (надзоре) и муниципальном контроле в Российской Федерации» (далее - Закон №248-ФЗ).</w:t>
            </w:r>
          </w:p>
        </w:tc>
      </w:tr>
      <w:tr w:rsidR="000557B1" w:rsidRPr="000557B1" w:rsidTr="00B31BAC">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Разработчик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области(далее - Администрация)</w:t>
            </w:r>
          </w:p>
        </w:tc>
      </w:tr>
      <w:tr w:rsidR="000557B1" w:rsidRPr="000557B1" w:rsidTr="00B31BAC">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Цели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 создание условий для доведения обязательных требований до контролируемых лиц, повышение информированности о способах их соблюдения;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3) снижение размера ущерба, причиняемого охраняемым законом ценностям</w:t>
            </w:r>
          </w:p>
        </w:tc>
      </w:tr>
      <w:tr w:rsidR="000557B1" w:rsidRPr="000557B1" w:rsidTr="00B31BAC">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Задачи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 укрепление системы профилактики нарушений обязательных требований;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3) снижение административной нагрузки на контролируемых лиц;</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4) повышение правосознания и правовой культуры контролируемых лиц в сфере рассматриваемых правоотношений.</w:t>
            </w:r>
          </w:p>
        </w:tc>
      </w:tr>
      <w:tr w:rsidR="000557B1" w:rsidRPr="000557B1" w:rsidTr="00B31BAC">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Сроки и этапы реализации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2026 год</w:t>
            </w:r>
          </w:p>
        </w:tc>
      </w:tr>
      <w:tr w:rsidR="000557B1" w:rsidRPr="000557B1" w:rsidTr="00B31BAC">
        <w:trPr>
          <w:jc w:val="center"/>
        </w:trPr>
        <w:tc>
          <w:tcPr>
            <w:tcW w:w="10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Ожидаемые конечные результаты реализации Программы</w:t>
            </w:r>
          </w:p>
        </w:tc>
        <w:tc>
          <w:tcPr>
            <w:tcW w:w="39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снижение рисков причинения вреда охраняемым законом ценностям;</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увеличение доли законопослушных подконтрольных субъектов – развитие системы профилактических мероприятий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внедрение различных способов профилактики;</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разработка и внедрение технологий профилактической работы внутри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разработка образцов эффективного, законопослушного поведения подконтрольных субъектов;</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обеспечение квалифицированной профилактической работы должностных лиц отдела муниципального контроля;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повышение прозрачности деятельности отдела муниципального контроля;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повышение уровня правовой грамотности подконтрольных субъектов;</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мотивация подконтрольных субъектов к добросовестному поведению.</w:t>
            </w:r>
          </w:p>
        </w:tc>
      </w:tr>
    </w:tbl>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Настоящая Программа профилактики рисков причинения вреда (ущерба) охраняемым законом ценностям на 2026 год в области муниципального контроля в сфере благоустройства на территории Широкоисского сельсовета Мокшанского района Пензенской области (далее – Программа) разработана в целях стимулирования добросовестного соблюдения обязательных требований юридическими лицами, индивидуальными предпринимателями и гражданами (далее –контролируемые лица),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0557B1" w:rsidRPr="000557B1" w:rsidRDefault="000557B1" w:rsidP="000557B1">
      <w:pPr>
        <w:rPr>
          <w:rFonts w:eastAsia="Calibri"/>
          <w:sz w:val="22"/>
          <w:szCs w:val="22"/>
          <w:lang w:eastAsia="en-US"/>
        </w:rPr>
      </w:pPr>
      <w:r w:rsidRPr="000557B1">
        <w:rPr>
          <w:rFonts w:eastAsia="Calibri"/>
          <w:sz w:val="22"/>
          <w:szCs w:val="22"/>
          <w:lang w:eastAsia="en-US"/>
        </w:rPr>
        <w:t>Настоящая Программа подлежит исполнению уполномоченным органом по осуществлению муниципальной функции – Администрацией.</w:t>
      </w:r>
    </w:p>
    <w:p w:rsidR="000557B1" w:rsidRPr="000557B1" w:rsidRDefault="000557B1" w:rsidP="000557B1">
      <w:pPr>
        <w:rPr>
          <w:rFonts w:eastAsia="Calibri"/>
          <w:sz w:val="22"/>
          <w:szCs w:val="22"/>
          <w:lang w:eastAsia="en-US"/>
        </w:rPr>
      </w:pPr>
      <w:r w:rsidRPr="000557B1">
        <w:rPr>
          <w:rFonts w:eastAsia="Calibri"/>
          <w:sz w:val="22"/>
          <w:szCs w:val="22"/>
          <w:lang w:eastAsia="en-US"/>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0557B1" w:rsidRPr="000557B1" w:rsidRDefault="000557B1" w:rsidP="000557B1">
      <w:pPr>
        <w:rPr>
          <w:rFonts w:eastAsia="Calibri"/>
          <w:sz w:val="22"/>
          <w:szCs w:val="22"/>
          <w:lang w:eastAsia="en-US"/>
        </w:rPr>
      </w:pPr>
      <w:r w:rsidRPr="000557B1">
        <w:rPr>
          <w:rFonts w:eastAsia="Calibri"/>
          <w:sz w:val="22"/>
          <w:szCs w:val="22"/>
          <w:lang w:eastAsia="en-US"/>
        </w:rPr>
        <w:t>Профилактическое сопровождение контролируемых лиц направлено на:</w:t>
      </w:r>
    </w:p>
    <w:p w:rsidR="000557B1" w:rsidRPr="000557B1" w:rsidRDefault="000557B1" w:rsidP="000557B1">
      <w:pPr>
        <w:rPr>
          <w:rFonts w:eastAsia="Calibri"/>
          <w:sz w:val="22"/>
          <w:szCs w:val="22"/>
          <w:lang w:eastAsia="en-US"/>
        </w:rPr>
      </w:pPr>
      <w:r w:rsidRPr="000557B1">
        <w:rPr>
          <w:rFonts w:eastAsia="Calibri"/>
          <w:sz w:val="22"/>
          <w:szCs w:val="22"/>
          <w:lang w:eastAsia="en-US"/>
        </w:rPr>
        <w:t>-ежемесячный мониторинг и актуализацию перечня нормативных правовых актов, соблюдение которых оценивается в ходе проверок;</w:t>
      </w:r>
    </w:p>
    <w:p w:rsidR="000557B1" w:rsidRPr="000557B1" w:rsidRDefault="000557B1" w:rsidP="000557B1">
      <w:pPr>
        <w:rPr>
          <w:rFonts w:eastAsia="Calibri"/>
          <w:sz w:val="22"/>
          <w:szCs w:val="22"/>
          <w:lang w:eastAsia="en-US"/>
        </w:rPr>
      </w:pPr>
      <w:r w:rsidRPr="000557B1">
        <w:rPr>
          <w:rFonts w:eastAsia="Calibri"/>
          <w:sz w:val="22"/>
          <w:szCs w:val="22"/>
          <w:lang w:eastAsia="en-US"/>
        </w:rPr>
        <w:lastRenderedPageBreak/>
        <w:t>-информирование о результатах проверок и принятых контролируемыми лицами мерах по устранению выявленных нарушений;</w:t>
      </w:r>
    </w:p>
    <w:p w:rsidR="000557B1" w:rsidRPr="000557B1" w:rsidRDefault="000557B1" w:rsidP="000557B1">
      <w:pPr>
        <w:rPr>
          <w:rFonts w:eastAsia="Calibri"/>
          <w:sz w:val="22"/>
          <w:szCs w:val="22"/>
          <w:lang w:eastAsia="en-US"/>
        </w:rPr>
      </w:pPr>
      <w:r w:rsidRPr="000557B1">
        <w:rPr>
          <w:rFonts w:eastAsia="Calibri"/>
          <w:sz w:val="22"/>
          <w:szCs w:val="22"/>
          <w:lang w:eastAsia="en-US"/>
        </w:rPr>
        <w:t>-обсуждение правоприменительной практики за соблюдением контролируемыми лицами требований законодательства.</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0557B1" w:rsidRPr="000557B1" w:rsidRDefault="000557B1" w:rsidP="000557B1">
      <w:pPr>
        <w:rPr>
          <w:rFonts w:eastAsia="Calibri"/>
          <w:sz w:val="22"/>
          <w:szCs w:val="22"/>
          <w:lang w:eastAsia="en-US"/>
        </w:rPr>
      </w:pPr>
      <w:r w:rsidRPr="000557B1">
        <w:rPr>
          <w:rFonts w:eastAsia="Calibri"/>
          <w:sz w:val="22"/>
          <w:szCs w:val="22"/>
          <w:lang w:eastAsia="en-US"/>
        </w:rPr>
        <w:t>1.1.Вид муниципального контроля: муниципальный контроль в сфере благоустройства.</w:t>
      </w:r>
    </w:p>
    <w:p w:rsidR="000557B1" w:rsidRPr="000557B1" w:rsidRDefault="000557B1" w:rsidP="000557B1">
      <w:pPr>
        <w:rPr>
          <w:rFonts w:eastAsia="Calibri"/>
          <w:sz w:val="22"/>
          <w:szCs w:val="22"/>
          <w:lang w:eastAsia="en-US"/>
        </w:rPr>
      </w:pPr>
      <w:r w:rsidRPr="000557B1">
        <w:rPr>
          <w:rFonts w:eastAsia="Calibri"/>
          <w:sz w:val="22"/>
          <w:szCs w:val="22"/>
          <w:lang w:eastAsia="en-US"/>
        </w:rPr>
        <w:t>1.2.Предметом муниципального контроля в сфере благоустройства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-соблюдение требований Правил благоустройства территории Широкоисского сельсовета Мокшанского района Пензенской области, утвержденных решением Комитета местного самоуправления Широкоисского сельсовета Мокшанского района Пензенской области от 30.08.2024 № 319-106/3;</w:t>
      </w:r>
    </w:p>
    <w:p w:rsidR="000557B1" w:rsidRPr="000557B1" w:rsidRDefault="000557B1" w:rsidP="000557B1">
      <w:pPr>
        <w:rPr>
          <w:rFonts w:eastAsia="Calibri"/>
          <w:sz w:val="22"/>
          <w:szCs w:val="22"/>
          <w:lang w:eastAsia="en-US"/>
        </w:rPr>
      </w:pPr>
      <w:r w:rsidRPr="000557B1">
        <w:rPr>
          <w:rFonts w:eastAsia="Calibri"/>
          <w:sz w:val="22"/>
          <w:szCs w:val="22"/>
          <w:lang w:eastAsia="en-US"/>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0557B1" w:rsidRPr="000557B1" w:rsidRDefault="000557B1" w:rsidP="000557B1">
      <w:pPr>
        <w:rPr>
          <w:rFonts w:eastAsia="Calibri"/>
          <w:sz w:val="22"/>
          <w:szCs w:val="22"/>
          <w:lang w:eastAsia="en-US"/>
        </w:rPr>
      </w:pPr>
      <w:r w:rsidRPr="000557B1">
        <w:rPr>
          <w:rFonts w:eastAsia="Calibri"/>
          <w:sz w:val="22"/>
          <w:szCs w:val="22"/>
          <w:lang w:eastAsia="en-US"/>
        </w:rPr>
        <w:t>Предметом муниципального контроля является также исполнение решений, принимаемых по результатам контрольных мероприятий.</w:t>
      </w:r>
    </w:p>
    <w:p w:rsidR="000557B1" w:rsidRPr="000557B1" w:rsidRDefault="000557B1" w:rsidP="000557B1">
      <w:pPr>
        <w:rPr>
          <w:rFonts w:eastAsia="Calibri"/>
          <w:sz w:val="22"/>
          <w:szCs w:val="22"/>
          <w:lang w:eastAsia="en-US"/>
        </w:rPr>
      </w:pPr>
      <w:r w:rsidRPr="000557B1">
        <w:rPr>
          <w:rFonts w:eastAsia="Calibri"/>
          <w:sz w:val="22"/>
          <w:szCs w:val="22"/>
          <w:lang w:eastAsia="en-US"/>
        </w:rPr>
        <w:t>1.3.Наиболее значимыми проблемами, которые сути являются причинами основной части нарушений требований в сфере благоустройства,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-не сформировано понимание исполнения требований в сфере благоустройства у подконтрольных субъектов;</w:t>
      </w:r>
    </w:p>
    <w:p w:rsidR="000557B1" w:rsidRPr="000557B1" w:rsidRDefault="000557B1" w:rsidP="000557B1">
      <w:pPr>
        <w:rPr>
          <w:rFonts w:eastAsia="Calibri"/>
          <w:sz w:val="22"/>
          <w:szCs w:val="22"/>
          <w:lang w:eastAsia="en-US"/>
        </w:rPr>
      </w:pPr>
      <w:r w:rsidRPr="000557B1">
        <w:rPr>
          <w:rFonts w:eastAsia="Calibri"/>
          <w:sz w:val="22"/>
          <w:szCs w:val="22"/>
          <w:lang w:eastAsia="en-US"/>
        </w:rPr>
        <w:t>-необходимость дополнительного информирования подконтрольных субъектов по вопросам соблюдения требований в сфере благоустройства.</w:t>
      </w:r>
    </w:p>
    <w:p w:rsidR="000557B1" w:rsidRPr="000557B1" w:rsidRDefault="000557B1" w:rsidP="000557B1">
      <w:pPr>
        <w:rPr>
          <w:rFonts w:eastAsia="Calibri"/>
          <w:sz w:val="22"/>
          <w:szCs w:val="22"/>
          <w:lang w:eastAsia="en-US"/>
        </w:rPr>
      </w:pPr>
      <w:r w:rsidRPr="000557B1">
        <w:rPr>
          <w:rFonts w:eastAsia="Calibri"/>
          <w:sz w:val="22"/>
          <w:szCs w:val="22"/>
          <w:lang w:eastAsia="en-US"/>
        </w:rPr>
        <w:t>1.4.В связи с запретом на проведение контрольных мероприятий, установленным ст. 26.2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2025 году Администрацией не проводились.</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2. Цели и задачи реализации Программы</w:t>
      </w:r>
    </w:p>
    <w:p w:rsidR="000557B1" w:rsidRPr="000557B1" w:rsidRDefault="000557B1" w:rsidP="000557B1">
      <w:pPr>
        <w:rPr>
          <w:rFonts w:eastAsia="Calibri"/>
          <w:sz w:val="22"/>
          <w:szCs w:val="22"/>
          <w:lang w:eastAsia="en-US"/>
        </w:rPr>
      </w:pPr>
      <w:r w:rsidRPr="000557B1">
        <w:rPr>
          <w:rFonts w:eastAsia="Calibri"/>
          <w:sz w:val="22"/>
          <w:szCs w:val="22"/>
          <w:lang w:eastAsia="en-US"/>
        </w:rPr>
        <w:t>2.1.Целями Программы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1) создание условий для доведения обязательных требований до контролируемых лиц, повышение информированности о способах их соблюдения;</w:t>
      </w:r>
    </w:p>
    <w:p w:rsidR="000557B1" w:rsidRPr="000557B1" w:rsidRDefault="000557B1" w:rsidP="000557B1">
      <w:pPr>
        <w:rPr>
          <w:rFonts w:eastAsia="Calibri"/>
          <w:sz w:val="22"/>
          <w:szCs w:val="22"/>
          <w:lang w:eastAsia="en-US"/>
        </w:rPr>
      </w:pPr>
      <w:r w:rsidRPr="000557B1">
        <w:rPr>
          <w:rFonts w:eastAsia="Calibri"/>
          <w:sz w:val="22"/>
          <w:szCs w:val="22"/>
          <w:lang w:eastAsia="en-US"/>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0557B1" w:rsidRPr="000557B1" w:rsidRDefault="000557B1" w:rsidP="000557B1">
      <w:pPr>
        <w:rPr>
          <w:rFonts w:eastAsia="Calibri"/>
          <w:sz w:val="22"/>
          <w:szCs w:val="22"/>
          <w:lang w:eastAsia="en-US"/>
        </w:rPr>
      </w:pPr>
      <w:r w:rsidRPr="000557B1">
        <w:rPr>
          <w:rFonts w:eastAsia="Calibri"/>
          <w:sz w:val="22"/>
          <w:szCs w:val="22"/>
          <w:lang w:eastAsia="en-US"/>
        </w:rPr>
        <w:t>3) снижение размера ущерба, причиняемого охраняемым законом ценностям.</w:t>
      </w:r>
    </w:p>
    <w:p w:rsidR="000557B1" w:rsidRPr="000557B1" w:rsidRDefault="000557B1" w:rsidP="000557B1">
      <w:pPr>
        <w:rPr>
          <w:rFonts w:eastAsia="Calibri"/>
          <w:sz w:val="22"/>
          <w:szCs w:val="22"/>
          <w:lang w:eastAsia="en-US"/>
        </w:rPr>
      </w:pPr>
      <w:r w:rsidRPr="000557B1">
        <w:rPr>
          <w:rFonts w:eastAsia="Calibri"/>
          <w:sz w:val="22"/>
          <w:szCs w:val="22"/>
          <w:lang w:eastAsia="en-US"/>
        </w:rPr>
        <w:t>2.2.Задачами Программы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1) укрепление системы профилактики нарушений обязательных требований;</w:t>
      </w:r>
    </w:p>
    <w:p w:rsidR="000557B1" w:rsidRPr="000557B1" w:rsidRDefault="000557B1" w:rsidP="000557B1">
      <w:pPr>
        <w:rPr>
          <w:rFonts w:eastAsia="Calibri"/>
          <w:sz w:val="22"/>
          <w:szCs w:val="22"/>
          <w:lang w:eastAsia="en-US"/>
        </w:rPr>
      </w:pPr>
      <w:r w:rsidRPr="000557B1">
        <w:rPr>
          <w:rFonts w:eastAsia="Calibri"/>
          <w:sz w:val="22"/>
          <w:szCs w:val="22"/>
          <w:lang w:eastAsia="en-US"/>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0557B1" w:rsidRPr="000557B1" w:rsidRDefault="000557B1" w:rsidP="000557B1">
      <w:pPr>
        <w:rPr>
          <w:rFonts w:eastAsia="Calibri"/>
          <w:sz w:val="22"/>
          <w:szCs w:val="22"/>
          <w:lang w:eastAsia="en-US"/>
        </w:rPr>
      </w:pPr>
      <w:r w:rsidRPr="000557B1">
        <w:rPr>
          <w:rFonts w:eastAsia="Calibri"/>
          <w:sz w:val="22"/>
          <w:szCs w:val="22"/>
          <w:lang w:eastAsia="en-US"/>
        </w:rPr>
        <w:t>3) снижение административной нагрузки на контролируемых лиц;</w:t>
      </w:r>
    </w:p>
    <w:p w:rsidR="000557B1" w:rsidRPr="000557B1" w:rsidRDefault="000557B1" w:rsidP="000557B1">
      <w:pPr>
        <w:rPr>
          <w:rFonts w:eastAsia="Calibri"/>
          <w:sz w:val="22"/>
          <w:szCs w:val="22"/>
          <w:lang w:eastAsia="en-US"/>
        </w:rPr>
      </w:pPr>
      <w:r w:rsidRPr="000557B1">
        <w:rPr>
          <w:rFonts w:eastAsia="Calibri"/>
          <w:sz w:val="22"/>
          <w:szCs w:val="22"/>
          <w:lang w:eastAsia="en-US"/>
        </w:rPr>
        <w:t>4) повышение правосознания и правовой культуры контролируемых лиц в сфере рассматриваемых правоотношений.</w:t>
      </w:r>
    </w:p>
    <w:p w:rsidR="000557B1" w:rsidRPr="000557B1" w:rsidRDefault="000557B1" w:rsidP="000557B1">
      <w:pPr>
        <w:rPr>
          <w:rFonts w:eastAsia="Calibri"/>
          <w:sz w:val="22"/>
          <w:szCs w:val="22"/>
          <w:lang w:eastAsia="en-US"/>
        </w:rPr>
      </w:pPr>
      <w:r w:rsidRPr="000557B1">
        <w:rPr>
          <w:rFonts w:eastAsia="Calibri"/>
          <w:sz w:val="22"/>
          <w:szCs w:val="22"/>
          <w:lang w:eastAsia="en-US"/>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0557B1" w:rsidRPr="000557B1" w:rsidRDefault="000557B1" w:rsidP="000557B1">
      <w:pPr>
        <w:rPr>
          <w:rFonts w:eastAsia="Calibri"/>
          <w:sz w:val="22"/>
          <w:szCs w:val="22"/>
          <w:lang w:eastAsia="en-US"/>
        </w:rPr>
      </w:pPr>
      <w:r w:rsidRPr="000557B1">
        <w:rPr>
          <w:rFonts w:eastAsia="Calibri"/>
          <w:sz w:val="22"/>
          <w:szCs w:val="22"/>
          <w:lang w:eastAsia="en-US"/>
        </w:rPr>
        <w:t>В положении о виде контроля самостоятельная оценка соблюдения обязательных требований (самообследование) не предусмотрена, соответственно, в программе способы самообследования в автоматизированном режиме не определены.</w:t>
      </w:r>
    </w:p>
    <w:p w:rsidR="000557B1" w:rsidRPr="000557B1" w:rsidRDefault="000557B1" w:rsidP="000557B1">
      <w:pPr>
        <w:rPr>
          <w:rFonts w:eastAsia="Calibri"/>
          <w:sz w:val="22"/>
          <w:szCs w:val="22"/>
          <w:lang w:eastAsia="en-US"/>
        </w:rPr>
      </w:pPr>
      <w:r w:rsidRPr="000557B1">
        <w:rPr>
          <w:rFonts w:eastAsia="Calibri"/>
          <w:sz w:val="22"/>
          <w:szCs w:val="22"/>
          <w:lang w:eastAsia="en-US"/>
        </w:rPr>
        <w:t>3. Перечень профилактических мероприятий, сроки (периодичность) их проведения</w:t>
      </w:r>
    </w:p>
    <w:tbl>
      <w:tblPr>
        <w:tblpPr w:leftFromText="180" w:rightFromText="180" w:vertAnchor="text" w:horzAnchor="page" w:tblpXSpec="center" w:tblpY="689"/>
        <w:tblW w:w="0" w:type="dxa"/>
        <w:tblCellMar>
          <w:left w:w="0" w:type="dxa"/>
          <w:right w:w="0" w:type="dxa"/>
        </w:tblCellMar>
        <w:tblLook w:val="04A0" w:firstRow="1" w:lastRow="0" w:firstColumn="1" w:lastColumn="0" w:noHBand="0" w:noVBand="1"/>
      </w:tblPr>
      <w:tblGrid>
        <w:gridCol w:w="562"/>
        <w:gridCol w:w="4772"/>
        <w:gridCol w:w="2616"/>
        <w:gridCol w:w="2013"/>
      </w:tblGrid>
      <w:tr w:rsidR="000557B1" w:rsidRPr="000557B1" w:rsidTr="00B31BAC">
        <w:tc>
          <w:tcPr>
            <w:tcW w:w="2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п/п</w:t>
            </w:r>
          </w:p>
        </w:tc>
        <w:tc>
          <w:tcPr>
            <w:tcW w:w="239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Наименование мероприятия</w:t>
            </w:r>
          </w:p>
        </w:tc>
        <w:tc>
          <w:tcPr>
            <w:tcW w:w="13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Срок реализации мероприятия</w:t>
            </w:r>
          </w:p>
        </w:tc>
        <w:tc>
          <w:tcPr>
            <w:tcW w:w="10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Ответственное должностное лицо</w:t>
            </w:r>
          </w:p>
        </w:tc>
      </w:tr>
      <w:tr w:rsidR="000557B1" w:rsidRPr="000557B1" w:rsidTr="00B31BAC">
        <w:tc>
          <w:tcPr>
            <w:tcW w:w="2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1</w:t>
            </w:r>
          </w:p>
        </w:tc>
        <w:tc>
          <w:tcPr>
            <w:tcW w:w="239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Информирование осуществляется путем размещения информации, определенной частью 3 статьи 46 Федерального закона от 31.07.2020 № 248-ФЗ «О государственном контроле (надзоре) и муниципальном контроле в Российской Федерации», на официальной странице Администрации Широкоисского сельсовета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 Администрации), в средствах массовой информации, а также при наличии технической возможности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государственную информационную систему «Комплексная система предоставления государственных и муниципальных услуг Пензенской области (https://gosuslugi.pnzreg.ru).</w:t>
            </w:r>
          </w:p>
        </w:tc>
        <w:tc>
          <w:tcPr>
            <w:tcW w:w="13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Постоянно</w:t>
            </w:r>
          </w:p>
        </w:tc>
        <w:tc>
          <w:tcPr>
            <w:tcW w:w="10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контроля в сфере благоустройства</w:t>
            </w:r>
          </w:p>
        </w:tc>
      </w:tr>
      <w:tr w:rsidR="000557B1" w:rsidRPr="000557B1" w:rsidTr="00B31BAC">
        <w:tc>
          <w:tcPr>
            <w:tcW w:w="2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2</w:t>
            </w:r>
          </w:p>
        </w:tc>
        <w:tc>
          <w:tcPr>
            <w:tcW w:w="239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Обобщение правоприменительной практики</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 и размещает его на официальной странице в сети Интернет</w:t>
            </w:r>
          </w:p>
        </w:tc>
        <w:tc>
          <w:tcPr>
            <w:tcW w:w="13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 30 января года, следующего за годом обобщения правоприменительной практики.</w:t>
            </w:r>
          </w:p>
        </w:tc>
        <w:tc>
          <w:tcPr>
            <w:tcW w:w="10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контроля в сфере благоустройства</w:t>
            </w:r>
          </w:p>
        </w:tc>
      </w:tr>
      <w:tr w:rsidR="000557B1" w:rsidRPr="000557B1" w:rsidTr="00B31BAC">
        <w:tc>
          <w:tcPr>
            <w:tcW w:w="2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3</w:t>
            </w:r>
          </w:p>
        </w:tc>
        <w:tc>
          <w:tcPr>
            <w:tcW w:w="239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Объявление предостережения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w:t>
            </w:r>
            <w:r w:rsidRPr="000557B1">
              <w:rPr>
                <w:rFonts w:eastAsia="Calibri"/>
                <w:sz w:val="22"/>
                <w:szCs w:val="22"/>
                <w:lang w:eastAsia="en-US"/>
              </w:rPr>
              <w:lastRenderedPageBreak/>
              <w:t>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3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По мере появления оснований, предусмотренных законодательством</w:t>
            </w:r>
          </w:p>
        </w:tc>
        <w:tc>
          <w:tcPr>
            <w:tcW w:w="10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xml:space="preserve">Должностное лицо, к должностным обязанностям которого относится осуществление </w:t>
            </w:r>
            <w:r w:rsidRPr="000557B1">
              <w:rPr>
                <w:rFonts w:eastAsia="Calibri"/>
                <w:sz w:val="22"/>
                <w:szCs w:val="22"/>
                <w:lang w:eastAsia="en-US"/>
              </w:rPr>
              <w:lastRenderedPageBreak/>
              <w:t>муниципального контроля в сфере благоустройства</w:t>
            </w:r>
          </w:p>
        </w:tc>
      </w:tr>
      <w:tr w:rsidR="000557B1" w:rsidRPr="000557B1" w:rsidTr="00B31BAC">
        <w:tc>
          <w:tcPr>
            <w:tcW w:w="2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4</w:t>
            </w:r>
          </w:p>
        </w:tc>
        <w:tc>
          <w:tcPr>
            <w:tcW w:w="239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Консультирование</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Осуществляется по вопросам, связанным с организацией и осуществлением муниципального контроля: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1) порядка проведения контрольных мероприятий;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 периодичности проведения контрольных мероприятий;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3) порядка принятия решений по итогам контрольных мероприятий;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4) порядка обжалования решений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Консультирование осуществляется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 посредством размещения на официальной странице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Письменное консультирование осуществляется вопросу порядка обжалования решений Контрольного органа.</w:t>
            </w:r>
          </w:p>
        </w:tc>
        <w:tc>
          <w:tcPr>
            <w:tcW w:w="13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ежедневно, кроме выходных и праздничных дней с 09:30 до 16:00 (пятница и предпраздничные дни с 09:30 до 15:30), перерыв с 12:00 до 13:00</w:t>
            </w:r>
          </w:p>
        </w:tc>
        <w:tc>
          <w:tcPr>
            <w:tcW w:w="10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контроля в сфере благоустройства</w:t>
            </w:r>
          </w:p>
        </w:tc>
      </w:tr>
      <w:tr w:rsidR="000557B1" w:rsidRPr="000557B1" w:rsidTr="00B31BAC">
        <w:tc>
          <w:tcPr>
            <w:tcW w:w="282"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5</w:t>
            </w:r>
          </w:p>
        </w:tc>
        <w:tc>
          <w:tcPr>
            <w:tcW w:w="2395"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Профилактический визит</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видео-конференц-связи</w:t>
            </w:r>
          </w:p>
        </w:tc>
        <w:tc>
          <w:tcPr>
            <w:tcW w:w="1313"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Ежеквартально</w:t>
            </w:r>
          </w:p>
        </w:tc>
        <w:tc>
          <w:tcPr>
            <w:tcW w:w="1010"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Должностное лицо, к должностным обязанностям которого относится осуществление муниципального контроля в сфере благоустройства</w:t>
            </w:r>
          </w:p>
        </w:tc>
      </w:tr>
    </w:tbl>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4.Показатели результативности и эффективности Программы</w:t>
      </w:r>
    </w:p>
    <w:tbl>
      <w:tblPr>
        <w:tblW w:w="0" w:type="dxa"/>
        <w:tblCellMar>
          <w:left w:w="0" w:type="dxa"/>
          <w:right w:w="0" w:type="dxa"/>
        </w:tblCellMar>
        <w:tblLook w:val="04A0" w:firstRow="1" w:lastRow="0" w:firstColumn="1" w:lastColumn="0" w:noHBand="0" w:noVBand="1"/>
      </w:tblPr>
      <w:tblGrid>
        <w:gridCol w:w="778"/>
        <w:gridCol w:w="7931"/>
        <w:gridCol w:w="1254"/>
      </w:tblGrid>
      <w:tr w:rsidR="000557B1" w:rsidRPr="000557B1" w:rsidTr="00B31BAC">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п/п</w:t>
            </w:r>
          </w:p>
        </w:tc>
        <w:tc>
          <w:tcPr>
            <w:tcW w:w="4296" w:type="pct"/>
            <w:tcBorders>
              <w:top w:val="single" w:sz="6" w:space="0" w:color="000000"/>
              <w:lef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Наименование показателя</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Величина</w:t>
            </w:r>
          </w:p>
        </w:tc>
      </w:tr>
      <w:tr w:rsidR="000557B1" w:rsidRPr="000557B1" w:rsidTr="00B31BAC">
        <w:tc>
          <w:tcPr>
            <w:tcW w:w="268" w:type="pct"/>
            <w:tcBorders>
              <w:top w:val="single" w:sz="6" w:space="0" w:color="000000"/>
              <w:lef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w:t>
            </w:r>
          </w:p>
        </w:tc>
        <w:tc>
          <w:tcPr>
            <w:tcW w:w="4296" w:type="pct"/>
            <w:tcBorders>
              <w:top w:val="single" w:sz="6" w:space="0" w:color="000000"/>
              <w:lef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Полнота информации, размещенной на официальной странице контрольного органа в сети «Интернет»</w:t>
            </w:r>
          </w:p>
        </w:tc>
        <w:tc>
          <w:tcPr>
            <w:tcW w:w="436" w:type="pct"/>
            <w:tcBorders>
              <w:top w:val="single" w:sz="6" w:space="0" w:color="000000"/>
              <w:left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100%</w:t>
            </w:r>
          </w:p>
        </w:tc>
      </w:tr>
      <w:tr w:rsidR="000557B1" w:rsidRPr="000557B1" w:rsidTr="00B31BAC">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2.</w:t>
            </w:r>
          </w:p>
        </w:tc>
        <w:tc>
          <w:tcPr>
            <w:tcW w:w="4296"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Утверждение доклада, содержащего результаты обобщения правоприменительной практики по осуществлению муниципального контроля, его опубликование</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Исполнено</w:t>
            </w:r>
          </w:p>
        </w:tc>
      </w:tr>
      <w:tr w:rsidR="000557B1" w:rsidRPr="000557B1" w:rsidTr="00B31BAC">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3.</w:t>
            </w:r>
          </w:p>
        </w:tc>
        <w:tc>
          <w:tcPr>
            <w:tcW w:w="4296"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Доля профилактических мероприятий в объеме контрольных мероприятий</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80%</w:t>
            </w:r>
          </w:p>
        </w:tc>
      </w:tr>
      <w:tr w:rsidR="000557B1" w:rsidRPr="000557B1" w:rsidTr="00B31BAC">
        <w:tc>
          <w:tcPr>
            <w:tcW w:w="268"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4.</w:t>
            </w:r>
          </w:p>
        </w:tc>
        <w:tc>
          <w:tcPr>
            <w:tcW w:w="4296" w:type="pct"/>
            <w:tcBorders>
              <w:top w:val="single" w:sz="6" w:space="0" w:color="000000"/>
              <w:left w:val="single" w:sz="6" w:space="0" w:color="000000"/>
              <w:bottom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Доля лиц, удовлетворённых консультированием в общем количестве лиц, обратившихся за консультированием</w:t>
            </w:r>
          </w:p>
        </w:tc>
        <w:tc>
          <w:tcPr>
            <w:tcW w:w="436" w:type="pct"/>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100%</w:t>
            </w:r>
          </w:p>
        </w:tc>
      </w:tr>
    </w:tbl>
    <w:p w:rsidR="000557B1" w:rsidRPr="000557B1" w:rsidRDefault="000557B1" w:rsidP="000557B1">
      <w:pPr>
        <w:rPr>
          <w:rFonts w:eastAsia="Calibri"/>
          <w:sz w:val="22"/>
          <w:szCs w:val="22"/>
          <w:lang w:eastAsia="en-US"/>
        </w:rPr>
      </w:pPr>
    </w:p>
    <w:p w:rsidR="000557B1" w:rsidRPr="000557B1" w:rsidRDefault="000557B1" w:rsidP="009F64A5">
      <w:pPr>
        <w:jc w:val="both"/>
        <w:rPr>
          <w:sz w:val="22"/>
          <w:szCs w:val="22"/>
          <w:lang w:eastAsia="en-US"/>
        </w:rPr>
      </w:pPr>
      <w:r w:rsidRPr="000557B1">
        <w:rPr>
          <w:sz w:val="22"/>
          <w:szCs w:val="22"/>
          <w:lang w:eastAsia="en-US"/>
        </w:rPr>
        <w:lastRenderedPageBreak/>
        <w:t>_______________________________________________________________________________________</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МОКШАНСКОГО РАЙОНА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ПЕНЗЕНСКОЙ ОБЛАСТИ</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ПОСТАНОВЛЕНИЕ</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от 12.12.2025 № 91</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с. Широкоис</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на 2026 год</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В соответствии со статьей 17.1 Федерального закона от 06.10.2003 №131-ФЗ «Об общих принципах организации местного самоуправления в Российской Федерации», Федеральными законами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 контроле в Российской Федерации», руководствуясь </w:t>
      </w:r>
      <w:hyperlink r:id="rId15" w:tgtFrame="_blank" w:history="1">
        <w:r w:rsidRPr="000557B1">
          <w:rPr>
            <w:rFonts w:eastAsia="Calibri"/>
            <w:color w:val="0000FF"/>
            <w:sz w:val="22"/>
            <w:szCs w:val="22"/>
            <w:u w:val="single"/>
            <w:lang w:eastAsia="en-US"/>
          </w:rPr>
          <w:t>Уставом сельского поселения Широкоисский сельсовет муниципального района Мокшанский район Пензенской области</w:t>
        </w:r>
      </w:hyperlink>
      <w:r w:rsidRPr="000557B1">
        <w:rPr>
          <w:rFonts w:eastAsia="Calibri"/>
          <w:sz w:val="22"/>
          <w:szCs w:val="22"/>
          <w:lang w:eastAsia="en-US"/>
        </w:rPr>
        <w:t>, -</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 постановляет:</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1. Утвердить прилагаемую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на 2026 год.</w:t>
      </w:r>
    </w:p>
    <w:p w:rsidR="000557B1" w:rsidRPr="000557B1" w:rsidRDefault="000557B1" w:rsidP="000557B1">
      <w:pPr>
        <w:rPr>
          <w:rFonts w:eastAsia="Calibri"/>
          <w:sz w:val="22"/>
          <w:szCs w:val="22"/>
          <w:lang w:eastAsia="en-US"/>
        </w:rPr>
      </w:pPr>
      <w:r w:rsidRPr="000557B1">
        <w:rPr>
          <w:rFonts w:eastAsia="Calibri"/>
          <w:sz w:val="22"/>
          <w:szCs w:val="22"/>
          <w:lang w:eastAsia="en-US"/>
        </w:rPr>
        <w:t>2. Признать утратившими силу постановления администрации Широкоисского сельсовета Мокшанского района Пензенской области от 04.12.2024 №75 «Об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на 2025 год».</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3. Опубликовать настоящее постановление в информационном бюллетене «Вести Широкоисского сельсовета» и разместить на официальной странице администрации Широкоисского сельсовета Мокшанского района Пензенской области раздела Власть/ОМС Мокшанского района на сайте администрации Мокшанского района в сети «Интернет» </w:t>
      </w:r>
      <w:hyperlink r:id="rId16" w:history="1">
        <w:r w:rsidRPr="000557B1">
          <w:rPr>
            <w:rFonts w:eastAsia="Calibri"/>
            <w:color w:val="0000FF"/>
            <w:sz w:val="22"/>
            <w:szCs w:val="22"/>
            <w:u w:val="single"/>
            <w:lang w:eastAsia="en-US"/>
          </w:rPr>
          <w:t>https://mokshan.pnzreg.ru/authority/oms-munitsipalnogo-obrazovaniya/administratsiya-shirokoisskogo-selsoveta/</w:t>
        </w:r>
      </w:hyperlink>
      <w:r w:rsidRPr="000557B1">
        <w:rPr>
          <w:rFonts w:eastAsia="Calibri"/>
          <w:sz w:val="22"/>
          <w:szCs w:val="22"/>
          <w:lang w:eastAsia="en-US"/>
        </w:rPr>
        <w:t xml:space="preserve">. </w:t>
      </w:r>
    </w:p>
    <w:p w:rsidR="000557B1" w:rsidRPr="000557B1" w:rsidRDefault="000557B1" w:rsidP="000557B1">
      <w:pPr>
        <w:rPr>
          <w:rFonts w:eastAsia="Calibri"/>
          <w:sz w:val="22"/>
          <w:szCs w:val="22"/>
          <w:lang w:eastAsia="en-US"/>
        </w:rPr>
      </w:pPr>
      <w:r w:rsidRPr="000557B1">
        <w:rPr>
          <w:rFonts w:eastAsia="Calibri"/>
          <w:sz w:val="22"/>
          <w:szCs w:val="22"/>
          <w:lang w:eastAsia="en-US"/>
        </w:rPr>
        <w:t>4. Настоящее постановление вступает в силу с 01.01.2026.</w:t>
      </w:r>
    </w:p>
    <w:p w:rsidR="000557B1" w:rsidRPr="000557B1" w:rsidRDefault="000557B1" w:rsidP="000557B1">
      <w:pPr>
        <w:rPr>
          <w:rFonts w:eastAsia="Calibri"/>
          <w:sz w:val="22"/>
          <w:szCs w:val="22"/>
          <w:lang w:eastAsia="en-US"/>
        </w:rPr>
      </w:pPr>
      <w:r w:rsidRPr="000557B1">
        <w:rPr>
          <w:rFonts w:eastAsia="Calibri"/>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0557B1" w:rsidRPr="000557B1" w:rsidRDefault="000557B1" w:rsidP="000557B1">
      <w:pPr>
        <w:jc w:val="right"/>
        <w:rPr>
          <w:rFonts w:eastAsia="Calibri"/>
          <w:sz w:val="22"/>
          <w:szCs w:val="22"/>
          <w:lang w:eastAsia="en-US"/>
        </w:rPr>
      </w:pP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Глава администрации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Широкоисского сельсовета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Мокшанского района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Пензенской области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С.А. Симаков</w:t>
      </w:r>
    </w:p>
    <w:p w:rsidR="000557B1" w:rsidRPr="000557B1" w:rsidRDefault="000557B1" w:rsidP="000557B1">
      <w:pPr>
        <w:jc w:val="right"/>
        <w:rPr>
          <w:rFonts w:eastAsia="Calibri"/>
          <w:sz w:val="22"/>
          <w:szCs w:val="22"/>
          <w:lang w:eastAsia="en-US"/>
        </w:rPr>
      </w:pP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Приложение</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УТВЕРЖДЕНО</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постановлением администрации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Широкоисского сельсовета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Мокшанского района</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Пензенской области</w:t>
      </w: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от 12.12.2025 № 91</w:t>
      </w:r>
    </w:p>
    <w:p w:rsidR="000557B1" w:rsidRPr="000557B1" w:rsidRDefault="000557B1" w:rsidP="000557B1">
      <w:pPr>
        <w:jc w:val="right"/>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lastRenderedPageBreak/>
        <w:t>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на 2026 год</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(далее – муниципальный контроль).</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 Анализ текущего состояния осуществления муниципального контроля, описание текущего развития профилактической деятельности администрации Широкоисского сельсовета Мокшанского района Пензенской области, характеристика проблем, на решение которых направлена Программа</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Объектами при осуществлении вида муниципального контроля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-деятельность, действия (бездействие)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0557B1" w:rsidRPr="000557B1" w:rsidRDefault="000557B1" w:rsidP="000557B1">
      <w:pPr>
        <w:rPr>
          <w:rFonts w:eastAsia="Calibri"/>
          <w:sz w:val="22"/>
          <w:szCs w:val="22"/>
          <w:lang w:eastAsia="en-US"/>
        </w:rPr>
      </w:pPr>
      <w:r w:rsidRPr="000557B1">
        <w:rPr>
          <w:rFonts w:eastAsia="Calibri"/>
          <w:sz w:val="22"/>
          <w:szCs w:val="22"/>
          <w:lang w:eastAsia="en-US"/>
        </w:rPr>
        <w:t>-результаты деятельности контролируемых лиц, в том числе работы и услуги, к которым предъявляются обязательные требования;</w:t>
      </w:r>
    </w:p>
    <w:p w:rsidR="000557B1" w:rsidRPr="000557B1" w:rsidRDefault="000557B1" w:rsidP="000557B1">
      <w:pPr>
        <w:rPr>
          <w:rFonts w:eastAsia="Calibri"/>
          <w:sz w:val="22"/>
          <w:szCs w:val="22"/>
          <w:lang w:eastAsia="en-US"/>
        </w:rPr>
      </w:pPr>
      <w:r w:rsidRPr="000557B1">
        <w:rPr>
          <w:rFonts w:eastAsia="Calibri"/>
          <w:sz w:val="22"/>
          <w:szCs w:val="22"/>
          <w:lang w:eastAsia="en-US"/>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0557B1" w:rsidRPr="000557B1" w:rsidRDefault="000557B1" w:rsidP="000557B1">
      <w:pPr>
        <w:rPr>
          <w:rFonts w:eastAsia="Calibri"/>
          <w:sz w:val="22"/>
          <w:szCs w:val="22"/>
          <w:lang w:eastAsia="en-US"/>
        </w:rPr>
      </w:pPr>
      <w:r w:rsidRPr="000557B1">
        <w:rPr>
          <w:rFonts w:eastAsia="Calibri"/>
          <w:sz w:val="22"/>
          <w:szCs w:val="22"/>
          <w:lang w:eastAsia="en-US"/>
        </w:rPr>
        <w:t>Контролируемыми лицами при осуществлении муниципального контроля являются юридические лица, индивидуальные предприниматели и физические лица.</w:t>
      </w:r>
    </w:p>
    <w:p w:rsidR="000557B1" w:rsidRPr="000557B1" w:rsidRDefault="000557B1" w:rsidP="000557B1">
      <w:pPr>
        <w:rPr>
          <w:rFonts w:eastAsia="Calibri"/>
          <w:sz w:val="22"/>
          <w:szCs w:val="22"/>
          <w:lang w:eastAsia="en-US"/>
        </w:rPr>
      </w:pPr>
      <w:r w:rsidRPr="000557B1">
        <w:rPr>
          <w:rFonts w:eastAsia="Calibri"/>
          <w:sz w:val="22"/>
          <w:szCs w:val="22"/>
          <w:lang w:eastAsia="en-US"/>
        </w:rPr>
        <w:t>Главной задачей администрации Широкоисского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w:t>
      </w:r>
    </w:p>
    <w:p w:rsidR="000557B1" w:rsidRPr="000557B1" w:rsidRDefault="000557B1" w:rsidP="000557B1">
      <w:pPr>
        <w:rPr>
          <w:rFonts w:eastAsia="Calibri"/>
          <w:sz w:val="22"/>
          <w:szCs w:val="22"/>
          <w:lang w:eastAsia="en-US"/>
        </w:rPr>
      </w:pPr>
      <w:r w:rsidRPr="000557B1">
        <w:rPr>
          <w:rFonts w:eastAsia="Calibri"/>
          <w:sz w:val="22"/>
          <w:szCs w:val="22"/>
          <w:lang w:eastAsia="en-US"/>
        </w:rPr>
        <w:t>В 2025 году мероприятия по муниципальному контролю не проводились.</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II. Цели и задачи реализации Программы</w:t>
      </w:r>
    </w:p>
    <w:p w:rsidR="000557B1" w:rsidRPr="000557B1" w:rsidRDefault="000557B1" w:rsidP="000557B1">
      <w:pPr>
        <w:rPr>
          <w:rFonts w:eastAsia="Calibri"/>
          <w:sz w:val="22"/>
          <w:szCs w:val="22"/>
          <w:lang w:eastAsia="en-US"/>
        </w:rPr>
      </w:pPr>
      <w:r w:rsidRPr="000557B1">
        <w:rPr>
          <w:rFonts w:eastAsia="Calibri"/>
          <w:sz w:val="22"/>
          <w:szCs w:val="22"/>
          <w:lang w:eastAsia="en-US"/>
        </w:rPr>
        <w:t>1.Целями реализации Программы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-предупреждение нарушений обязательных требований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Пензенской области;</w:t>
      </w:r>
    </w:p>
    <w:p w:rsidR="000557B1" w:rsidRPr="000557B1" w:rsidRDefault="000557B1" w:rsidP="000557B1">
      <w:pPr>
        <w:rPr>
          <w:rFonts w:eastAsia="Calibri"/>
          <w:sz w:val="22"/>
          <w:szCs w:val="22"/>
          <w:lang w:eastAsia="en-US"/>
        </w:rPr>
      </w:pPr>
      <w:r w:rsidRPr="000557B1">
        <w:rPr>
          <w:rFonts w:eastAsia="Calibri"/>
          <w:sz w:val="22"/>
          <w:szCs w:val="22"/>
          <w:lang w:eastAsia="en-US"/>
        </w:rPr>
        <w:t>-предотвращение угрозы причинения, либо причинения вреда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Пензенской области вследствие нарушений обязательных требований;</w:t>
      </w:r>
    </w:p>
    <w:p w:rsidR="000557B1" w:rsidRPr="000557B1" w:rsidRDefault="000557B1" w:rsidP="000557B1">
      <w:pPr>
        <w:rPr>
          <w:rFonts w:eastAsia="Calibri"/>
          <w:sz w:val="22"/>
          <w:szCs w:val="22"/>
          <w:lang w:eastAsia="en-US"/>
        </w:rPr>
      </w:pPr>
      <w:r w:rsidRPr="000557B1">
        <w:rPr>
          <w:rFonts w:eastAsia="Calibri"/>
          <w:sz w:val="22"/>
          <w:szCs w:val="22"/>
          <w:lang w:eastAsia="en-US"/>
        </w:rPr>
        <w:t>-устранение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0557B1" w:rsidRPr="000557B1" w:rsidRDefault="000557B1" w:rsidP="000557B1">
      <w:pPr>
        <w:rPr>
          <w:rFonts w:eastAsia="Calibri"/>
          <w:sz w:val="22"/>
          <w:szCs w:val="22"/>
          <w:lang w:eastAsia="en-US"/>
        </w:rPr>
      </w:pPr>
      <w:r w:rsidRPr="000557B1">
        <w:rPr>
          <w:rFonts w:eastAsia="Calibri"/>
          <w:sz w:val="22"/>
          <w:szCs w:val="22"/>
          <w:lang w:eastAsia="en-US"/>
        </w:rPr>
        <w:t>-формирование моделей социально ответственного, добросовестного, правового поведения контролируемых лиц;</w:t>
      </w:r>
    </w:p>
    <w:p w:rsidR="000557B1" w:rsidRPr="000557B1" w:rsidRDefault="000557B1" w:rsidP="000557B1">
      <w:pPr>
        <w:rPr>
          <w:rFonts w:eastAsia="Calibri"/>
          <w:sz w:val="22"/>
          <w:szCs w:val="22"/>
          <w:lang w:eastAsia="en-US"/>
        </w:rPr>
      </w:pPr>
      <w:r w:rsidRPr="000557B1">
        <w:rPr>
          <w:rFonts w:eastAsia="Calibri"/>
          <w:sz w:val="22"/>
          <w:szCs w:val="22"/>
          <w:lang w:eastAsia="en-US"/>
        </w:rPr>
        <w:t>-повышение прозрачности системы контрольно-надзорной деятельности.</w:t>
      </w:r>
    </w:p>
    <w:p w:rsidR="000557B1" w:rsidRPr="000557B1" w:rsidRDefault="000557B1" w:rsidP="000557B1">
      <w:pPr>
        <w:rPr>
          <w:rFonts w:eastAsia="Calibri"/>
          <w:sz w:val="22"/>
          <w:szCs w:val="22"/>
          <w:lang w:eastAsia="en-US"/>
        </w:rPr>
      </w:pPr>
      <w:r w:rsidRPr="000557B1">
        <w:rPr>
          <w:rFonts w:eastAsia="Calibri"/>
          <w:sz w:val="22"/>
          <w:szCs w:val="22"/>
          <w:lang w:eastAsia="en-US"/>
        </w:rPr>
        <w:t>2.Задачами реализации Программы являются:</w:t>
      </w:r>
    </w:p>
    <w:p w:rsidR="000557B1" w:rsidRPr="000557B1" w:rsidRDefault="000557B1" w:rsidP="000557B1">
      <w:pPr>
        <w:rPr>
          <w:rFonts w:eastAsia="Calibri"/>
          <w:sz w:val="22"/>
          <w:szCs w:val="22"/>
          <w:lang w:eastAsia="en-US"/>
        </w:rPr>
      </w:pPr>
      <w:r w:rsidRPr="000557B1">
        <w:rPr>
          <w:rFonts w:eastAsia="Calibri"/>
          <w:sz w:val="22"/>
          <w:szCs w:val="22"/>
          <w:lang w:eastAsia="en-US"/>
        </w:rPr>
        <w:t xml:space="preserve">-оценка возможной угрозы причинения, либо причинения вреда (ущерба) в сфере автомобильного транспорта, городского наземного электрического транспорта и в дорожном хозяйстве в границах </w:t>
      </w:r>
      <w:r w:rsidRPr="000557B1">
        <w:rPr>
          <w:rFonts w:eastAsia="Calibri"/>
          <w:sz w:val="22"/>
          <w:szCs w:val="22"/>
          <w:lang w:eastAsia="en-US"/>
        </w:rPr>
        <w:lastRenderedPageBreak/>
        <w:t>Широкоисского сельсовета Мокшанского района Пензенской области, выработка и реализация профилактических мер, способствующих ее снижению;</w:t>
      </w:r>
    </w:p>
    <w:p w:rsidR="000557B1" w:rsidRPr="000557B1" w:rsidRDefault="000557B1" w:rsidP="000557B1">
      <w:pPr>
        <w:rPr>
          <w:rFonts w:eastAsia="Calibri"/>
          <w:sz w:val="22"/>
          <w:szCs w:val="22"/>
          <w:lang w:eastAsia="en-US"/>
        </w:rPr>
      </w:pPr>
      <w:r w:rsidRPr="000557B1">
        <w:rPr>
          <w:rFonts w:eastAsia="Calibri"/>
          <w:sz w:val="22"/>
          <w:szCs w:val="22"/>
          <w:lang w:eastAsia="en-US"/>
        </w:rPr>
        <w:t>-выявление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rsidR="000557B1" w:rsidRPr="000557B1" w:rsidRDefault="000557B1" w:rsidP="000557B1">
      <w:pPr>
        <w:rPr>
          <w:rFonts w:eastAsia="Calibri"/>
          <w:sz w:val="22"/>
          <w:szCs w:val="22"/>
          <w:lang w:eastAsia="en-US"/>
        </w:rPr>
      </w:pPr>
      <w:r w:rsidRPr="000557B1">
        <w:rPr>
          <w:rFonts w:eastAsia="Calibri"/>
          <w:sz w:val="22"/>
          <w:szCs w:val="22"/>
          <w:lang w:eastAsia="en-US"/>
        </w:rPr>
        <w:t>-оценка состояния подконтрольной среды и установление зависимости видов, форм и интенсивности профилактических мероприятий от присвоенных контролируемым лицам категорий риска;</w:t>
      </w:r>
    </w:p>
    <w:p w:rsidR="000557B1" w:rsidRPr="000557B1" w:rsidRDefault="000557B1" w:rsidP="000557B1">
      <w:pPr>
        <w:rPr>
          <w:rFonts w:eastAsia="Calibri"/>
          <w:sz w:val="22"/>
          <w:szCs w:val="22"/>
          <w:lang w:eastAsia="en-US"/>
        </w:rPr>
      </w:pPr>
      <w:r w:rsidRPr="000557B1">
        <w:rPr>
          <w:rFonts w:eastAsia="Calibri"/>
          <w:sz w:val="22"/>
          <w:szCs w:val="22"/>
          <w:lang w:eastAsia="en-US"/>
        </w:rPr>
        <w:t>-создание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rsidR="000557B1" w:rsidRPr="000557B1" w:rsidRDefault="000557B1" w:rsidP="000557B1">
      <w:pPr>
        <w:rPr>
          <w:rFonts w:eastAsia="Calibri"/>
          <w:sz w:val="22"/>
          <w:szCs w:val="22"/>
          <w:lang w:eastAsia="en-US"/>
        </w:rPr>
      </w:pPr>
      <w:r w:rsidRPr="000557B1">
        <w:rPr>
          <w:rFonts w:eastAsia="Calibri"/>
          <w:sz w:val="22"/>
          <w:szCs w:val="22"/>
          <w:lang w:eastAsia="en-US"/>
        </w:rPr>
        <w:t>-регулярная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rsidR="000557B1" w:rsidRPr="000557B1" w:rsidRDefault="000557B1" w:rsidP="000557B1">
      <w:pPr>
        <w:rPr>
          <w:rFonts w:eastAsia="Calibri"/>
          <w:sz w:val="22"/>
          <w:szCs w:val="22"/>
          <w:lang w:eastAsia="en-US"/>
        </w:rPr>
      </w:pPr>
      <w:r w:rsidRPr="000557B1">
        <w:rPr>
          <w:rFonts w:eastAsia="Calibri"/>
          <w:sz w:val="22"/>
          <w:szCs w:val="22"/>
          <w:lang w:eastAsia="en-US"/>
        </w:rPr>
        <w:t>-формирование единого понимания обязательных требований у всех участников контрольно-надзорной деятельности;</w:t>
      </w:r>
    </w:p>
    <w:p w:rsidR="000557B1" w:rsidRPr="000557B1" w:rsidRDefault="000557B1" w:rsidP="000557B1">
      <w:pPr>
        <w:rPr>
          <w:rFonts w:eastAsia="Calibri"/>
          <w:sz w:val="22"/>
          <w:szCs w:val="22"/>
          <w:lang w:eastAsia="en-US"/>
        </w:rPr>
      </w:pPr>
      <w:r w:rsidRPr="000557B1">
        <w:rPr>
          <w:rFonts w:eastAsia="Calibri"/>
          <w:sz w:val="22"/>
          <w:szCs w:val="22"/>
          <w:lang w:eastAsia="en-US"/>
        </w:rPr>
        <w:t>-создание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0557B1" w:rsidRPr="000557B1" w:rsidRDefault="000557B1" w:rsidP="000557B1">
      <w:pPr>
        <w:rPr>
          <w:rFonts w:eastAsia="Calibri"/>
          <w:sz w:val="22"/>
          <w:szCs w:val="22"/>
          <w:lang w:eastAsia="en-US"/>
        </w:rPr>
      </w:pPr>
      <w:r w:rsidRPr="000557B1">
        <w:rPr>
          <w:rFonts w:eastAsia="Calibri"/>
          <w:sz w:val="22"/>
          <w:szCs w:val="22"/>
          <w:lang w:eastAsia="en-US"/>
        </w:rPr>
        <w:t>-снижение издержек контрольно-надзорной деятельности и административной нагрузки на контролируемых лиц.</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III. Перечень профилактических мероприятий, сроки (периодичность) их проведения</w:t>
      </w:r>
    </w:p>
    <w:p w:rsidR="000557B1" w:rsidRPr="000557B1" w:rsidRDefault="000557B1" w:rsidP="000557B1">
      <w:pPr>
        <w:rPr>
          <w:rFonts w:eastAsia="Calibri"/>
          <w:sz w:val="22"/>
          <w:szCs w:val="22"/>
          <w:lang w:eastAsia="en-US"/>
        </w:rPr>
      </w:pPr>
      <w:r w:rsidRPr="000557B1">
        <w:rPr>
          <w:rFonts w:eastAsia="Calibri"/>
          <w:sz w:val="22"/>
          <w:szCs w:val="22"/>
          <w:lang w:eastAsia="en-US"/>
        </w:rPr>
        <w:t>1. В соответствии с Положением о муниципальном контроле на автомобильном транспорте, городском наземном электрическом транспорте и в дорожном хозяйстве в границах Широкоисского сельсовета Мокшанского района Пензенской области, утвержденным решением Комитета местного самоуправления Широкоисского сельсовета Мокшанского района Пензенской области от 15.11.2021 № 147-50/3 (далее - Положение о виде контроля), проводятся следующие профилактические мероприятия:</w:t>
      </w:r>
    </w:p>
    <w:p w:rsidR="000557B1" w:rsidRPr="000557B1" w:rsidRDefault="000557B1" w:rsidP="000557B1">
      <w:pPr>
        <w:rPr>
          <w:rFonts w:eastAsia="Calibri"/>
          <w:sz w:val="22"/>
          <w:szCs w:val="22"/>
          <w:lang w:eastAsia="en-US"/>
        </w:rPr>
      </w:pPr>
      <w:r w:rsidRPr="000557B1">
        <w:rPr>
          <w:rFonts w:eastAsia="Calibri"/>
          <w:sz w:val="22"/>
          <w:szCs w:val="22"/>
          <w:lang w:eastAsia="en-US"/>
        </w:rPr>
        <w:t>1)информирование;</w:t>
      </w:r>
    </w:p>
    <w:p w:rsidR="000557B1" w:rsidRPr="000557B1" w:rsidRDefault="000557B1" w:rsidP="000557B1">
      <w:pPr>
        <w:rPr>
          <w:rFonts w:eastAsia="Calibri"/>
          <w:sz w:val="22"/>
          <w:szCs w:val="22"/>
          <w:lang w:eastAsia="en-US"/>
        </w:rPr>
      </w:pPr>
      <w:r w:rsidRPr="000557B1">
        <w:rPr>
          <w:rFonts w:eastAsia="Calibri"/>
          <w:sz w:val="22"/>
          <w:szCs w:val="22"/>
          <w:lang w:eastAsia="en-US"/>
        </w:rPr>
        <w:t>2)обобщение правоприменительной практики;</w:t>
      </w:r>
    </w:p>
    <w:p w:rsidR="000557B1" w:rsidRPr="000557B1" w:rsidRDefault="000557B1" w:rsidP="000557B1">
      <w:pPr>
        <w:rPr>
          <w:rFonts w:eastAsia="Calibri"/>
          <w:sz w:val="22"/>
          <w:szCs w:val="22"/>
          <w:lang w:eastAsia="en-US"/>
        </w:rPr>
      </w:pPr>
      <w:r w:rsidRPr="000557B1">
        <w:rPr>
          <w:rFonts w:eastAsia="Calibri"/>
          <w:sz w:val="22"/>
          <w:szCs w:val="22"/>
          <w:lang w:eastAsia="en-US"/>
        </w:rPr>
        <w:t>3)объявление предостережения;</w:t>
      </w:r>
    </w:p>
    <w:p w:rsidR="000557B1" w:rsidRPr="000557B1" w:rsidRDefault="000557B1" w:rsidP="000557B1">
      <w:pPr>
        <w:rPr>
          <w:rFonts w:eastAsia="Calibri"/>
          <w:sz w:val="22"/>
          <w:szCs w:val="22"/>
          <w:lang w:eastAsia="en-US"/>
        </w:rPr>
      </w:pPr>
      <w:r w:rsidRPr="000557B1">
        <w:rPr>
          <w:rFonts w:eastAsia="Calibri"/>
          <w:sz w:val="22"/>
          <w:szCs w:val="22"/>
          <w:lang w:eastAsia="en-US"/>
        </w:rPr>
        <w:t>4)консультирование;</w:t>
      </w:r>
    </w:p>
    <w:p w:rsidR="000557B1" w:rsidRPr="000557B1" w:rsidRDefault="000557B1" w:rsidP="000557B1">
      <w:pPr>
        <w:rPr>
          <w:rFonts w:eastAsia="Calibri"/>
          <w:sz w:val="22"/>
          <w:szCs w:val="22"/>
          <w:lang w:eastAsia="en-US"/>
        </w:rPr>
      </w:pPr>
      <w:r w:rsidRPr="000557B1">
        <w:rPr>
          <w:rFonts w:eastAsia="Calibri"/>
          <w:sz w:val="22"/>
          <w:szCs w:val="22"/>
          <w:lang w:eastAsia="en-US"/>
        </w:rPr>
        <w:t>5)профилактический визит.</w:t>
      </w:r>
    </w:p>
    <w:p w:rsidR="000557B1" w:rsidRPr="000557B1" w:rsidRDefault="000557B1" w:rsidP="000557B1">
      <w:pPr>
        <w:rPr>
          <w:rFonts w:eastAsia="Calibri"/>
          <w:sz w:val="22"/>
          <w:szCs w:val="22"/>
          <w:lang w:eastAsia="en-US"/>
        </w:rPr>
      </w:pPr>
      <w:r w:rsidRPr="000557B1">
        <w:rPr>
          <w:rFonts w:eastAsia="Calibri"/>
          <w:sz w:val="22"/>
          <w:szCs w:val="22"/>
          <w:lang w:eastAsia="en-US"/>
        </w:rPr>
        <w:t>2.Перечень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rsidR="000557B1" w:rsidRPr="000557B1" w:rsidRDefault="000557B1" w:rsidP="000557B1">
      <w:pPr>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IV. Показатели результативности и эффективности Программы</w:t>
      </w:r>
    </w:p>
    <w:p w:rsidR="000557B1" w:rsidRPr="000557B1" w:rsidRDefault="000557B1" w:rsidP="000557B1">
      <w:pPr>
        <w:rPr>
          <w:rFonts w:eastAsia="Calibri"/>
          <w:sz w:val="22"/>
          <w:szCs w:val="22"/>
          <w:lang w:eastAsia="en-US"/>
        </w:rPr>
      </w:pPr>
      <w:r w:rsidRPr="000557B1">
        <w:rPr>
          <w:rFonts w:eastAsia="Calibri"/>
          <w:sz w:val="22"/>
          <w:szCs w:val="22"/>
          <w:lang w:eastAsia="en-US"/>
        </w:rPr>
        <w:t>1.Для оценки результативности и эффективности Программы устанавливаются следующие показатели результативности и эффективности:</w:t>
      </w:r>
    </w:p>
    <w:p w:rsidR="000557B1" w:rsidRPr="000557B1" w:rsidRDefault="000557B1" w:rsidP="000557B1">
      <w:pPr>
        <w:rPr>
          <w:rFonts w:eastAsia="Calibri"/>
          <w:sz w:val="22"/>
          <w:szCs w:val="22"/>
          <w:lang w:eastAsia="en-US"/>
        </w:rPr>
      </w:pPr>
      <w:r w:rsidRPr="000557B1">
        <w:rPr>
          <w:rFonts w:eastAsia="Calibri"/>
          <w:sz w:val="22"/>
          <w:szCs w:val="22"/>
          <w:lang w:eastAsia="en-US"/>
        </w:rPr>
        <w:t>а)доля профилактических мероприятий в объеме контрольных мероприятий - 80 %.</w:t>
      </w:r>
    </w:p>
    <w:p w:rsidR="000557B1" w:rsidRPr="000557B1" w:rsidRDefault="000557B1" w:rsidP="000557B1">
      <w:pPr>
        <w:rPr>
          <w:rFonts w:eastAsia="Calibri"/>
          <w:sz w:val="22"/>
          <w:szCs w:val="22"/>
          <w:lang w:eastAsia="en-US"/>
        </w:rPr>
      </w:pPr>
      <w:r w:rsidRPr="000557B1">
        <w:rPr>
          <w:rFonts w:eastAsia="Calibri"/>
          <w:sz w:val="22"/>
          <w:szCs w:val="22"/>
          <w:lang w:eastAsia="en-US"/>
        </w:rPr>
        <w:t>б)доля лиц, удовлетворённых консультированием в общем количестве лиц, обратившихся за консультированием – 100 %.</w:t>
      </w:r>
    </w:p>
    <w:p w:rsidR="000557B1" w:rsidRPr="000557B1" w:rsidRDefault="000557B1" w:rsidP="000557B1">
      <w:pPr>
        <w:rPr>
          <w:rFonts w:eastAsia="Calibri"/>
          <w:sz w:val="22"/>
          <w:szCs w:val="22"/>
          <w:lang w:eastAsia="en-US"/>
        </w:rPr>
      </w:pPr>
      <w:r w:rsidRPr="000557B1">
        <w:rPr>
          <w:rFonts w:eastAsia="Calibri"/>
          <w:sz w:val="22"/>
          <w:szCs w:val="22"/>
          <w:lang w:eastAsia="en-US"/>
        </w:rPr>
        <w:t>2.Сведения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w:t>
      </w:r>
    </w:p>
    <w:p w:rsidR="000557B1" w:rsidRPr="000557B1" w:rsidRDefault="000557B1" w:rsidP="000557B1">
      <w:pPr>
        <w:jc w:val="right"/>
        <w:rPr>
          <w:rFonts w:eastAsia="Calibri"/>
          <w:sz w:val="22"/>
          <w:szCs w:val="22"/>
          <w:lang w:eastAsia="en-US"/>
        </w:rPr>
      </w:pPr>
    </w:p>
    <w:p w:rsidR="000557B1" w:rsidRPr="000557B1" w:rsidRDefault="000557B1" w:rsidP="000557B1">
      <w:pPr>
        <w:jc w:val="right"/>
        <w:rPr>
          <w:rFonts w:eastAsia="Calibri"/>
          <w:sz w:val="22"/>
          <w:szCs w:val="22"/>
          <w:lang w:eastAsia="en-US"/>
        </w:rPr>
      </w:pPr>
      <w:r w:rsidRPr="000557B1">
        <w:rPr>
          <w:rFonts w:eastAsia="Calibri"/>
          <w:sz w:val="22"/>
          <w:szCs w:val="22"/>
          <w:lang w:eastAsia="en-US"/>
        </w:rPr>
        <w:t>Приложение к Программе</w:t>
      </w:r>
    </w:p>
    <w:p w:rsidR="000557B1" w:rsidRPr="000557B1" w:rsidRDefault="000557B1" w:rsidP="000557B1">
      <w:pPr>
        <w:jc w:val="right"/>
        <w:rPr>
          <w:rFonts w:eastAsia="Calibri"/>
          <w:sz w:val="22"/>
          <w:szCs w:val="22"/>
          <w:lang w:eastAsia="en-US"/>
        </w:rPr>
      </w:pPr>
    </w:p>
    <w:p w:rsidR="000557B1" w:rsidRPr="000557B1" w:rsidRDefault="000557B1" w:rsidP="000557B1">
      <w:pPr>
        <w:rPr>
          <w:rFonts w:eastAsia="Calibri"/>
          <w:sz w:val="22"/>
          <w:szCs w:val="22"/>
          <w:lang w:eastAsia="en-US"/>
        </w:rPr>
      </w:pPr>
      <w:r w:rsidRPr="000557B1">
        <w:rPr>
          <w:rFonts w:eastAsia="Calibri"/>
          <w:sz w:val="22"/>
          <w:szCs w:val="22"/>
          <w:lang w:eastAsia="en-US"/>
        </w:rPr>
        <w:t>Перечень профилактических мероприятий, сроки (периодичность) их проведения</w:t>
      </w:r>
    </w:p>
    <w:tbl>
      <w:tblPr>
        <w:tblW w:w="0" w:type="dxa"/>
        <w:jc w:val="center"/>
        <w:tblCellMar>
          <w:left w:w="0" w:type="dxa"/>
          <w:right w:w="0" w:type="dxa"/>
        </w:tblCellMar>
        <w:tblLook w:val="04A0" w:firstRow="1" w:lastRow="0" w:firstColumn="1" w:lastColumn="0" w:noHBand="0" w:noVBand="1"/>
      </w:tblPr>
      <w:tblGrid>
        <w:gridCol w:w="426"/>
        <w:gridCol w:w="2323"/>
        <w:gridCol w:w="3168"/>
        <w:gridCol w:w="1723"/>
        <w:gridCol w:w="2323"/>
      </w:tblGrid>
      <w:tr w:rsidR="000557B1" w:rsidRPr="000557B1" w:rsidTr="00B31BAC">
        <w:trPr>
          <w:jc w:val="center"/>
        </w:trPr>
        <w:tc>
          <w:tcPr>
            <w:tcW w:w="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Вид мероприятия</w:t>
            </w: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Форма мероприятия</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xml:space="preserve">Подразделение и (или) должностные лица ответственные </w:t>
            </w:r>
            <w:r w:rsidRPr="000557B1">
              <w:rPr>
                <w:rFonts w:eastAsia="Calibri"/>
                <w:sz w:val="22"/>
                <w:szCs w:val="22"/>
                <w:lang w:eastAsia="en-US"/>
              </w:rPr>
              <w:lastRenderedPageBreak/>
              <w:t>за реализацию мероприятия</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Сроки (периодичность) их проведения</w:t>
            </w:r>
          </w:p>
        </w:tc>
      </w:tr>
      <w:tr w:rsidR="000557B1" w:rsidRPr="000557B1" w:rsidTr="00B31BAC">
        <w:trPr>
          <w:jc w:val="center"/>
        </w:trPr>
        <w:tc>
          <w:tcPr>
            <w:tcW w:w="1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1</w:t>
            </w:r>
          </w:p>
        </w:tc>
        <w:tc>
          <w:tcPr>
            <w:tcW w:w="61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Информирование</w:t>
            </w: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Публикация на официальной странице руководств по соблюдению обязательных требований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 мере поступления</w:t>
            </w:r>
          </w:p>
        </w:tc>
      </w:tr>
      <w:tr w:rsidR="000557B1" w:rsidRPr="000557B1" w:rsidTr="00B31BAC">
        <w:trPr>
          <w:jc w:val="center"/>
        </w:trPr>
        <w:tc>
          <w:tcPr>
            <w:tcW w:w="1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Calibri"/>
                <w:sz w:val="22"/>
                <w:szCs w:val="22"/>
                <w:lang w:eastAsia="en-US"/>
              </w:rPr>
            </w:pPr>
          </w:p>
        </w:tc>
        <w:tc>
          <w:tcPr>
            <w:tcW w:w="6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Calibri"/>
                <w:sz w:val="22"/>
                <w:szCs w:val="22"/>
                <w:lang w:eastAsia="en-US"/>
              </w:rPr>
            </w:pP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Размещение и поддержание в актуальном состоянии информации на официальной странице в информационно-телекоммуникационной сети «Интернет», перечень которой предусмотрен Положением о виде муниципального контроля</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 мере обновления</w:t>
            </w:r>
          </w:p>
        </w:tc>
      </w:tr>
      <w:tr w:rsidR="000557B1" w:rsidRPr="000557B1" w:rsidTr="00B31BAC">
        <w:trPr>
          <w:jc w:val="center"/>
        </w:trPr>
        <w:tc>
          <w:tcPr>
            <w:tcW w:w="1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Calibri"/>
                <w:sz w:val="22"/>
                <w:szCs w:val="22"/>
                <w:lang w:eastAsia="en-US"/>
              </w:rPr>
            </w:pPr>
          </w:p>
        </w:tc>
        <w:tc>
          <w:tcPr>
            <w:tcW w:w="6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Calibri"/>
                <w:sz w:val="22"/>
                <w:szCs w:val="22"/>
                <w:lang w:eastAsia="en-US"/>
              </w:rPr>
            </w:pP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Размещение сведений в средствах массовой информации, через личные кабинеты контролируемых лиц в государственных информационных системах (при наличии)</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По мере поступления</w:t>
            </w:r>
          </w:p>
        </w:tc>
      </w:tr>
      <w:tr w:rsidR="000557B1" w:rsidRPr="000557B1" w:rsidTr="00B31BAC">
        <w:trPr>
          <w:jc w:val="center"/>
        </w:trPr>
        <w:tc>
          <w:tcPr>
            <w:tcW w:w="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2</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Обобщение правоприменительной практики</w:t>
            </w: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 xml:space="preserve">Обобщение и анализ правоприменительной практики контрольно-надзорной деятельности в сфере автомобильного транспорта, городского наземного электрического транспорта и в дорожном хозяйстве в границах Широкоисского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 не </w:t>
            </w:r>
            <w:r w:rsidRPr="000557B1">
              <w:rPr>
                <w:rFonts w:eastAsia="Calibri"/>
                <w:sz w:val="22"/>
                <w:szCs w:val="22"/>
                <w:lang w:eastAsia="en-US"/>
              </w:rPr>
              <w:lastRenderedPageBreak/>
              <w:t>превышающий 5 рабочих дней со дня утверждения доклада.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Администрация Широкоисского сельсовета Мокшанского района Пензенской области</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Ежегодно (не позднее 30 января года, следующего за годом обобщения правоприменительной практики)</w:t>
            </w:r>
          </w:p>
        </w:tc>
      </w:tr>
      <w:tr w:rsidR="000557B1" w:rsidRPr="000557B1" w:rsidTr="00B31BAC">
        <w:trPr>
          <w:jc w:val="center"/>
        </w:trPr>
        <w:tc>
          <w:tcPr>
            <w:tcW w:w="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3</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Объявление предостережения</w:t>
            </w: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Объявление предостережений контролируемым лицам для целей принятия мер по обеспечению соблюдения обязательных требований</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года (при наличии оснований)</w:t>
            </w:r>
          </w:p>
        </w:tc>
      </w:tr>
      <w:tr w:rsidR="000557B1" w:rsidRPr="000557B1" w:rsidTr="00B31BAC">
        <w:trPr>
          <w:jc w:val="center"/>
        </w:trPr>
        <w:tc>
          <w:tcPr>
            <w:tcW w:w="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4</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Консультирование</w:t>
            </w: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1.Инспекторы осуществляют консультирование контролируемых лиц и их представителей:</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 посредством размещения на официальной странице администрации Широкоисского сельсовета Мокшанского района Пензенской области письменного разъяснения по однотипным обращениям контролируемых лиц и их представителей, подписанного уполномоченным должностным лицом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2.Индивидуальное консультирование на личном приеме каждого заявителя.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3.Письменное консультирование контролируемых лиц и их представителей осуществляется по следующим вопросам: порядок обжалования решений контрольного органа.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Перечень вопросов, по которым проводится консультирование:</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1.Организация и осуществление муниципального контроля.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2.Порядок осуществления контрольных мероприятий, установленных Положением о муниципальном контроле.</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3.Получение информации о нормативных правовых актах (их отдельных положения), содержащих обязательные требования,</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оценка соблюдения которых осуществляется контрольным органом в рамках реализации контрольных мероприятий.</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Администрация Широкоисского сельсовета Мокшанского района Пензенской области</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В течение года (при наличии оснований)</w:t>
            </w:r>
          </w:p>
        </w:tc>
      </w:tr>
      <w:tr w:rsidR="000557B1" w:rsidRPr="000557B1" w:rsidTr="00B31BAC">
        <w:trPr>
          <w:jc w:val="center"/>
        </w:trPr>
        <w:tc>
          <w:tcPr>
            <w:tcW w:w="1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lastRenderedPageBreak/>
              <w:t>5</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Профилактический визит</w:t>
            </w:r>
          </w:p>
        </w:tc>
        <w:tc>
          <w:tcPr>
            <w:tcW w:w="32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0557B1" w:rsidRPr="000557B1" w:rsidRDefault="000557B1" w:rsidP="000557B1">
            <w:pPr>
              <w:jc w:val="center"/>
              <w:rPr>
                <w:rFonts w:eastAsia="Calibri"/>
                <w:sz w:val="22"/>
                <w:szCs w:val="22"/>
                <w:lang w:eastAsia="en-US"/>
              </w:rPr>
            </w:pPr>
            <w:r w:rsidRPr="000557B1">
              <w:rPr>
                <w:rFonts w:eastAsia="Calibri"/>
                <w:sz w:val="22"/>
                <w:szCs w:val="22"/>
                <w:lang w:eastAsia="en-US"/>
              </w:rPr>
              <w:t>Обязательные профилактические визиты проводятся для лиц, указанных в Положения о виде контроля.</w:t>
            </w:r>
          </w:p>
        </w:tc>
        <w:tc>
          <w:tcPr>
            <w:tcW w:w="4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Администрация Широкоисского сельсовета Мокшанского района Пензенской области</w:t>
            </w:r>
          </w:p>
        </w:tc>
        <w:tc>
          <w:tcPr>
            <w:tcW w:w="6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Calibri"/>
                <w:sz w:val="22"/>
                <w:szCs w:val="22"/>
                <w:lang w:eastAsia="en-US"/>
              </w:rPr>
            </w:pPr>
            <w:r w:rsidRPr="000557B1">
              <w:rPr>
                <w:rFonts w:eastAsia="Calibri"/>
                <w:sz w:val="22"/>
                <w:szCs w:val="22"/>
                <w:lang w:eastAsia="en-US"/>
              </w:rPr>
              <w:t>Профилактические визиты подлежат проведению ежеквартально </w:t>
            </w:r>
          </w:p>
        </w:tc>
      </w:tr>
    </w:tbl>
    <w:p w:rsidR="000557B1" w:rsidRPr="000557B1" w:rsidRDefault="000557B1" w:rsidP="000557B1">
      <w:pPr>
        <w:rPr>
          <w:rFonts w:eastAsia="Calibri"/>
          <w:sz w:val="22"/>
          <w:szCs w:val="22"/>
          <w:lang w:eastAsia="en-US"/>
        </w:rPr>
      </w:pPr>
    </w:p>
    <w:p w:rsidR="000557B1" w:rsidRPr="000557B1" w:rsidRDefault="000557B1" w:rsidP="009F64A5">
      <w:pPr>
        <w:jc w:val="both"/>
        <w:rPr>
          <w:sz w:val="22"/>
          <w:szCs w:val="22"/>
          <w:lang w:eastAsia="en-US"/>
        </w:rPr>
      </w:pPr>
      <w:r w:rsidRPr="000557B1">
        <w:rPr>
          <w:sz w:val="22"/>
          <w:szCs w:val="22"/>
          <w:lang w:eastAsia="en-US"/>
        </w:rPr>
        <w:t>_____________________________________________________________________________________</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ПОСТАНОВЛЕНИЕ</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 Широкоис</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О внесение изменений в муниципальную программу Широкоисского сельсовета «Развитие Широкоисского сельсовета Мокшанского района Пензенской области на 2014-2027 годы», утвержденную постановлением администрации Широкоисского сельсовета Мокшанского района Пензенской области от 18.12.2013 № 83</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В соответствии со статьей 179 Бюджетного кодекса Российской Федерации, с постановлением администрации Широкоисского сельсовета </w:t>
      </w:r>
      <w:hyperlink r:id="rId17" w:tgtFrame="_blank" w:history="1">
        <w:r w:rsidRPr="000557B1">
          <w:rPr>
            <w:rFonts w:eastAsiaTheme="minorHAnsi"/>
            <w:color w:val="0000FF"/>
            <w:sz w:val="22"/>
            <w:szCs w:val="22"/>
            <w:u w:val="single"/>
            <w:lang w:eastAsia="en-US"/>
          </w:rPr>
          <w:t>от 31.10.2013 № 78</w:t>
        </w:r>
      </w:hyperlink>
      <w:r w:rsidRPr="000557B1">
        <w:rPr>
          <w:rFonts w:eastAsiaTheme="minorHAnsi"/>
          <w:sz w:val="22"/>
          <w:szCs w:val="22"/>
          <w:lang w:eastAsia="en-US"/>
        </w:rPr>
        <w:t xml:space="preserve"> «Об утверждении Порядка разработки и реализации муниципальных программ Широкоисского сельсовета Мокшанского района Пензенской области, Положения об оценке планируемой эффективности муниципальной программы Широкоисского сельсовета Мокшанского района Пензенской области, Положения об оценке эффективности реализации муниципальной программы Широкоисского сельсовета Мокшанского района Пензенской области», руководствуясь </w:t>
      </w:r>
      <w:hyperlink r:id="rId18" w:tgtFrame="_blank" w:history="1">
        <w:r w:rsidRPr="000557B1">
          <w:rPr>
            <w:rFonts w:eastAsiaTheme="minorHAnsi"/>
            <w:color w:val="0000FF"/>
            <w:sz w:val="22"/>
            <w:szCs w:val="22"/>
            <w:u w:val="single"/>
            <w:lang w:eastAsia="en-US"/>
          </w:rPr>
          <w:t>Уставом сельского поселения Широкоисский сельсовет муниципального района Мокшанский район Пензенской области</w:t>
        </w:r>
      </w:hyperlink>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администрация Широкоисского сельсовета Мокшанского района Пензенской области постановляет:</w:t>
      </w:r>
    </w:p>
    <w:p w:rsidR="000557B1" w:rsidRPr="000557B1" w:rsidRDefault="000557B1" w:rsidP="000557B1">
      <w:pPr>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1.Внести в постановление администрации Широкоисского сельсовета Мокшанского района Пензенской области </w:t>
      </w:r>
      <w:hyperlink r:id="rId19" w:tgtFrame="_blank" w:history="1">
        <w:r w:rsidRPr="000557B1">
          <w:rPr>
            <w:rFonts w:eastAsiaTheme="minorHAnsi"/>
            <w:color w:val="0000FF"/>
            <w:sz w:val="22"/>
            <w:szCs w:val="22"/>
            <w:u w:val="single"/>
            <w:lang w:eastAsia="en-US"/>
          </w:rPr>
          <w:t>от 18.12.2013 №83</w:t>
        </w:r>
      </w:hyperlink>
      <w:r w:rsidRPr="000557B1">
        <w:rPr>
          <w:rFonts w:eastAsiaTheme="minorHAnsi"/>
          <w:sz w:val="22"/>
          <w:szCs w:val="22"/>
          <w:lang w:eastAsia="en-US"/>
        </w:rPr>
        <w:t xml:space="preserve"> «Об утверждении муниципальной программы Широкоисского сельсовета «Развитие Широкоисского сельсовета Мокшанского района Пензенской области на 2014 - 2027 годы» следующие изменения:</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1.1. в наименовании постановления слова «Развитие Широкоисского сельсовета Мокшанского района Пензенской области на 2014 - 2027 годы» заменить словами «Развитие Широкоисского сельсовета Мокшанского района Пензенской области на 2014 - 2030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1.2. в пункте 1 постановления слова «Развитие Широкоисского сельсовета Мокшанского района Пензенской области на 2014 - 2027 годы» заменить словами «Развитие Широкоисского сельсовета Мокшанского района Пензенской области на 2014 - 2030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2. Внести в муниципальную программу Широкоисского сельсовета Мокшанского района Пензенской области «Развитие Широкоисского сельсовета Мокшанского района Пензенской области на 2014-2027 годы», утвержденную постановлением администрации Широкоисского сельсовета Мокшанского района Пензенской области </w:t>
      </w:r>
      <w:hyperlink r:id="rId20" w:tgtFrame="_blank" w:history="1">
        <w:r w:rsidRPr="000557B1">
          <w:rPr>
            <w:rFonts w:eastAsiaTheme="minorHAnsi"/>
            <w:color w:val="0000FF"/>
            <w:sz w:val="22"/>
            <w:szCs w:val="22"/>
            <w:u w:val="single"/>
            <w:lang w:eastAsia="en-US"/>
          </w:rPr>
          <w:t>от 18.12.2013 № 83</w:t>
        </w:r>
      </w:hyperlink>
      <w:r w:rsidRPr="000557B1">
        <w:rPr>
          <w:rFonts w:eastAsiaTheme="minorHAnsi"/>
          <w:sz w:val="22"/>
          <w:szCs w:val="22"/>
          <w:lang w:eastAsia="en-US"/>
        </w:rPr>
        <w:t xml:space="preserve"> следующие изменения:</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 в наименовании программы слова «на 2014-2027» заменить словами «на 2014-2030»;</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2.2. в Паспорте программы: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2.2.1. строку «наименование муниципальной 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5000" w:type="pct"/>
        <w:jc w:val="center"/>
        <w:tblCellMar>
          <w:left w:w="0" w:type="dxa"/>
          <w:right w:w="0" w:type="dxa"/>
        </w:tblCellMar>
        <w:tblLook w:val="04A0" w:firstRow="1" w:lastRow="0" w:firstColumn="1" w:lastColumn="0" w:noHBand="0" w:noVBand="1"/>
      </w:tblPr>
      <w:tblGrid>
        <w:gridCol w:w="3033"/>
        <w:gridCol w:w="6930"/>
      </w:tblGrid>
      <w:tr w:rsidR="000557B1" w:rsidRPr="000557B1" w:rsidTr="00B31BAC">
        <w:trPr>
          <w:jc w:val="center"/>
        </w:trPr>
        <w:tc>
          <w:tcPr>
            <w:tcW w:w="15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муниципальной программы</w:t>
            </w:r>
          </w:p>
        </w:tc>
        <w:tc>
          <w:tcPr>
            <w:tcW w:w="34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Широкоисского сельсовета Мокшанского района Пензенской области на 2014-2030 годы</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2.2.2. строку «Этапы и сроки реализации муниципальной 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5000" w:type="pct"/>
        <w:jc w:val="center"/>
        <w:tblCellMar>
          <w:left w:w="0" w:type="dxa"/>
          <w:right w:w="0" w:type="dxa"/>
        </w:tblCellMar>
        <w:tblLook w:val="04A0" w:firstRow="1" w:lastRow="0" w:firstColumn="1" w:lastColumn="0" w:noHBand="0" w:noVBand="1"/>
      </w:tblPr>
      <w:tblGrid>
        <w:gridCol w:w="7020"/>
        <w:gridCol w:w="2943"/>
      </w:tblGrid>
      <w:tr w:rsidR="000557B1" w:rsidRPr="000557B1" w:rsidTr="00B31BAC">
        <w:trPr>
          <w:jc w:val="center"/>
        </w:trPr>
        <w:tc>
          <w:tcPr>
            <w:tcW w:w="35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Этапы и сроки реализации муниципальной программы</w:t>
            </w:r>
          </w:p>
        </w:tc>
        <w:tc>
          <w:tcPr>
            <w:tcW w:w="14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 без разбивки на этапы</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2.2.3. строку «Объемы бюджетных ассигнований муниципальной 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0" w:type="dxa"/>
        <w:jc w:val="center"/>
        <w:tblCellMar>
          <w:left w:w="0" w:type="dxa"/>
          <w:right w:w="0" w:type="dxa"/>
        </w:tblCellMar>
        <w:tblLook w:val="04A0" w:firstRow="1" w:lastRow="0" w:firstColumn="1" w:lastColumn="0" w:noHBand="0" w:noVBand="1"/>
      </w:tblPr>
      <w:tblGrid>
        <w:gridCol w:w="3790"/>
        <w:gridCol w:w="6173"/>
      </w:tblGrid>
      <w:tr w:rsidR="000557B1" w:rsidRPr="000557B1" w:rsidTr="00B31BAC">
        <w:trPr>
          <w:jc w:val="center"/>
        </w:trPr>
        <w:tc>
          <w:tcPr>
            <w:tcW w:w="190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Объемы бюджетных ассигнований муниципальной программы</w:t>
            </w:r>
          </w:p>
        </w:tc>
        <w:tc>
          <w:tcPr>
            <w:tcW w:w="30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бюджетных ассигнований на реализацию программы составляет 123906,55 тыс.рублей, в том числе:</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расходах бюджета Пензенской области (софинансирование)– 40767,9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расходах бюджета Мокшанского района (софинансирование)– 306,19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расходах бюджета Широкоисского сельсовета составляет 82832,46 тыс. рублей, в том числе:</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2014 году – 5446,41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в 2015 году – 4618,36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2016 году – 4213,15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2017 году – 4790,55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2018 году – 45194,77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2019 году – 3696,06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2020 году – 5255,16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2021 году-4068,89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2022 году-3198,75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2023 году – 3775,45тыс.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2024 году –3825,45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2025 году –6350,6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2026 году –6324,65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2027 году – 6680,70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2028 году –7123,20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в 2029 году –7123,20 тыс. рублей </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в 2030 году -7123,20 тыс. рублей </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lastRenderedPageBreak/>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2.3. в паспорте подпрограммы 1 программы: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2.3.1. строку «Этапы и сроки реализации подпрограммы»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5000" w:type="pct"/>
        <w:jc w:val="center"/>
        <w:tblCellMar>
          <w:left w:w="0" w:type="dxa"/>
          <w:right w:w="0" w:type="dxa"/>
        </w:tblCellMar>
        <w:tblLook w:val="04A0" w:firstRow="1" w:lastRow="0" w:firstColumn="1" w:lastColumn="0" w:noHBand="0" w:noVBand="1"/>
      </w:tblPr>
      <w:tblGrid>
        <w:gridCol w:w="5193"/>
        <w:gridCol w:w="4770"/>
      </w:tblGrid>
      <w:tr w:rsidR="000557B1" w:rsidRPr="000557B1" w:rsidTr="00B31BAC">
        <w:trPr>
          <w:jc w:val="center"/>
        </w:trPr>
        <w:tc>
          <w:tcPr>
            <w:tcW w:w="26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Этапы и сроки реализации подпрограммы</w:t>
            </w:r>
          </w:p>
        </w:tc>
        <w:tc>
          <w:tcPr>
            <w:tcW w:w="2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 без разбивки на этапы</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2.3.2. строку « Объемы и источники финансирования подпрограммы (по годам)»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0" w:type="dxa"/>
        <w:jc w:val="center"/>
        <w:tblCellMar>
          <w:left w:w="0" w:type="dxa"/>
          <w:right w:w="0" w:type="dxa"/>
        </w:tblCellMar>
        <w:tblLook w:val="04A0" w:firstRow="1" w:lastRow="0" w:firstColumn="1" w:lastColumn="0" w:noHBand="0" w:noVBand="1"/>
      </w:tblPr>
      <w:tblGrid>
        <w:gridCol w:w="3503"/>
        <w:gridCol w:w="6460"/>
      </w:tblGrid>
      <w:tr w:rsidR="000557B1" w:rsidRPr="000557B1" w:rsidTr="00B31BAC">
        <w:trPr>
          <w:jc w:val="center"/>
        </w:trPr>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и источники финансирования подпрограммы (по годам)</w:t>
            </w:r>
          </w:p>
        </w:tc>
        <w:tc>
          <w:tcPr>
            <w:tcW w:w="3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бюджетных ассигнований на реализацию подпрограммы по годам составляет 64182,5 тыс. рублей, в том числе:</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расходах бюджета Пензенской области (софинансирование)– 40760,0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расходах бюджета Широкоисского сельсовета – 23422,50 тыс. рублей, в т.ч.:</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2014 году –1410,00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2015 году – 916,00тыс.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2016 году – 1711,00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2017 году – 1896,85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2018 году – 42366,40.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2019 году – 706,00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2020 году – 1627,31тыс.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2021 году – 1377,64тыс.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2022 году – 976,00тыс.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2023 году – 1020,00тыс.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2024 году –1020,00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2025 году –1247,60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2026 году – 1211,20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2027 году -1621,70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2028 году –1691,60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2029 году – 1691,60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2030 году -1691,60 тыс. рублей</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2.4. в паспорте подпрограммы 2 программы: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2.4.1. строку «Этапы и сроки реализации муниципальной 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5000" w:type="pct"/>
        <w:jc w:val="center"/>
        <w:tblCellMar>
          <w:left w:w="0" w:type="dxa"/>
          <w:right w:w="0" w:type="dxa"/>
        </w:tblCellMar>
        <w:tblLook w:val="04A0" w:firstRow="1" w:lastRow="0" w:firstColumn="1" w:lastColumn="0" w:noHBand="0" w:noVBand="1"/>
      </w:tblPr>
      <w:tblGrid>
        <w:gridCol w:w="5836"/>
        <w:gridCol w:w="4127"/>
      </w:tblGrid>
      <w:tr w:rsidR="000557B1" w:rsidRPr="000557B1" w:rsidTr="00B31BAC">
        <w:trPr>
          <w:jc w:val="center"/>
        </w:trPr>
        <w:tc>
          <w:tcPr>
            <w:tcW w:w="29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Этапы и сроки реализации муниципальной программы</w:t>
            </w:r>
          </w:p>
        </w:tc>
        <w:tc>
          <w:tcPr>
            <w:tcW w:w="20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 без разбивки на этапы</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lastRenderedPageBreak/>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2.4.2. строку « Объемы бюджетных ассигнований подпрограммы»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0" w:type="dxa"/>
        <w:jc w:val="center"/>
        <w:tblCellMar>
          <w:left w:w="0" w:type="dxa"/>
          <w:right w:w="0" w:type="dxa"/>
        </w:tblCellMar>
        <w:tblLook w:val="04A0" w:firstRow="1" w:lastRow="0" w:firstColumn="1" w:lastColumn="0" w:noHBand="0" w:noVBand="1"/>
      </w:tblPr>
      <w:tblGrid>
        <w:gridCol w:w="3112"/>
        <w:gridCol w:w="6851"/>
      </w:tblGrid>
      <w:tr w:rsidR="000557B1" w:rsidRPr="000557B1" w:rsidTr="00B31BAC">
        <w:trPr>
          <w:jc w:val="center"/>
        </w:trPr>
        <w:tc>
          <w:tcPr>
            <w:tcW w:w="1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lang w:eastAsia="en-US"/>
              </w:rPr>
              <w:t>Объемы бюджетных ассигнований подпрограммы</w:t>
            </w:r>
          </w:p>
        </w:tc>
        <w:tc>
          <w:tcPr>
            <w:tcW w:w="3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бюджетных ассигнований на реализацию подпрограммы по годам составляет 15693,14 тыс. рублей, в т.ч.:</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 год – 1490,71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2015 год – 1136,46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2016 год – 942,65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2017 год – 1331,32тыс.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2018 год – 1315,14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2019 год – 1631,15тыс.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2020 год – 1639,9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2021 год –691,51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2022год – 358,9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 год –709,4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 год – 709,4тыс.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 год –656,1тыс.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 год –616,1тыс.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 год -616,1тыс.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 году –616,1тыс.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 году – 616,1тыс.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 году -616,1тыс. рублей</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2.5. в паспорте подпрограммы 3 программы: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2.5.1. строку «Этапы и сроки реализации подпрограммы»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5000" w:type="pct"/>
        <w:jc w:val="center"/>
        <w:tblCellMar>
          <w:left w:w="0" w:type="dxa"/>
          <w:right w:w="0" w:type="dxa"/>
        </w:tblCellMar>
        <w:tblLook w:val="04A0" w:firstRow="1" w:lastRow="0" w:firstColumn="1" w:lastColumn="0" w:noHBand="0" w:noVBand="1"/>
      </w:tblPr>
      <w:tblGrid>
        <w:gridCol w:w="5193"/>
        <w:gridCol w:w="4770"/>
      </w:tblGrid>
      <w:tr w:rsidR="000557B1" w:rsidRPr="000557B1" w:rsidTr="00B31BAC">
        <w:trPr>
          <w:jc w:val="center"/>
        </w:trPr>
        <w:tc>
          <w:tcPr>
            <w:tcW w:w="26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Этапы и сроки реализации подпрограммы</w:t>
            </w:r>
          </w:p>
        </w:tc>
        <w:tc>
          <w:tcPr>
            <w:tcW w:w="23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 без разбивки на этапы</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2.5.2. строку «Объемы бюджетных ассигнований подпрограммы»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tbl>
      <w:tblPr>
        <w:tblW w:w="0" w:type="dxa"/>
        <w:jc w:val="center"/>
        <w:tblCellMar>
          <w:left w:w="0" w:type="dxa"/>
          <w:right w:w="0" w:type="dxa"/>
        </w:tblCellMar>
        <w:tblLook w:val="04A0" w:firstRow="1" w:lastRow="0" w:firstColumn="1" w:lastColumn="0" w:noHBand="0" w:noVBand="1"/>
      </w:tblPr>
      <w:tblGrid>
        <w:gridCol w:w="3112"/>
        <w:gridCol w:w="6851"/>
      </w:tblGrid>
      <w:tr w:rsidR="000557B1" w:rsidRPr="000557B1" w:rsidTr="00B31BAC">
        <w:trPr>
          <w:jc w:val="center"/>
        </w:trPr>
        <w:tc>
          <w:tcPr>
            <w:tcW w:w="15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Объемы бюджетных ассигнований подпрограммы</w:t>
            </w:r>
          </w:p>
        </w:tc>
        <w:tc>
          <w:tcPr>
            <w:tcW w:w="34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бюджетных ассигнований на реализацию подпрограммы по годам составляет 48149,72 тыс. рублей, в т.ч.:</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 год – 2545,7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2015 год – 2565,90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2016 год – 1541,00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2017 год – 1733,45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2018 год – 1486,87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2019 год – 1586,55тыс.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2020 год – 1987,90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2021 год – 2025,5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 год – 1890,60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 год – 2061,90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 год – 2111,90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 год – 4181,90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 год – 4319,35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 год -4264,9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 году –4615,5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 году – 4615,5 тыс. рублей</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 году -4615,5 тыс. рублей</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2.6. Пункт 3 раздела 1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«3. Культура в Широкоисском сельсовете </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В сфере культуры в Широкоисском сельсовете действуют:</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филиал МБУК «МЦ РДК» в с. Широкоис;</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lastRenderedPageBreak/>
        <w:t>- филиал МБУК «МЦ РДК» в с. Потьма.</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В учреждениях культуры работает 5 человек, из них технический персонал составляет 2 человека.».</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2.7. В абзаце 1 раздела 3 слова «2014-2027 годы» заменить словами «2014-2030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2.8. В разделе 5:</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а) в абзаце 2 вместо слов «в приложениях №№ 4-4.2» читать «в приложениях №№ 4-4.3»;</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б) в абзаце 3 вместо слов «в приложениях №№ 5-5.2» читать «в приложениях №№ 5-5.3»;</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в) в абзаце 4 вместо слов «в приложениях №№ 6-6.2» читать «в приложениях №№ 6-6.3».</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2.9. Наименование приложения № 1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«Перечень целевых показателей муниципальной программы Широкоисского сельсовета «Развитие Широкоисского сельсовета Мокшанского района Пензенской области на 2014-2030 годы» на 2014 -2021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2.10. Наименование приложения № 3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«Прогноз сводных показателей муниципальных заданий на оказание муниципальных услуг (выполнение работ) муниципальными учреждениями Широкоисского сельсовета Мокшанского района Пензенской области по муниципальной программе Широкоисского сельсовета «Развитие Широкоисского сельсовета Мокшанского района Пензенской области на 2014-2030 годы» на 2014-2015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2.11. Наименование приложения № 3.1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«Прогноз сводных показателей муниципальных заданий на оказание муниципальных услуг (выполнение работ) муниципальными учреждениями Широкоисского сельсовета Мокшанского района Пензенской области по муниципальной программе Широкоисского сельсовета «Развитие Широкоисского сельсовета Мокшанского района Пензенской области на 2014-2030 годы» на 2016-2021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2.12. Наименование приложения № 4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 реализации муниципальной программы Широкоисского сельсовета «Развитие Широкоисского сельсовета Мокшанского района Пензенской области на 2014 – 2030 годы» за счет всех источников финансирования на 2014-2015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2.13. Наименование приложения № 4.1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 реализации муниципальной программы Широкоисского сельсовета «Развитие Широкоисского сельсовета Мокшанского района Пензенской области на 2014 – 2030 годы» за счет всех источников финансирования на 2016-2021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2.14. Наименование приложения № 5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 реализации муниципальной программы Широкоисского сельсовета «Развитие Широкоисского сельсовета Мокшанского района Пензенской области на 2014-2030 годы» за счет средств бюджета Широкоисского сельсовета на 2014 и 2015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2.15. Наименование приложения № 5.1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 реализации муниципальной программы Широкоисского сельсовета «Развитие Широкоисского сельсовета Мокшанского района Пензенской области на 2014-2030 годы» за счет средств бюджета Широкоисского сельсовета на 2016 и 2021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2.16. Наименование приложения № 6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«Перечень основных мероприятий, мероприятий муниципальной программы Широкоисского сельсовета Мокшанского района Пензенской области «Развитие Широкоисского сельсовета Мокшанского района Пензенской области на 2014-2030 годы» на 2014-2015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2.17. Наименование приложения № 6.1 к Программе изложить в следующей редакции:</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«Перечень основных мероприятий, мероприятий муниципальной программы Широкоисского сельсовета Мокшанского района Пензенской области «Развитие Широкоисского сельсовета Мокшанского района Пензенской области на 2014-2030 годы» на 2016-2021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2.18. Приложения № 1.1, № 2, № 3.2, № 4.2, № 5.2, № 6.2 к муниципальной программе изложить в новой редакции (прилагаются).</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2.19. Дополнить приложениями № 1.2, № 3.3, № 4.3, № 5.3 и № 6.3 к муниципальной программе (прилагаются);</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3. Настоящее постановление опубликовать в информационном бюллетене «Вести Широкоисского сельсовета» и разместить (опубликовать) на официальной странице администрации Широкоисского сельсовета Мокшанского района Пензенской области в информационно-телекоммуникационной сети </w:t>
      </w:r>
      <w:r w:rsidRPr="000557B1">
        <w:rPr>
          <w:rFonts w:eastAsiaTheme="minorHAnsi"/>
          <w:sz w:val="22"/>
          <w:szCs w:val="22"/>
          <w:lang w:eastAsia="en-US"/>
        </w:rPr>
        <w:lastRenderedPageBreak/>
        <w:t>«Интернет» .</w:t>
      </w:r>
      <w:r w:rsidRPr="000557B1">
        <w:rPr>
          <w:rFonts w:eastAsia="Calibri"/>
          <w:sz w:val="22"/>
          <w:szCs w:val="22"/>
          <w:lang w:eastAsia="en-US"/>
        </w:rPr>
        <w:t xml:space="preserve"> </w:t>
      </w:r>
      <w:hyperlink r:id="rId21" w:history="1">
        <w:r w:rsidRPr="000557B1">
          <w:rPr>
            <w:rFonts w:eastAsia="Calibri"/>
            <w:color w:val="0000FF"/>
            <w:sz w:val="22"/>
            <w:szCs w:val="22"/>
            <w:u w:val="single"/>
            <w:lang w:eastAsia="en-US"/>
          </w:rPr>
          <w:t>https://mokshan.pnzreg.ru/authority/oms-munitsipalnogo-obrazovaniya/administratsiya-shirokoisskogo-selsoveta/</w:t>
        </w:r>
      </w:hyperlink>
      <w:r w:rsidRPr="000557B1">
        <w:rPr>
          <w:rFonts w:eastAsia="Calibri"/>
          <w:color w:val="0000FF"/>
          <w:sz w:val="22"/>
          <w:szCs w:val="22"/>
          <w:u w:val="single"/>
          <w:lang w:eastAsia="en-US"/>
        </w:rPr>
        <w:t>.</w:t>
      </w:r>
    </w:p>
    <w:p w:rsidR="000557B1" w:rsidRPr="000557B1" w:rsidRDefault="000557B1" w:rsidP="000557B1">
      <w:pPr>
        <w:rPr>
          <w:rFonts w:eastAsiaTheme="minorHAnsi"/>
          <w:sz w:val="22"/>
          <w:szCs w:val="22"/>
          <w:lang w:eastAsia="en-US"/>
        </w:rPr>
      </w:pPr>
      <w:bookmarkStart w:id="6" w:name="Par17"/>
      <w:bookmarkEnd w:id="6"/>
      <w:r w:rsidRPr="000557B1">
        <w:rPr>
          <w:rFonts w:eastAsiaTheme="minorHAnsi"/>
          <w:sz w:val="22"/>
          <w:szCs w:val="22"/>
          <w:lang w:eastAsia="en-US"/>
        </w:rPr>
        <w:t>4. Настоящее постановление вступает в силу на следующий день после дня его официального опубликования.</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Глава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С.А. Симаков</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№1.1.</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ПЕРЕЧЕНЬ</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целевых показателей муниципальной программы Широкоисского сельсовета «Развитие Широкоисского сельсовета Мокшанского района Пензенской области на 2014-2030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на 2022 -2025 годы</w:t>
      </w:r>
    </w:p>
    <w:tbl>
      <w:tblPr>
        <w:tblW w:w="0" w:type="dxa"/>
        <w:jc w:val="center"/>
        <w:tblCellMar>
          <w:left w:w="0" w:type="dxa"/>
          <w:right w:w="0" w:type="dxa"/>
        </w:tblCellMar>
        <w:tblLook w:val="04A0" w:firstRow="1" w:lastRow="0" w:firstColumn="1" w:lastColumn="0" w:noHBand="0" w:noVBand="1"/>
      </w:tblPr>
      <w:tblGrid>
        <w:gridCol w:w="649"/>
        <w:gridCol w:w="3055"/>
        <w:gridCol w:w="1684"/>
        <w:gridCol w:w="1046"/>
        <w:gridCol w:w="1046"/>
        <w:gridCol w:w="1046"/>
        <w:gridCol w:w="1437"/>
      </w:tblGrid>
      <w:tr w:rsidR="000557B1" w:rsidRPr="000557B1" w:rsidTr="00B31BAC">
        <w:trPr>
          <w:jc w:val="center"/>
        </w:trPr>
        <w:tc>
          <w:tcPr>
            <w:tcW w:w="185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Ответственный исполнитель</w:t>
            </w:r>
          </w:p>
        </w:tc>
        <w:tc>
          <w:tcPr>
            <w:tcW w:w="3141"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r>
      <w:tr w:rsidR="000557B1" w:rsidRPr="000557B1" w:rsidTr="00B31BAC">
        <w:trPr>
          <w:jc w:val="center"/>
        </w:trPr>
        <w:tc>
          <w:tcPr>
            <w:tcW w:w="32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15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целевого показателя</w:t>
            </w:r>
          </w:p>
        </w:tc>
        <w:tc>
          <w:tcPr>
            <w:tcW w:w="84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Единицу измерения</w:t>
            </w:r>
          </w:p>
        </w:tc>
        <w:tc>
          <w:tcPr>
            <w:tcW w:w="2296"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Значения целевых показателей</w:t>
            </w:r>
          </w:p>
        </w:tc>
      </w:tr>
      <w:tr w:rsidR="000557B1" w:rsidRPr="000557B1" w:rsidTr="00B31BAC">
        <w:trPr>
          <w:jc w:val="center"/>
        </w:trPr>
        <w:tc>
          <w:tcPr>
            <w:tcW w:w="32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33"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45"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r>
      <w:tr w:rsidR="000557B1" w:rsidRPr="000557B1" w:rsidTr="00B31BAC">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Муниципальная программа «Развитие Широкоисского сельсовета Мокшанского района Пензенской области на 2014-2030 годы»</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площади жилищного фонда, обеспеченного всеми видами благоустройства, в общей площади жилищного фонда поселения</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36</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Проведение мероприятий в сфере культуры</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550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575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прошедших аттестацию</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r>
      <w:tr w:rsidR="000557B1" w:rsidRPr="000557B1" w:rsidTr="00B31BAC">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 «Развитие дорожного и жилищно-коммунального хозяйства и обеспечение первичных мер пожарной безопасности в Широкоисском сельсовете»</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площади жилищного фонда, обеспеченного всеми видами благоустройства, в общей площади жилищного фонда поселения</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36</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Уровень газификации жилых </w:t>
            </w:r>
            <w:r w:rsidRPr="000557B1">
              <w:rPr>
                <w:rFonts w:eastAsiaTheme="minorHAnsi"/>
                <w:sz w:val="22"/>
                <w:szCs w:val="22"/>
                <w:lang w:eastAsia="en-US"/>
              </w:rPr>
              <w:lastRenderedPageBreak/>
              <w:t>домов (квартир) сетевым газом</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1.3</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1.4</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пожаров на территории Широкоисского сельсовета</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Шт.</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 «Развитие культуры в Широкоисском сельсовете»</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проведенных культурно-досуговых мероприятий</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550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575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посещений культурно-досуговых учреждений</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16200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2.3</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Книговыдача</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посещений библиотеки</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5000" w:type="pct"/>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 «Развитие муниципальной службы в Широкоисском сельсовете»</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Укомплектованность должностей муниципальной службы</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прошедших аттестацию</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3.3</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прошедших диспансеризацию</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3.4</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получивших дополнительное профессиональное образование</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3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3.5</w:t>
            </w:r>
          </w:p>
        </w:tc>
        <w:tc>
          <w:tcPr>
            <w:tcW w:w="15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Наличие публикаций в информационном бюллетене «Вести Широкоисского сельсовета» по основным вопросам местного значения Широкоисского сельсовета и антикоррупционной направленности</w:t>
            </w:r>
          </w:p>
        </w:tc>
        <w:tc>
          <w:tcPr>
            <w:tcW w:w="8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80</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c>
          <w:tcPr>
            <w:tcW w:w="52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c>
          <w:tcPr>
            <w:tcW w:w="7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№1.2.</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ПЕРЕЧЕНЬ</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целевых показателей муниципальной программы Широкоисского сельсовета «Развитие Широкоисского сельсовета Мокшанского района Пензенской области на 2014-2030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на 2026 -2030 годы</w:t>
      </w:r>
    </w:p>
    <w:tbl>
      <w:tblPr>
        <w:tblW w:w="0" w:type="dxa"/>
        <w:jc w:val="center"/>
        <w:tblCellMar>
          <w:left w:w="0" w:type="dxa"/>
          <w:right w:w="0" w:type="dxa"/>
        </w:tblCellMar>
        <w:tblLook w:val="04A0" w:firstRow="1" w:lastRow="0" w:firstColumn="1" w:lastColumn="0" w:noHBand="0" w:noVBand="1"/>
      </w:tblPr>
      <w:tblGrid>
        <w:gridCol w:w="631"/>
        <w:gridCol w:w="2912"/>
        <w:gridCol w:w="1556"/>
        <w:gridCol w:w="968"/>
        <w:gridCol w:w="968"/>
        <w:gridCol w:w="968"/>
        <w:gridCol w:w="968"/>
        <w:gridCol w:w="992"/>
      </w:tblGrid>
      <w:tr w:rsidR="000557B1" w:rsidRPr="000557B1" w:rsidTr="00B31BAC">
        <w:trPr>
          <w:jc w:val="center"/>
        </w:trPr>
        <w:tc>
          <w:tcPr>
            <w:tcW w:w="177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Ответственный исполнитель</w:t>
            </w:r>
          </w:p>
        </w:tc>
        <w:tc>
          <w:tcPr>
            <w:tcW w:w="3223" w:type="pct"/>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r>
      <w:tr w:rsidR="000557B1" w:rsidRPr="000557B1" w:rsidTr="00B31BAC">
        <w:trPr>
          <w:jc w:val="center"/>
        </w:trPr>
        <w:tc>
          <w:tcPr>
            <w:tcW w:w="31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146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целевого показателя</w:t>
            </w:r>
          </w:p>
        </w:tc>
        <w:tc>
          <w:tcPr>
            <w:tcW w:w="78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Единицу измерения</w:t>
            </w:r>
          </w:p>
        </w:tc>
        <w:tc>
          <w:tcPr>
            <w:tcW w:w="2443"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Значения целевых показателей</w:t>
            </w:r>
          </w:p>
        </w:tc>
      </w:tr>
      <w:tr w:rsidR="000557B1" w:rsidRPr="000557B1" w:rsidTr="00B31BAC">
        <w:trPr>
          <w:jc w:val="center"/>
        </w:trPr>
        <w:tc>
          <w:tcPr>
            <w:tcW w:w="31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6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8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r>
      <w:tr w:rsidR="000557B1" w:rsidRPr="000557B1" w:rsidTr="00B31BA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Муниципальная программа «Развитие Широкоисского сельсовета Мокшанского района Пензенской области на 2014-2027 годы»</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площади жилищного фонда, обеспеченного всеми видами благоустройства, в общей площади жилищного фонда поселения</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Проведение мероприятий в сфере культуры</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прошедших аттестацию</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r>
      <w:tr w:rsidR="000557B1" w:rsidRPr="000557B1" w:rsidTr="00B31BA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 «Развитие дорожного и жилищно-коммунального хозяйства и обеспечение первичных мер пожарной безопасности в Широкоисском сельсовете»</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площади жилищного фонда, обеспеченного всеми видами благоустройства, в общей площади жилищного фонда поселения</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газификации жилых домов (квартир) сетевым газом</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62</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1.4</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пожаров на территории Широкоисского сельсовета</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Шт.</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 «Развитие культуры в Широкоисском сельсовете»</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проведенных культурно-досуговых мероприятий</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Количество посещений культурно-досуговых </w:t>
            </w:r>
            <w:r w:rsidRPr="000557B1">
              <w:rPr>
                <w:rFonts w:eastAsiaTheme="minorHAnsi"/>
                <w:sz w:val="22"/>
                <w:szCs w:val="22"/>
                <w:lang w:eastAsia="en-US"/>
              </w:rPr>
              <w:lastRenderedPageBreak/>
              <w:t>учреждений</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Ед.</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2.3</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Книговыдача</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посещений библиотеки</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5000"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 «Развитие муниципальной службы в Широкоисском сельсовете»</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Укомплектованность должностей муниципальной службы</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прошедших аттестацию</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3.3</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прошедших диспансеризацию</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3.4</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Число муниципальных служащих, получивших дополнительное профессиональное образование</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чел.</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3.5</w:t>
            </w:r>
          </w:p>
        </w:tc>
        <w:tc>
          <w:tcPr>
            <w:tcW w:w="14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Наличие публикаций в информационном бюллетене «Вести Широкоисского сельсовета» по основным вопросам местного значения Широкоисского сельсовета и антикоррупционной направленности</w:t>
            </w:r>
          </w:p>
        </w:tc>
        <w:tc>
          <w:tcPr>
            <w:tcW w:w="78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c>
          <w:tcPr>
            <w:tcW w:w="4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c>
          <w:tcPr>
            <w:tcW w:w="4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 2</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2014 - 2030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СВЕДЕНИЯ</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об основных мерах правового регулирования в сфере реализации муниципальной программы Широкоисского сельсовета «Развитие Широкоисского сельсовета Мокшанского района Пензенской области на 2014-2030 годы»</w:t>
      </w:r>
    </w:p>
    <w:p w:rsidR="000557B1" w:rsidRPr="000557B1" w:rsidRDefault="000557B1" w:rsidP="000557B1">
      <w:pPr>
        <w:rPr>
          <w:rFonts w:eastAsiaTheme="minorHAnsi"/>
          <w:sz w:val="22"/>
          <w:szCs w:val="22"/>
          <w:lang w:eastAsia="en-US"/>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1686"/>
        <w:gridCol w:w="3923"/>
        <w:gridCol w:w="2344"/>
        <w:gridCol w:w="1425"/>
      </w:tblGrid>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Вид нормативного правового акта</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Основные положения нормативного правового акта</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ответственного за подготовку муниципального правового акта</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Ожидаемые сроки принятия</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4738" w:type="pct"/>
            <w:gridSpan w:val="4"/>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 «Развитие дорожного и жилищно-коммунального хозяйства и обеспечение первичных мер пожарной безопасности в Широкоисском сельсовете»</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решение</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 порядке осуществления муниципального контроля за обеспечением сохранности автомобильных дорог на территории Широкоисского сельсовета</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Комитет местного самоуправления Широкоисского сельсовета</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решение</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 утверждении положения об обеспечении первичных мер пожарной безопасности на территории Широкоисского сельсовета Мокшанского района Пензенской области</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Комитет местного самоуправления Широкоисского сельсовета</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2014-2030годы</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4738" w:type="pct"/>
            <w:gridSpan w:val="4"/>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 «Развитие культуры в Широкоисском сельсовете»</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постановление</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Положение об организации библиотечного обслуживания на территории Широкоисского сельсовета Мокшанского района пензенской области</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постановление</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Положение об оплате труда работников муниципальных бюджетных учреждений культуры Широкоисского сельсовета Мокшанского района Пензенской области</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4738" w:type="pct"/>
            <w:gridSpan w:val="4"/>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 «Развитие муниципальной службы в Широкоисском сельсовете»</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решение</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 применении поощрений к муниципальным служащим Широкоисского сельсовета</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Комитет местного самоуправления Широкоисского сельсовета</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 годы</w:t>
            </w:r>
          </w:p>
        </w:tc>
      </w:tr>
      <w:tr w:rsidR="000557B1" w:rsidRPr="000557B1" w:rsidTr="00B31BAC">
        <w:trPr>
          <w:jc w:val="center"/>
        </w:trPr>
        <w:tc>
          <w:tcPr>
            <w:tcW w:w="26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w:t>
            </w:r>
          </w:p>
        </w:tc>
        <w:tc>
          <w:tcPr>
            <w:tcW w:w="85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решение</w:t>
            </w:r>
          </w:p>
        </w:tc>
        <w:tc>
          <w:tcPr>
            <w:tcW w:w="1982"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 профессиональной переподготовке и повышении квалификации муниципальных служащих Широкоисского сельсовета</w:t>
            </w:r>
          </w:p>
        </w:tc>
        <w:tc>
          <w:tcPr>
            <w:tcW w:w="1184"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Комитет местного самоуправления Широкоисского сельсовета</w:t>
            </w:r>
          </w:p>
        </w:tc>
        <w:tc>
          <w:tcPr>
            <w:tcW w:w="720" w:type="pct"/>
            <w:tcMar>
              <w:top w:w="0" w:type="dxa"/>
              <w:left w:w="75" w:type="dxa"/>
              <w:bottom w:w="0" w:type="dxa"/>
              <w:right w:w="75"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2014-2030годы</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№3.2</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2014 - 2030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ПРОГНОЗ</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сводных показателей муниципальных заданий на оказание муниципальных услуг (выполнение работ) муниципальными учреждениями Широкоисского сельсовета Мокшанского района Пензенской </w:t>
      </w:r>
      <w:r w:rsidRPr="000557B1">
        <w:rPr>
          <w:rFonts w:eastAsiaTheme="minorHAnsi"/>
          <w:sz w:val="22"/>
          <w:szCs w:val="22"/>
          <w:lang w:eastAsia="en-US"/>
        </w:rPr>
        <w:lastRenderedPageBreak/>
        <w:t>области по муниципальной программе Широкоисского сельсовета «Развитие Широкоисского сельсовета Мокшанского района Пензенской области на 2014-2030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на 2022-2025 годы</w:t>
      </w:r>
    </w:p>
    <w:tbl>
      <w:tblPr>
        <w:tblW w:w="0" w:type="dxa"/>
        <w:jc w:val="center"/>
        <w:tblCellMar>
          <w:left w:w="0" w:type="dxa"/>
          <w:right w:w="0" w:type="dxa"/>
        </w:tblCellMar>
        <w:tblLook w:val="04A0" w:firstRow="1" w:lastRow="0" w:firstColumn="1" w:lastColumn="0" w:noHBand="0" w:noVBand="1"/>
      </w:tblPr>
      <w:tblGrid>
        <w:gridCol w:w="451"/>
        <w:gridCol w:w="1514"/>
        <w:gridCol w:w="1627"/>
        <w:gridCol w:w="1403"/>
        <w:gridCol w:w="654"/>
        <w:gridCol w:w="654"/>
        <w:gridCol w:w="654"/>
        <w:gridCol w:w="566"/>
        <w:gridCol w:w="610"/>
        <w:gridCol w:w="610"/>
        <w:gridCol w:w="610"/>
        <w:gridCol w:w="610"/>
      </w:tblGrid>
      <w:tr w:rsidR="000557B1" w:rsidRPr="000557B1" w:rsidTr="00B31BAC">
        <w:trPr>
          <w:jc w:val="center"/>
        </w:trPr>
        <w:tc>
          <w:tcPr>
            <w:tcW w:w="15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58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муниципальной услуги (работы)</w:t>
            </w:r>
          </w:p>
        </w:tc>
        <w:tc>
          <w:tcPr>
            <w:tcW w:w="63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показателя, характеризующего объем услуги (работы)</w:t>
            </w:r>
          </w:p>
        </w:tc>
        <w:tc>
          <w:tcPr>
            <w:tcW w:w="3622" w:type="pct"/>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r>
      <w:tr w:rsidR="000557B1" w:rsidRPr="000557B1" w:rsidTr="00B31BAC">
        <w:trPr>
          <w:jc w:val="center"/>
        </w:trPr>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8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8"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49"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Единица измерения объема муниципальной услуги</w:t>
            </w:r>
          </w:p>
        </w:tc>
        <w:tc>
          <w:tcPr>
            <w:tcW w:w="938"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муниципальной услуги</w:t>
            </w:r>
          </w:p>
        </w:tc>
        <w:tc>
          <w:tcPr>
            <w:tcW w:w="213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бюджета Широкоисского сельсовета Мокшанского района Пензенской области на оказание муниципальной услуги (выполнение работы), тыс.рублей</w:t>
            </w:r>
          </w:p>
        </w:tc>
      </w:tr>
      <w:tr w:rsidR="000557B1" w:rsidRPr="000557B1" w:rsidTr="00B31BAC">
        <w:trPr>
          <w:jc w:val="center"/>
        </w:trPr>
        <w:tc>
          <w:tcPr>
            <w:tcW w:w="15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8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8"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5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r>
      <w:tr w:rsidR="000557B1" w:rsidRPr="000557B1" w:rsidTr="00B31BAC">
        <w:trPr>
          <w:jc w:val="center"/>
        </w:trPr>
        <w:tc>
          <w:tcPr>
            <w:tcW w:w="500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«Развитие культуры в Широкоисском сельсовете»</w:t>
            </w:r>
          </w:p>
        </w:tc>
      </w:tr>
      <w:tr w:rsidR="000557B1" w:rsidRPr="000557B1" w:rsidTr="00B31BAC">
        <w:trPr>
          <w:jc w:val="center"/>
        </w:trPr>
        <w:tc>
          <w:tcPr>
            <w:tcW w:w="500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r>
      <w:tr w:rsidR="000557B1" w:rsidRPr="000557B1" w:rsidTr="00B31BAC">
        <w:trPr>
          <w:jc w:val="center"/>
        </w:trPr>
        <w:tc>
          <w:tcPr>
            <w:tcW w:w="500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Повышение качества и доступности услуг в сфере культуры и досуга</w:t>
            </w:r>
          </w:p>
        </w:tc>
      </w:tr>
      <w:tr w:rsidR="000557B1" w:rsidRPr="000557B1" w:rsidTr="00B31BAC">
        <w:trPr>
          <w:jc w:val="center"/>
        </w:trPr>
        <w:tc>
          <w:tcPr>
            <w:tcW w:w="5000" w:type="pct"/>
            <w:gridSpan w:val="1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«Обеспечение деятельности (оказание услуг) муниципальных бюджетных учреждений культуры (в части расходов домов культуры, клубов)»</w:t>
            </w:r>
          </w:p>
        </w:tc>
      </w:tr>
      <w:tr w:rsidR="000557B1" w:rsidRPr="000557B1" w:rsidTr="00B31BAC">
        <w:trPr>
          <w:jc w:val="center"/>
        </w:trPr>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6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Количество проведенных культурно-досуговых мероприятий</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550</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575</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358,9</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5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jc w:val="center"/>
        </w:trPr>
        <w:tc>
          <w:tcPr>
            <w:tcW w:w="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5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Поддержка любительского художественного творчества, другой самодеятельной творческой инициативы и социально-</w:t>
            </w:r>
            <w:r w:rsidRPr="000557B1">
              <w:rPr>
                <w:rFonts w:eastAsiaTheme="minorHAnsi"/>
                <w:sz w:val="22"/>
                <w:szCs w:val="22"/>
                <w:lang w:eastAsia="en-US"/>
              </w:rPr>
              <w:lastRenderedPageBreak/>
              <w:t>культурной активности населения</w:t>
            </w:r>
          </w:p>
        </w:tc>
        <w:tc>
          <w:tcPr>
            <w:tcW w:w="6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Количество посещение культурно-досуговых учреждений</w:t>
            </w:r>
          </w:p>
        </w:tc>
        <w:tc>
          <w:tcPr>
            <w:tcW w:w="5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16200</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2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16300</w:t>
            </w:r>
          </w:p>
        </w:tc>
        <w:tc>
          <w:tcPr>
            <w:tcW w:w="2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358,9</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5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5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lastRenderedPageBreak/>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№3.3</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2014 - 2030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ПРОГНОЗ</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сводных показателей муниципальных заданий на оказание муниципальных услуг (выполнение работ) муниципальными учреждениями Широкоисского сельсовета Мокшанского района Пензенской области по муниципальной программе Широкоисского сельсовета «Развитие Широкоисского сельсовета Мокшанского района Пензенской области на 2014-2030 годы»</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на 2026-2030 годы</w:t>
      </w:r>
    </w:p>
    <w:tbl>
      <w:tblPr>
        <w:tblW w:w="0" w:type="dxa"/>
        <w:jc w:val="center"/>
        <w:tblCellMar>
          <w:left w:w="0" w:type="dxa"/>
          <w:right w:w="0" w:type="dxa"/>
        </w:tblCellMar>
        <w:tblLook w:val="04A0" w:firstRow="1" w:lastRow="0" w:firstColumn="1" w:lastColumn="0" w:noHBand="0" w:noVBand="1"/>
      </w:tblPr>
      <w:tblGrid>
        <w:gridCol w:w="413"/>
        <w:gridCol w:w="1303"/>
        <w:gridCol w:w="1397"/>
        <w:gridCol w:w="1210"/>
        <w:gridCol w:w="582"/>
        <w:gridCol w:w="582"/>
        <w:gridCol w:w="582"/>
        <w:gridCol w:w="582"/>
        <w:gridCol w:w="582"/>
        <w:gridCol w:w="546"/>
        <w:gridCol w:w="546"/>
        <w:gridCol w:w="546"/>
        <w:gridCol w:w="546"/>
        <w:gridCol w:w="546"/>
      </w:tblGrid>
      <w:tr w:rsidR="000557B1" w:rsidRPr="000557B1" w:rsidTr="00B31BAC">
        <w:trPr>
          <w:jc w:val="center"/>
        </w:trPr>
        <w:tc>
          <w:tcPr>
            <w:tcW w:w="18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69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муниципальной услуги (работы)</w:t>
            </w:r>
          </w:p>
        </w:tc>
        <w:tc>
          <w:tcPr>
            <w:tcW w:w="756"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показателя, характеризующего объем услуги (работы)</w:t>
            </w:r>
          </w:p>
        </w:tc>
        <w:tc>
          <w:tcPr>
            <w:tcW w:w="3367" w:type="pct"/>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r>
      <w:tr w:rsidR="000557B1" w:rsidRPr="000557B1" w:rsidTr="00B31BAC">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93"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5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Единица измерения объема муниципальной услуги</w:t>
            </w:r>
          </w:p>
        </w:tc>
        <w:tc>
          <w:tcPr>
            <w:tcW w:w="1327"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муниципальной услуги</w:t>
            </w:r>
          </w:p>
        </w:tc>
        <w:tc>
          <w:tcPr>
            <w:tcW w:w="1399" w:type="pct"/>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бюджета Широкоисского сельсовета Мокшанского района Пензенской области на оказание муниципальной услуги (выполнение работы), тыс.рублей</w:t>
            </w:r>
          </w:p>
        </w:tc>
      </w:tr>
      <w:tr w:rsidR="000557B1" w:rsidRPr="000557B1" w:rsidTr="00B31BAC">
        <w:trPr>
          <w:jc w:val="center"/>
        </w:trPr>
        <w:tc>
          <w:tcPr>
            <w:tcW w:w="183"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93"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5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r>
      <w:tr w:rsidR="000557B1" w:rsidRPr="000557B1" w:rsidTr="00B31BAC">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«Развитие культуры в Широкоисском сельсовете»</w:t>
            </w:r>
          </w:p>
        </w:tc>
      </w:tr>
      <w:tr w:rsidR="000557B1" w:rsidRPr="000557B1" w:rsidTr="00B31BAC">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r>
      <w:tr w:rsidR="000557B1" w:rsidRPr="000557B1" w:rsidTr="00B31BAC">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Повышение качества и доступности услуг в сфере культуры и досуга</w:t>
            </w:r>
          </w:p>
        </w:tc>
      </w:tr>
      <w:tr w:rsidR="000557B1" w:rsidRPr="000557B1" w:rsidTr="00B31BAC">
        <w:trPr>
          <w:jc w:val="center"/>
        </w:trPr>
        <w:tc>
          <w:tcPr>
            <w:tcW w:w="5000" w:type="pct"/>
            <w:gridSpan w:val="1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«Обеспечение деятельности (оказание услуг) муниципальных бюджетных учреждений культуры (в части расходов домов культуры, клубов)»</w:t>
            </w:r>
          </w:p>
        </w:tc>
      </w:tr>
      <w:tr w:rsidR="000557B1" w:rsidRPr="000557B1" w:rsidTr="00B31BAC">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Удовлетворение общественных потребностей жителей села в сохранности и развитии художественного творчества </w:t>
            </w:r>
            <w:r w:rsidRPr="000557B1">
              <w:rPr>
                <w:rFonts w:eastAsiaTheme="minorHAnsi"/>
                <w:sz w:val="22"/>
                <w:szCs w:val="22"/>
                <w:lang w:eastAsia="en-US"/>
              </w:rPr>
              <w:lastRenderedPageBreak/>
              <w:t>и народной культуры, проведение тематических мероприятий, культурно-массовых мероприятий, фестивалей, конкурсов.</w:t>
            </w:r>
          </w:p>
        </w:tc>
        <w:tc>
          <w:tcPr>
            <w:tcW w:w="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Количество проведенных культурно-досуговых мероприятий</w:t>
            </w:r>
          </w:p>
        </w:tc>
        <w:tc>
          <w:tcPr>
            <w:tcW w:w="6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Ед.</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600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616,1</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616,1</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616,1</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616,1</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616,1</w:t>
            </w:r>
          </w:p>
        </w:tc>
      </w:tr>
      <w:tr w:rsidR="000557B1" w:rsidRPr="000557B1" w:rsidTr="00B31BAC">
        <w:trPr>
          <w:jc w:val="center"/>
        </w:trPr>
        <w:tc>
          <w:tcPr>
            <w:tcW w:w="1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lastRenderedPageBreak/>
              <w:t>2.</w:t>
            </w:r>
          </w:p>
        </w:tc>
        <w:tc>
          <w:tcPr>
            <w:tcW w:w="6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Количество посещение культурно-досуговых учреждений</w:t>
            </w:r>
          </w:p>
        </w:tc>
        <w:tc>
          <w:tcPr>
            <w:tcW w:w="6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Ед.</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16300</w:t>
            </w:r>
          </w:p>
        </w:tc>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16300</w:t>
            </w:r>
          </w:p>
        </w:tc>
        <w:tc>
          <w:tcPr>
            <w:tcW w:w="2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16300</w:t>
            </w:r>
          </w:p>
        </w:tc>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16300</w:t>
            </w:r>
          </w:p>
        </w:tc>
        <w:tc>
          <w:tcPr>
            <w:tcW w:w="2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16300</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616,1</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616,1</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616,1</w:t>
            </w:r>
          </w:p>
        </w:tc>
        <w:tc>
          <w:tcPr>
            <w:tcW w:w="26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616,1</w:t>
            </w:r>
          </w:p>
        </w:tc>
        <w:tc>
          <w:tcPr>
            <w:tcW w:w="3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highlight w:val="yellow"/>
                <w:lang w:eastAsia="en-US"/>
              </w:rPr>
            </w:pPr>
            <w:r w:rsidRPr="000557B1">
              <w:rPr>
                <w:rFonts w:eastAsiaTheme="minorHAnsi"/>
                <w:sz w:val="22"/>
                <w:szCs w:val="22"/>
                <w:highlight w:val="yellow"/>
                <w:lang w:eastAsia="en-US"/>
              </w:rPr>
              <w:t>616,1</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№4.2</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 – 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реализации муниципальной программы Широкоисского сельсовета «Развитие Широкоисского сельсовета Мокшанского района Пензенской области на 2014 – 2030 годы» за счет всех источников финансирования </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 на 2022-2025 годы</w:t>
      </w:r>
    </w:p>
    <w:tbl>
      <w:tblPr>
        <w:tblW w:w="0" w:type="dxa"/>
        <w:jc w:val="center"/>
        <w:tblCellMar>
          <w:left w:w="0" w:type="dxa"/>
          <w:right w:w="0" w:type="dxa"/>
        </w:tblCellMar>
        <w:tblLook w:val="04A0" w:firstRow="1" w:lastRow="0" w:firstColumn="1" w:lastColumn="0" w:noHBand="0" w:noVBand="1"/>
      </w:tblPr>
      <w:tblGrid>
        <w:gridCol w:w="455"/>
        <w:gridCol w:w="1534"/>
        <w:gridCol w:w="2816"/>
        <w:gridCol w:w="2038"/>
        <w:gridCol w:w="730"/>
        <w:gridCol w:w="730"/>
        <w:gridCol w:w="730"/>
        <w:gridCol w:w="730"/>
      </w:tblGrid>
      <w:tr w:rsidR="000557B1" w:rsidRPr="000557B1" w:rsidTr="00B31BAC">
        <w:trPr>
          <w:trHeight w:val="20"/>
          <w:jc w:val="center"/>
        </w:trPr>
        <w:tc>
          <w:tcPr>
            <w:tcW w:w="2404" w:type="pct"/>
            <w:gridSpan w:val="3"/>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Ответственный исполнитель муниципальной программы</w:t>
            </w:r>
          </w:p>
        </w:tc>
        <w:tc>
          <w:tcPr>
            <w:tcW w:w="2596" w:type="pct"/>
            <w:gridSpan w:val="5"/>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 Мокшанского района Пензенской области</w:t>
            </w: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п/п</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Статус</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муниципальной программы, подпрограммы, основного мероприятия</w:t>
            </w:r>
          </w:p>
        </w:tc>
        <w:tc>
          <w:tcPr>
            <w:tcW w:w="1145"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Источники финансирования</w:t>
            </w:r>
          </w:p>
        </w:tc>
        <w:tc>
          <w:tcPr>
            <w:tcW w:w="1451" w:type="pct"/>
            <w:gridSpan w:val="4"/>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Оценка расходов, тыс. рублей</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 г.</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 г.</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 г.</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 г.</w:t>
            </w:r>
          </w:p>
        </w:tc>
      </w:tr>
      <w:tr w:rsidR="000557B1" w:rsidRPr="000557B1" w:rsidTr="00B31BAC">
        <w:trPr>
          <w:trHeight w:val="20"/>
          <w:jc w:val="center"/>
        </w:trPr>
        <w:tc>
          <w:tcPr>
            <w:tcW w:w="19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6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154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w:t>
            </w: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Муниципальная программа</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Широкоисского сельсовета Мокшанского района Пензенской области на 2014 - 2030 годы</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3760,25</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3775,45</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3825,45</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6350,6</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3760,25</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3775,45</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3825,45</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6350,6</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дорожного и жилищно-коммунального хозяйства и обеспечение первичных мер пожарной безопасности в Широкоисском сельсовете</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1025,31</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1512,60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1025,31</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1512,60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Содержание и ремонт системы водоснабжения</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Мероприятия 2</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Расходы, связанные с </w:t>
            </w:r>
            <w:r w:rsidRPr="000557B1">
              <w:rPr>
                <w:rFonts w:eastAsiaTheme="minorHAnsi"/>
                <w:sz w:val="22"/>
                <w:szCs w:val="22"/>
                <w:lang w:eastAsia="en-US"/>
              </w:rPr>
              <w:lastRenderedPageBreak/>
              <w:t>разработкой схемы водоснабжения и водоотведения администрации Широкоисского сельсовета Мокшанского района</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1.1.2</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связанные с разработкой схемы теплоснабжения администрации Широкоисского сельсовета Мокшанского района</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2</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Содержание и ремонт объектов дорожного хозяйства и благоустройство территории Широкоисского сельсовета Мокшанского района Пензенской области</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1025,31</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1512,60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1025,31</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1512,60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Мероприятия по строительству, ремонту и содержание внутрипоселенческих дорог за счет средств дорожного фонда: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 Приобретение щебня, песка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2.1.2. Услуги по грейдерованию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2.1.3. Услуги по отсыпке дорог песком и щебнем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2.1.4. Услуги по обкосу обочин у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2.1.5. Услуги по очистке дорог от снега в зимний период</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2.1.6. Услуги по доставке щебня, песка, грунта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2.1.7. Работы по отсыпке дороги грунтом</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810,00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1247,60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бюджет Широкоисского сельсовета (за исключением целевых межбюджетных </w:t>
            </w:r>
            <w:r w:rsidRPr="000557B1">
              <w:rPr>
                <w:rFonts w:eastAsiaTheme="minorHAnsi"/>
                <w:sz w:val="22"/>
                <w:szCs w:val="22"/>
                <w:lang w:eastAsia="en-US"/>
              </w:rPr>
              <w:lastRenderedPageBreak/>
              <w:t>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810,00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1247,60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1.2.2</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систем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2.2.1 Установка светильников</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 Приобретение ламп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2.2.3 Оплата за уличное освещение</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135,00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135,00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1.2.3</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Ремонт памятника воинам – землякам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(приобретение строительных и хозяйственных материалов)</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4</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Прочие расходы в области благоустройства Широкоисского сельсовета Мокшанского района(приобретение строительных товаров, запасных частей к косилке, трактору, содержание и благоустройство на территории администрации)</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105,31</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105,31</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федеральные </w:t>
            </w:r>
            <w:r w:rsidRPr="000557B1">
              <w:rPr>
                <w:rFonts w:eastAsiaTheme="minorHAnsi"/>
                <w:sz w:val="22"/>
                <w:szCs w:val="22"/>
                <w:lang w:eastAsia="en-US"/>
              </w:rPr>
              <w:lastRenderedPageBreak/>
              <w:t>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1.2.5</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5</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Благоустройство в части: - Содержание и благоустройство кладбищ</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5.1 Ремонт забора</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130,00</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культуры в Широкоисском сельсовете</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 бюджет Широкиисского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Повышение качества и доступности услуг в сфере культуры и досуга</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Обеспечение деятельности </w:t>
            </w:r>
            <w:r w:rsidRPr="000557B1">
              <w:rPr>
                <w:rFonts w:eastAsiaTheme="minorHAnsi"/>
                <w:sz w:val="22"/>
                <w:szCs w:val="22"/>
                <w:lang w:eastAsia="en-US"/>
              </w:rPr>
              <w:lastRenderedPageBreak/>
              <w:t>(оказание услуг) муниципальных бюджетных учреждений культуры (в части расходов домов культуры, клубов)</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2.1.2</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Осуществление полномочий закрепленных законодательством</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2.1.3</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Широкоисского сельсовета (по работникам домов культуры, клубов)</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муниципальной службы в Широкоисском сельсовете</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бюджет Широкоисского сельсовета (за </w:t>
            </w:r>
            <w:r w:rsidRPr="000557B1">
              <w:rPr>
                <w:rFonts w:eastAsiaTheme="minorHAnsi"/>
                <w:sz w:val="22"/>
                <w:szCs w:val="22"/>
                <w:lang w:eastAsia="en-US"/>
              </w:rPr>
              <w:lastRenderedPageBreak/>
              <w:t>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2032,9</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w:t>
            </w:r>
          </w:p>
        </w:tc>
        <w:tc>
          <w:tcPr>
            <w:tcW w:w="66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154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54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145"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53"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№4.3</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lastRenderedPageBreak/>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 – 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реализации муниципальной программы Широкоисского сельсовета «Развитие Широкоисского сельсовета Мокшанского района Пензенской области на 2014 – 2030 годы» за счет всех источников финансирования </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 на 2026-2030 годы</w:t>
      </w:r>
    </w:p>
    <w:tbl>
      <w:tblPr>
        <w:tblW w:w="0" w:type="dxa"/>
        <w:jc w:val="center"/>
        <w:tblCellMar>
          <w:left w:w="0" w:type="dxa"/>
          <w:right w:w="0" w:type="dxa"/>
        </w:tblCellMar>
        <w:tblLook w:val="04A0" w:firstRow="1" w:lastRow="0" w:firstColumn="1" w:lastColumn="0" w:noHBand="0" w:noVBand="1"/>
      </w:tblPr>
      <w:tblGrid>
        <w:gridCol w:w="455"/>
        <w:gridCol w:w="1534"/>
        <w:gridCol w:w="2542"/>
        <w:gridCol w:w="1582"/>
        <w:gridCol w:w="730"/>
        <w:gridCol w:w="730"/>
        <w:gridCol w:w="730"/>
        <w:gridCol w:w="730"/>
        <w:gridCol w:w="730"/>
      </w:tblGrid>
      <w:tr w:rsidR="000557B1" w:rsidRPr="000557B1" w:rsidTr="00B31BAC">
        <w:trPr>
          <w:trHeight w:val="20"/>
          <w:jc w:val="center"/>
        </w:trPr>
        <w:tc>
          <w:tcPr>
            <w:tcW w:w="2312" w:type="pct"/>
            <w:gridSpan w:val="3"/>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Ответственный исполнитель муниципальной программы</w:t>
            </w:r>
          </w:p>
        </w:tc>
        <w:tc>
          <w:tcPr>
            <w:tcW w:w="2686" w:type="pct"/>
            <w:gridSpan w:val="6"/>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 Мокшанского района Пензенской области</w:t>
            </w: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Статус</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муниципальной программы, подпрограммы, основного мероприятия</w:t>
            </w:r>
          </w:p>
        </w:tc>
        <w:tc>
          <w:tcPr>
            <w:tcW w:w="92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Источники финансирования</w:t>
            </w:r>
          </w:p>
        </w:tc>
        <w:tc>
          <w:tcPr>
            <w:tcW w:w="1757" w:type="pct"/>
            <w:gridSpan w:val="5"/>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Оценка расходов, тыс. рублей</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 г.</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 г.</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 г.</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 г.</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 г.</w:t>
            </w:r>
          </w:p>
        </w:tc>
      </w:tr>
      <w:tr w:rsidR="000557B1" w:rsidRPr="000557B1" w:rsidTr="00B31BAC">
        <w:trPr>
          <w:trHeight w:val="20"/>
          <w:jc w:val="center"/>
        </w:trPr>
        <w:tc>
          <w:tcPr>
            <w:tcW w:w="19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6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14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w:t>
            </w: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Муниципальная программа</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Широкоисского сельсовета Мокшанского района Пензенской области на 2014 - 2030 годы</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6324,65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6680,70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6324,65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6680,70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дорожного и жилищно-коммунального хозяйства и обеспечение первичных мер пожарной безопасности в Широкоисском сельсовете</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1389,20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1799,70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1389,20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1799,70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Содержание и ремонт системы водоснабжения</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Мероприятия 2</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связанные с разработкой схемы водоснабжения и водоотведения администрации Широкоисского сельсовета Мокшанского района</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1.1.2</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связанные с разработкой схемы теплоснабжения администрации Широкоисского сельсовета Мокшанского района</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2</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Содержание и ремонт объектов дорожного хозяйства и благоустройство территории Широкоисского сельсовета Мокшанского </w:t>
            </w:r>
            <w:r w:rsidRPr="000557B1">
              <w:rPr>
                <w:rFonts w:eastAsiaTheme="minorHAnsi"/>
                <w:sz w:val="22"/>
                <w:szCs w:val="22"/>
                <w:lang w:eastAsia="en-US"/>
              </w:rPr>
              <w:lastRenderedPageBreak/>
              <w:t>района Пензенской области</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1389,20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1799,70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бюджет Широкоисского сельсовета (за исключением целевых </w:t>
            </w:r>
            <w:r w:rsidRPr="000557B1">
              <w:rPr>
                <w:rFonts w:eastAsiaTheme="minorHAnsi"/>
                <w:sz w:val="22"/>
                <w:szCs w:val="22"/>
                <w:lang w:eastAsia="en-US"/>
              </w:rPr>
              <w:lastRenderedPageBreak/>
              <w:t>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1389,20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1799,70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Мероприятия по строительству, ремонту и содержание внутрипоселенческих дорог за счет средств дорожного фонда: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 Приобретение щебня, песка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2.1.2. Услуги по грейдерованию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2.1.3. Услуги по отсыпке дорог песком и щебнем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2.1.4. Услуги по обкосу обочин у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2.1.5. Услуги по очистке дорог от снега в зимний период</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2.1.6. Услуги по доставке щебня, песка, грунта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2.1.7. Работы по отсыпке дороги грунтом</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1211,20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1621,70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1211,20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1621,70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1.2.2</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систем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2.2.1 Установка светильников</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 Приобретение ламп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2.2.3 Оплата за уличное освещение</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1.2.3</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Ремонт памятника воинам – землякам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(приобретение строительных и хозяйственных материалов)</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бюджет Широкоисского сельсовета (за исключением целевых </w:t>
            </w:r>
            <w:r w:rsidRPr="000557B1">
              <w:rPr>
                <w:rFonts w:eastAsiaTheme="minorHAnsi"/>
                <w:sz w:val="22"/>
                <w:szCs w:val="22"/>
                <w:lang w:eastAsia="en-US"/>
              </w:rPr>
              <w:lastRenderedPageBreak/>
              <w:t>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4</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Прочие расходы в области благоустройства Широкоисского сельсовета Мокшанского района(приобретение строительных товаров, запасных частей к косилке, трактору, содержание и благоустройство на территории администрации)</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1.2.5</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5</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Благоустройство в части: - Содержание и благоустройство кладбищ</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5.1 Ремонт забора</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культуры в Широкоисском сельсовете</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 бюджет Широкиисского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бюджет </w:t>
            </w:r>
            <w:r w:rsidRPr="000557B1">
              <w:rPr>
                <w:rFonts w:eastAsiaTheme="minorHAnsi"/>
                <w:sz w:val="22"/>
                <w:szCs w:val="22"/>
                <w:lang w:eastAsia="en-US"/>
              </w:rPr>
              <w:lastRenderedPageBreak/>
              <w:t>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Повышение качества и доступности услуг в сфере культуры и досуга</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2.1.2</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Осуществление полномочий закрепленных законодательством</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бюджет Широкоисского сельсовета (за исключением целевых межбюджетных </w:t>
            </w:r>
            <w:r w:rsidRPr="000557B1">
              <w:rPr>
                <w:rFonts w:eastAsiaTheme="minorHAnsi"/>
                <w:sz w:val="22"/>
                <w:szCs w:val="22"/>
                <w:lang w:eastAsia="en-US"/>
              </w:rPr>
              <w:lastRenderedPageBreak/>
              <w:t>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2.1.3</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Широкоисского сельсовета (по работникам домов культуры, клубов)</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бюджет Мокшанского района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муниципальной службы в Широкоисском сельсовете</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4319,35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4319,35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4319,35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бюджет Широкоисского сельсовета (за исключением целевых </w:t>
            </w:r>
            <w:r w:rsidRPr="000557B1">
              <w:rPr>
                <w:rFonts w:eastAsiaTheme="minorHAnsi"/>
                <w:sz w:val="22"/>
                <w:szCs w:val="22"/>
                <w:lang w:eastAsia="en-US"/>
              </w:rPr>
              <w:lastRenderedPageBreak/>
              <w:t>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4319,35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w:t>
            </w:r>
          </w:p>
        </w:tc>
        <w:tc>
          <w:tcPr>
            <w:tcW w:w="666"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144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4319,35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 т.ч.</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 (за исключением целевых межбюджетных трансфертов)</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4319,35</w:t>
            </w: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9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6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144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92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иные источники (расшифровать)</w:t>
            </w:r>
          </w:p>
        </w:tc>
        <w:tc>
          <w:tcPr>
            <w:tcW w:w="38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3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47"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№5.2</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реализации муниципальной программы Широкоисского сельсовета «Развитие Широкоисского сельсовета Мокшанского района Пензенской области на 2014 -2030 годы» за счет всех источников финансирования в разрезе кодов бюджетной классификации на 2022-2025 годы</w:t>
      </w:r>
    </w:p>
    <w:tbl>
      <w:tblPr>
        <w:tblW w:w="0" w:type="dxa"/>
        <w:jc w:val="center"/>
        <w:tblCellMar>
          <w:left w:w="0" w:type="dxa"/>
          <w:right w:w="0" w:type="dxa"/>
        </w:tblCellMar>
        <w:tblLook w:val="04A0" w:firstRow="1" w:lastRow="0" w:firstColumn="1" w:lastColumn="0" w:noHBand="0" w:noVBand="1"/>
      </w:tblPr>
      <w:tblGrid>
        <w:gridCol w:w="479"/>
        <w:gridCol w:w="1346"/>
        <w:gridCol w:w="1770"/>
        <w:gridCol w:w="1337"/>
        <w:gridCol w:w="545"/>
        <w:gridCol w:w="301"/>
        <w:gridCol w:w="340"/>
        <w:gridCol w:w="567"/>
        <w:gridCol w:w="390"/>
        <w:gridCol w:w="699"/>
        <w:gridCol w:w="699"/>
        <w:gridCol w:w="699"/>
        <w:gridCol w:w="699"/>
      </w:tblGrid>
      <w:tr w:rsidR="000557B1" w:rsidRPr="000557B1" w:rsidTr="00B31BAC">
        <w:trPr>
          <w:jc w:val="center"/>
        </w:trPr>
        <w:tc>
          <w:tcPr>
            <w:tcW w:w="170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Ответственный исполнитель муниципальной программы</w:t>
            </w:r>
          </w:p>
        </w:tc>
        <w:tc>
          <w:tcPr>
            <w:tcW w:w="3292" w:type="pct"/>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 Мокшанского района Пензенской области</w:t>
            </w:r>
          </w:p>
        </w:tc>
      </w:tr>
      <w:tr w:rsidR="000557B1" w:rsidRPr="000557B1" w:rsidTr="00B31BAC">
        <w:trPr>
          <w:jc w:val="center"/>
        </w:trPr>
        <w:tc>
          <w:tcPr>
            <w:tcW w:w="21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64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Статус</w:t>
            </w:r>
          </w:p>
        </w:tc>
        <w:tc>
          <w:tcPr>
            <w:tcW w:w="85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Наименование муниципальной программы, подпрограммы, основного </w:t>
            </w:r>
            <w:r w:rsidRPr="000557B1">
              <w:rPr>
                <w:rFonts w:eastAsiaTheme="minorHAnsi"/>
                <w:sz w:val="22"/>
                <w:szCs w:val="22"/>
                <w:lang w:eastAsia="en-US"/>
              </w:rPr>
              <w:lastRenderedPageBreak/>
              <w:t>мероприятия, мероприятия</w:t>
            </w:r>
          </w:p>
        </w:tc>
        <w:tc>
          <w:tcPr>
            <w:tcW w:w="63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Ответственный исполнитель, соисполните</w:t>
            </w:r>
            <w:r w:rsidRPr="000557B1">
              <w:rPr>
                <w:rFonts w:eastAsiaTheme="minorHAnsi"/>
                <w:sz w:val="22"/>
                <w:szCs w:val="22"/>
                <w:lang w:eastAsia="en-US"/>
              </w:rPr>
              <w:lastRenderedPageBreak/>
              <w:t>ль</w:t>
            </w:r>
          </w:p>
        </w:tc>
        <w:tc>
          <w:tcPr>
            <w:tcW w:w="1323"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Код бюджетной классификации &lt;1&gt;</w:t>
            </w:r>
          </w:p>
        </w:tc>
        <w:tc>
          <w:tcPr>
            <w:tcW w:w="1333"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бюджета Широкоисского сельсовета, тыс. рублей</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ГРБ</w:t>
            </w:r>
            <w:r w:rsidRPr="000557B1">
              <w:rPr>
                <w:rFonts w:eastAsiaTheme="minorHAnsi"/>
                <w:sz w:val="22"/>
                <w:szCs w:val="22"/>
                <w:lang w:eastAsia="en-US"/>
              </w:rPr>
              <w:lastRenderedPageBreak/>
              <w:t>С</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Р</w:t>
            </w:r>
            <w:r w:rsidRPr="000557B1">
              <w:rPr>
                <w:rFonts w:eastAsiaTheme="minorHAnsi"/>
                <w:sz w:val="22"/>
                <w:szCs w:val="22"/>
                <w:lang w:eastAsia="en-US"/>
              </w:rPr>
              <w:lastRenderedPageBreak/>
              <w:t>з</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w:t>
            </w:r>
            <w:r w:rsidRPr="000557B1">
              <w:rPr>
                <w:rFonts w:eastAsiaTheme="minorHAnsi"/>
                <w:sz w:val="22"/>
                <w:szCs w:val="22"/>
                <w:lang w:eastAsia="en-US"/>
              </w:rPr>
              <w:lastRenderedPageBreak/>
              <w:t>р</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ЦСР </w:t>
            </w:r>
            <w:r w:rsidRPr="000557B1">
              <w:rPr>
                <w:rFonts w:eastAsiaTheme="minorHAnsi"/>
                <w:sz w:val="22"/>
                <w:szCs w:val="22"/>
                <w:lang w:eastAsia="en-US"/>
              </w:rPr>
              <w:lastRenderedPageBreak/>
              <w:t>&lt;1&gt;</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В</w:t>
            </w:r>
            <w:r w:rsidRPr="000557B1">
              <w:rPr>
                <w:rFonts w:eastAsiaTheme="minorHAnsi"/>
                <w:sz w:val="22"/>
                <w:szCs w:val="22"/>
                <w:lang w:eastAsia="en-US"/>
              </w:rPr>
              <w:lastRenderedPageBreak/>
              <w:t>Р</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2022 </w:t>
            </w:r>
            <w:r w:rsidRPr="000557B1">
              <w:rPr>
                <w:rFonts w:eastAsiaTheme="minorHAnsi"/>
                <w:sz w:val="22"/>
                <w:szCs w:val="22"/>
                <w:lang w:eastAsia="en-US"/>
              </w:rPr>
              <w:lastRenderedPageBreak/>
              <w:t>г</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2023г</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2024г</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2025г</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Муниципальная программа</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Широкоисского сельсовета Мокшанского района Пензенской области на 2014 - 2030 годы</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3760,25</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3775,45</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3825,45</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6350,60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дорожного и жилищно-коммунального хозяйства и обеспечение первичных мер пожарной безопасности в Широкоисском сельсовете</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1025,31</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1512,60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Содержание и ремонт систем водоснабжения</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2</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Содержание и ремонт объектов дорожного хозяйства и благоустройство территории Широкоисского сельсовета Мокшанского района Пензенской области</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1025,31</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1512,6</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Мероприятия по ремонту и содержание внутрипоселенческих дорог за счет средств дорожного фонда: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 Приобретение щебня, песка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3.1.2. Услуги по </w:t>
            </w:r>
            <w:r w:rsidRPr="000557B1">
              <w:rPr>
                <w:rFonts w:eastAsiaTheme="minorHAnsi"/>
                <w:sz w:val="22"/>
                <w:szCs w:val="22"/>
                <w:lang w:eastAsia="en-US"/>
              </w:rPr>
              <w:lastRenderedPageBreak/>
              <w:t>грейдерованию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3.1.3. Услуги по отсыпке дорог песком и щебнем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3.1.4. Услуги по обкосу обочин у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3.1.5. Услуги по очистке дорог от снега в зимний период</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3.1.6. Услуги по доставке щебня, песка, грунта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3.1.7. Работы по отсыпке дороги грунтом</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исполнитель – администрация Широкоисского сельсовета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09</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01 1 02 46310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810,00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1247,60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1.2.2</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систем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3.2.1 Установка светильников</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3.2.2. Приобретение ламп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3.2.3 Оплата за уличное освещение</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05</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01 1 02 61160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110,0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135,00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1.2.3</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Ремонт памятника воинам – землякам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(приобретение строительных и хозяйственных материалов)</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05</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01 1 02 61180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4</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Прочие расходы в области благоустройства Широкоисского сельсовета Мокшанского района</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05</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01 1 02 61340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105,31</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1.2.5</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5</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Благоустройство в части: - Содержание и благоустройство кладбищ</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5.1 Ремонт забора</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исполнитель – администрация Широкоисск</w:t>
            </w:r>
            <w:r w:rsidRPr="000557B1">
              <w:rPr>
                <w:rFonts w:eastAsiaTheme="minorHAnsi"/>
                <w:sz w:val="22"/>
                <w:szCs w:val="22"/>
                <w:lang w:eastAsia="en-US"/>
              </w:rPr>
              <w:lastRenderedPageBreak/>
              <w:t>ого сельсовета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05</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01 1 02 61190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130,0</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культуры в Широкоисском сельсовете</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Повышение качества и доступности услуг в сфере культуры и досуга</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 филиалы МБУК «МЦ РДК» в с. Широкоис и в с. Потьма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08</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01 2 01 05020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611</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709,4</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2.1.2</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Осуществление полномочий закрепленных законодательством</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 филиалы МБУК «МЦ РДК» в с. Широкоис и в с. Потьма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08</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01 2 01 95220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612</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2.1.3</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Меры социальной поддержки отдельных категорий квалифицированных работников, работающих и проживающих в </w:t>
            </w:r>
            <w:r w:rsidRPr="000557B1">
              <w:rPr>
                <w:rFonts w:eastAsiaTheme="minorHAnsi"/>
                <w:sz w:val="22"/>
                <w:szCs w:val="22"/>
                <w:lang w:eastAsia="en-US"/>
              </w:rPr>
              <w:lastRenderedPageBreak/>
              <w:t>сельской местности на территории Широкоисского сельсовета (по работникам домов культуры, клубов)</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соисполнители – </w:t>
            </w:r>
            <w:r w:rsidRPr="000557B1">
              <w:rPr>
                <w:rFonts w:eastAsiaTheme="minorHAnsi"/>
                <w:sz w:val="22"/>
                <w:szCs w:val="22"/>
                <w:lang w:eastAsia="en-US"/>
              </w:rPr>
              <w:lastRenderedPageBreak/>
              <w:t>филиалы МБУК «МЦ РДК» в с. Широкоис и в с. Потьма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01 2 01 11130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313</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3</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муниципальной службы в Широкоисском сельсовете</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jc w:val="center"/>
        </w:trPr>
        <w:tc>
          <w:tcPr>
            <w:tcW w:w="21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w:t>
            </w:r>
          </w:p>
        </w:tc>
        <w:tc>
          <w:tcPr>
            <w:tcW w:w="6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63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r>
      <w:tr w:rsidR="000557B1" w:rsidRPr="000557B1" w:rsidTr="00B31BAC">
        <w:trPr>
          <w:jc w:val="center"/>
        </w:trPr>
        <w:tc>
          <w:tcPr>
            <w:tcW w:w="21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w:t>
            </w:r>
          </w:p>
        </w:tc>
        <w:tc>
          <w:tcPr>
            <w:tcW w:w="64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85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63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563,7</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563,7</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563,7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682,4</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170,3</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170,3</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170,3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290,6</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122</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101,7</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101,7</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101,7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301,9</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30,7</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30,7</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30,7</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87,8</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479,6</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479,6</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479,6</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591,6</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144,8</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144,8</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144,8</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214,8</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122</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102,9</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102,9</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102,9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178,7</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64,9</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01 3 01 55940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411,9</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01 3 01 55940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124,4</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187,3</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187,3</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237,3</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388,8</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851</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852</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r>
      <w:tr w:rsidR="000557B1" w:rsidRPr="000557B1" w:rsidTr="00B31BAC">
        <w:trPr>
          <w:jc w:val="center"/>
        </w:trPr>
        <w:tc>
          <w:tcPr>
            <w:tcW w:w="2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6"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8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52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853</w:t>
            </w:r>
          </w:p>
        </w:tc>
        <w:tc>
          <w:tcPr>
            <w:tcW w:w="3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0"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0"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4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№5.3</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РЕСУРСНОЕ ОБЕСПЕЧЕНИЕ</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реализации муниципальной программы Широкоисского сельсовета «Развитие Широкоисского сельсовета Мокшанского района Пензенской области на 2014 -2030 годы» за счет всех источников финансирования в разрезе кодов бюджетной классификации на 2026-2030 годы</w:t>
      </w:r>
    </w:p>
    <w:tbl>
      <w:tblPr>
        <w:tblW w:w="0" w:type="dxa"/>
        <w:jc w:val="center"/>
        <w:tblCellMar>
          <w:left w:w="0" w:type="dxa"/>
          <w:right w:w="0" w:type="dxa"/>
        </w:tblCellMar>
        <w:tblLook w:val="04A0" w:firstRow="1" w:lastRow="0" w:firstColumn="1" w:lastColumn="0" w:noHBand="0" w:noVBand="1"/>
      </w:tblPr>
      <w:tblGrid>
        <w:gridCol w:w="449"/>
        <w:gridCol w:w="1249"/>
        <w:gridCol w:w="1639"/>
        <w:gridCol w:w="1241"/>
        <w:gridCol w:w="512"/>
        <w:gridCol w:w="287"/>
        <w:gridCol w:w="323"/>
        <w:gridCol w:w="532"/>
        <w:gridCol w:w="369"/>
        <w:gridCol w:w="654"/>
        <w:gridCol w:w="654"/>
        <w:gridCol w:w="654"/>
        <w:gridCol w:w="654"/>
        <w:gridCol w:w="654"/>
      </w:tblGrid>
      <w:tr w:rsidR="000557B1" w:rsidRPr="000557B1" w:rsidTr="00B31BAC">
        <w:trPr>
          <w:jc w:val="center"/>
        </w:trPr>
        <w:tc>
          <w:tcPr>
            <w:tcW w:w="172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Ответственный исполнитель муниципальной программы</w:t>
            </w:r>
          </w:p>
        </w:tc>
        <w:tc>
          <w:tcPr>
            <w:tcW w:w="3274" w:type="pct"/>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 Мокшанского района Пензенской области</w:t>
            </w:r>
          </w:p>
        </w:tc>
      </w:tr>
      <w:tr w:rsidR="000557B1" w:rsidRPr="000557B1" w:rsidTr="00B31BAC">
        <w:trPr>
          <w:jc w:val="center"/>
        </w:trPr>
        <w:tc>
          <w:tcPr>
            <w:tcW w:w="21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6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Статус</w:t>
            </w:r>
          </w:p>
        </w:tc>
        <w:tc>
          <w:tcPr>
            <w:tcW w:w="86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муниципальной программы, подпрограммы, основного мероприятия, мероприятия</w:t>
            </w:r>
          </w:p>
        </w:tc>
        <w:tc>
          <w:tcPr>
            <w:tcW w:w="63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Ответственный исполнитель, соисполнитель</w:t>
            </w:r>
          </w:p>
        </w:tc>
        <w:tc>
          <w:tcPr>
            <w:tcW w:w="97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Код бюджетной классификации &lt;1&gt;</w:t>
            </w:r>
          </w:p>
        </w:tc>
        <w:tc>
          <w:tcPr>
            <w:tcW w:w="1659"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бюджета Широкоисского сельсовета, тыс. рублей</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ГРБС</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Рз</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ЦСР &lt;1&gt;</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ВР</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 г </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2027г</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2028г</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2029г</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2030г</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14</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Муниципальная программа</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Широкоисского сельсовета Мокшанского района Пензенской области на 2014 - 2030 годы</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6324,65</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6680,70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7123,20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дорожного и жилищно-коммунального хозяйства и обеспечение первичных мер пожарной безопасности в Широкоисском сельсовете</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1389,20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1799,70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Содержание и ремонт систем водоснабжения</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2</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Содержание и ремонт объектов дорожного хозяйства и благоустройство территории Широкоисского сельсовета Мокшанского района Пензенской области</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1389,20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1799,70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1891,60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Мероприятия по ремонту и содержание </w:t>
            </w:r>
            <w:r w:rsidRPr="000557B1">
              <w:rPr>
                <w:rFonts w:eastAsiaTheme="minorHAnsi"/>
                <w:sz w:val="22"/>
                <w:szCs w:val="22"/>
                <w:lang w:eastAsia="en-US"/>
              </w:rPr>
              <w:lastRenderedPageBreak/>
              <w:t>внутрипоселенческих дорог за счет средств дорожного фонда: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 Приобретение щебня, песка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3.1.2. Услуги по грейдерованию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3.1.3. Услуги по отсыпке дорог песком и щебнем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3.1.4. Услуги по обкосу обочин у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3.1.5. Услуги по очистке дорог от снега в зимний период</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3.1.6. Услуги по доставке щебня, песка, грунта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3.1.7. Работы по отсыпке дороги грунтом</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исполнитель – администра</w:t>
            </w:r>
            <w:r w:rsidRPr="000557B1">
              <w:rPr>
                <w:rFonts w:eastAsiaTheme="minorHAnsi"/>
                <w:sz w:val="22"/>
                <w:szCs w:val="22"/>
                <w:lang w:eastAsia="en-US"/>
              </w:rPr>
              <w:lastRenderedPageBreak/>
              <w:t>ция Широкоисского сельсовета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09</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01 1 02 463</w:t>
            </w:r>
            <w:r w:rsidRPr="000557B1">
              <w:rPr>
                <w:rFonts w:eastAsiaTheme="minorHAnsi"/>
                <w:sz w:val="22"/>
                <w:szCs w:val="22"/>
                <w:lang w:eastAsia="en-US"/>
              </w:rPr>
              <w:lastRenderedPageBreak/>
              <w:t>10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244</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1211,20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1621,70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1.2.2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систем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3.2.1 Установка светильников</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3.2.2. Приобретение ламп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3.2.3 Оплата за уличное освещение</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05</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01 1 02 61160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Ремонт памятника воинам – землякам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(приобретение строительных и хозяйственных материалов)</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05</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01 1 02 61180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r w:rsidRPr="000557B1">
              <w:rPr>
                <w:rFonts w:eastAsiaTheme="minorHAnsi"/>
                <w:sz w:val="22"/>
                <w:szCs w:val="22"/>
                <w:lang w:eastAsia="en-US"/>
              </w:rPr>
              <w:lastRenderedPageBreak/>
              <w:t>.4</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Мероприят</w:t>
            </w:r>
            <w:r w:rsidRPr="000557B1">
              <w:rPr>
                <w:rFonts w:eastAsiaTheme="minorHAnsi"/>
                <w:sz w:val="22"/>
                <w:szCs w:val="22"/>
                <w:lang w:eastAsia="en-US"/>
              </w:rPr>
              <w:lastRenderedPageBreak/>
              <w:t>ие 4</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Прочие </w:t>
            </w:r>
            <w:r w:rsidRPr="000557B1">
              <w:rPr>
                <w:rFonts w:eastAsiaTheme="minorHAnsi"/>
                <w:sz w:val="22"/>
                <w:szCs w:val="22"/>
                <w:lang w:eastAsia="en-US"/>
              </w:rPr>
              <w:lastRenderedPageBreak/>
              <w:t>расходы в области благоустройства Широкоисского сельсовета Мокшанского района</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исполнител</w:t>
            </w:r>
            <w:r w:rsidRPr="000557B1">
              <w:rPr>
                <w:rFonts w:eastAsiaTheme="minorHAnsi"/>
                <w:sz w:val="22"/>
                <w:szCs w:val="22"/>
                <w:lang w:eastAsia="en-US"/>
              </w:rPr>
              <w:lastRenderedPageBreak/>
              <w:t>ь – администрация Широкоисского сельсовета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r w:rsidRPr="000557B1">
              <w:rPr>
                <w:rFonts w:eastAsiaTheme="minorHAnsi"/>
                <w:sz w:val="22"/>
                <w:szCs w:val="22"/>
                <w:lang w:eastAsia="en-US"/>
              </w:rPr>
              <w:lastRenderedPageBreak/>
              <w:t>5</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0</w:t>
            </w:r>
            <w:r w:rsidRPr="000557B1">
              <w:rPr>
                <w:rFonts w:eastAsiaTheme="minorHAnsi"/>
                <w:sz w:val="22"/>
                <w:szCs w:val="22"/>
                <w:lang w:eastAsia="en-US"/>
              </w:rPr>
              <w:lastRenderedPageBreak/>
              <w:t>3</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01 1 </w:t>
            </w:r>
            <w:r w:rsidRPr="000557B1">
              <w:rPr>
                <w:rFonts w:eastAsiaTheme="minorHAnsi"/>
                <w:sz w:val="22"/>
                <w:szCs w:val="22"/>
                <w:lang w:eastAsia="en-US"/>
              </w:rPr>
              <w:lastRenderedPageBreak/>
              <w:t>02 61340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24</w:t>
            </w:r>
            <w:r w:rsidRPr="000557B1">
              <w:rPr>
                <w:rFonts w:eastAsiaTheme="minorHAnsi"/>
                <w:sz w:val="22"/>
                <w:szCs w:val="22"/>
                <w:lang w:eastAsia="en-US"/>
              </w:rPr>
              <w:lastRenderedPageBreak/>
              <w:t>4</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0,00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1.2.5</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5</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Благоустройство в части: - Содержание и благоустройство кладбищ</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5.1 Ремонт забора</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05</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01 1 02 61190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культуры в Широкоисском сельсовете</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Повышение качества и доступности услуг в сфере культуры и досуга</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 филиалы МБУК «МЦ РДК» в с. Широкоис и в с. Потьма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08</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01 2 01 05020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611</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2.1.2</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2</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Осуществление полномочий закрепленных законодательством</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w:t>
            </w:r>
            <w:r w:rsidRPr="000557B1">
              <w:rPr>
                <w:rFonts w:eastAsiaTheme="minorHAnsi"/>
                <w:sz w:val="22"/>
                <w:szCs w:val="22"/>
                <w:lang w:eastAsia="en-US"/>
              </w:rPr>
              <w:lastRenderedPageBreak/>
              <w:t>ели – филиалы МБУК «МЦ РДК» в с. Широкоис и в с. Потьма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08</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01 2 01 95220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612</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2.1.3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3</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Широкоисского сельсовета (по работникам домов культуры, клубов)</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 филиалы МБУК «МЦ РДК» в с. Широкоис и в с. Потьма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03</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01 2 01 11130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313</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муниципальной службы в Широкоисском сельсовете</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4319,35</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jc w:val="center"/>
        </w:trPr>
        <w:tc>
          <w:tcPr>
            <w:tcW w:w="21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w:t>
            </w:r>
          </w:p>
        </w:tc>
        <w:tc>
          <w:tcPr>
            <w:tcW w:w="6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1</w:t>
            </w:r>
          </w:p>
        </w:tc>
        <w:tc>
          <w:tcPr>
            <w:tcW w:w="86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63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Х</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4319,35</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4615,50</w:t>
            </w:r>
          </w:p>
        </w:tc>
      </w:tr>
      <w:tr w:rsidR="000557B1" w:rsidRPr="000557B1" w:rsidTr="00B31BAC">
        <w:trPr>
          <w:jc w:val="center"/>
        </w:trPr>
        <w:tc>
          <w:tcPr>
            <w:tcW w:w="21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3.1.1</w:t>
            </w:r>
          </w:p>
        </w:tc>
        <w:tc>
          <w:tcPr>
            <w:tcW w:w="64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Мероприятие 1</w:t>
            </w:r>
          </w:p>
        </w:tc>
        <w:tc>
          <w:tcPr>
            <w:tcW w:w="862"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tc>
        <w:tc>
          <w:tcPr>
            <w:tcW w:w="63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1263,20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1313,70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1366,20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1366,20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1366,20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381,50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396,70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412,60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412,60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412,60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122</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332,80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346,20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360,00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360,00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360,00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100,50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104,50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108,70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108,70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108,70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669,10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695,90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723,70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723,70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723,70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202,10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210,10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222,80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222,80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222,80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122</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241,80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251,50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261,50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261,50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261,50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01 3 01 02110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73,00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75,90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78,90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78,90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78,90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01 3 01 55940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439,20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01 3 01 55940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129</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132,60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244</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459,50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459,50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459,50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459,50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459,50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851</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19,9</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852</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4,0</w:t>
            </w:r>
          </w:p>
        </w:tc>
      </w:tr>
      <w:tr w:rsidR="000557B1" w:rsidRPr="000557B1" w:rsidTr="00B31BAC">
        <w:trPr>
          <w:jc w:val="center"/>
        </w:trPr>
        <w:tc>
          <w:tcPr>
            <w:tcW w:w="21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86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637"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901</w:t>
            </w:r>
          </w:p>
        </w:tc>
        <w:tc>
          <w:tcPr>
            <w:tcW w:w="131"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w:t>
            </w:r>
          </w:p>
        </w:tc>
        <w:tc>
          <w:tcPr>
            <w:tcW w:w="14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04</w:t>
            </w:r>
          </w:p>
        </w:tc>
        <w:tc>
          <w:tcPr>
            <w:tcW w:w="26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01 3 01 02200</w:t>
            </w:r>
          </w:p>
        </w:tc>
        <w:tc>
          <w:tcPr>
            <w:tcW w:w="17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853</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2" w:type="pct"/>
            <w:tcBorders>
              <w:top w:val="single" w:sz="6" w:space="0" w:color="000000"/>
              <w:left w:val="single" w:sz="6" w:space="0" w:color="000000"/>
              <w:bottom w:val="single" w:sz="6" w:space="0" w:color="000000"/>
              <w:right w:val="single" w:sz="8"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2" w:type="pct"/>
            <w:tcBorders>
              <w:top w:val="single" w:sz="6" w:space="0" w:color="000000"/>
              <w:left w:val="single" w:sz="8"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33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 6.2</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2014 - 2030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ПЕРЕЧЕНЬ</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основных мероприятий, мероприятий муниципальной программы Широкоисского сельсовета Мокшанского района Пензенской области «Развитие Широкоисского сельсовета Мокшанского района Пензенской области на 2014 -2030 годы» </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на 2022-2025 годы</w:t>
      </w:r>
    </w:p>
    <w:tbl>
      <w:tblPr>
        <w:tblW w:w="18629" w:type="dxa"/>
        <w:jc w:val="center"/>
        <w:tblCellMar>
          <w:left w:w="0" w:type="dxa"/>
          <w:right w:w="0" w:type="dxa"/>
        </w:tblCellMar>
        <w:tblLook w:val="04A0" w:firstRow="1" w:lastRow="0" w:firstColumn="1" w:lastColumn="0" w:noHBand="0" w:noVBand="1"/>
      </w:tblPr>
      <w:tblGrid>
        <w:gridCol w:w="567"/>
        <w:gridCol w:w="2649"/>
        <w:gridCol w:w="1915"/>
        <w:gridCol w:w="1002"/>
        <w:gridCol w:w="786"/>
        <w:gridCol w:w="138"/>
        <w:gridCol w:w="1706"/>
        <w:gridCol w:w="1647"/>
        <w:gridCol w:w="1412"/>
        <w:gridCol w:w="1945"/>
        <w:gridCol w:w="2649"/>
        <w:gridCol w:w="2213"/>
      </w:tblGrid>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п/п</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Наименование мероприятия</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Исполнители</w:t>
            </w:r>
          </w:p>
        </w:tc>
        <w:tc>
          <w:tcPr>
            <w:tcW w:w="269"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Срок исполне</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ния (год)</w:t>
            </w:r>
          </w:p>
        </w:tc>
        <w:tc>
          <w:tcPr>
            <w:tcW w:w="2049" w:type="pct"/>
            <w:gridSpan w:val="6"/>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Объем финансирования, тыс. рублей</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Показатели результата мероприятия по годам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(ожидаемый непосредственный результат)</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Связь с показателем муниципальной программы (подпрограммы) &lt;1&gt;</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внебюджетные и иные средства (расшифровать)</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w:t>
            </w:r>
          </w:p>
        </w:tc>
        <w:tc>
          <w:tcPr>
            <w:tcW w:w="7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51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w:t>
            </w:r>
          </w:p>
        </w:tc>
        <w:tc>
          <w:tcPr>
            <w:tcW w:w="7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 «Развитие дорожного и жилищно-коммунального хозяйства и обеспечение первичных мер пожарной безопасности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1) содержание и ремонт систем водоснабжения</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«Содержание и ремонт объектов дорожного хозяйства и благоустройство территории администрации Широкоисского сельсовета Мокшанского района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Реконструкция и ремонт системы водоснабжения</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связанные с разработкой схемы водоснабжения и водоотведения администрации Широкоисского сельсовета Мокшанского района</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5"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связанные с разработкой схемы теплоснабжения администрации Широкоисского сельсовета Мокшанского района</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5"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2) содержание и ремонт объектов дорожного хозяйства и благоустройство территории Широкоисского сельсовета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Мероприятия по строительству, ремонту и содержанию </w:t>
            </w:r>
            <w:r w:rsidRPr="000557B1">
              <w:rPr>
                <w:rFonts w:eastAsiaTheme="minorHAnsi"/>
                <w:sz w:val="22"/>
                <w:szCs w:val="22"/>
                <w:lang w:eastAsia="en-US"/>
              </w:rPr>
              <w:lastRenderedPageBreak/>
              <w:t>внутрипоселенческих дорог:за счет средств дорожного фонда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 Приобретение щебня, песка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2.1.2. Услуги по грейдерованию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2.1.3. Услуги по отсыпке дорог песком, щебнем, грунтом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2.1.4. Услуги по обкосу обочин у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2.1.5. Услуги по очистке дорог от снега в зимний период</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2.1.6. Услуги по доставке щебня, песка, грунта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2.1.7. Работы по отсыпке дороги грунтом</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администрация Широкоисского сельсовета</w:t>
            </w: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810,0</w:t>
            </w:r>
          </w:p>
        </w:tc>
        <w:tc>
          <w:tcPr>
            <w:tcW w:w="45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810,0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доля протяженности дорог с дорожным покрытием, соответствующим </w:t>
            </w:r>
            <w:r w:rsidRPr="000557B1">
              <w:rPr>
                <w:rFonts w:eastAsiaTheme="minorHAnsi"/>
                <w:sz w:val="22"/>
                <w:szCs w:val="22"/>
                <w:lang w:eastAsia="en-US"/>
              </w:rPr>
              <w:lastRenderedPageBreak/>
              <w:t>установленным нормам в общей протяженности дорог</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1.4.</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w:t>
            </w:r>
          </w:p>
        </w:tc>
        <w:tc>
          <w:tcPr>
            <w:tcW w:w="45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48"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w:t>
            </w:r>
          </w:p>
        </w:tc>
        <w:tc>
          <w:tcPr>
            <w:tcW w:w="458"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850,0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48"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1247,60</w:t>
            </w:r>
          </w:p>
        </w:tc>
        <w:tc>
          <w:tcPr>
            <w:tcW w:w="458"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1247,60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2.2.2</w:t>
            </w:r>
          </w:p>
        </w:tc>
        <w:tc>
          <w:tcPr>
            <w:tcW w:w="711"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Развитие систем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2.2.1 Установка светильников</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 Приобретение ламп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2.2.3 Оплата за уличное освещение</w:t>
            </w:r>
          </w:p>
        </w:tc>
        <w:tc>
          <w:tcPr>
            <w:tcW w:w="514"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69"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48" w:type="pct"/>
            <w:gridSpan w:val="2"/>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110,0</w:t>
            </w:r>
          </w:p>
        </w:tc>
        <w:tc>
          <w:tcPr>
            <w:tcW w:w="458"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110,0</w:t>
            </w:r>
          </w:p>
        </w:tc>
        <w:tc>
          <w:tcPr>
            <w:tcW w:w="442"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0" w:type="dxa"/>
              <w:left w:w="6" w:type="dxa"/>
              <w:bottom w:w="0"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59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1.4.</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w:t>
            </w:r>
          </w:p>
        </w:tc>
        <w:tc>
          <w:tcPr>
            <w:tcW w:w="45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w:t>
            </w:r>
          </w:p>
        </w:tc>
        <w:tc>
          <w:tcPr>
            <w:tcW w:w="45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48"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135,0</w:t>
            </w:r>
          </w:p>
        </w:tc>
        <w:tc>
          <w:tcPr>
            <w:tcW w:w="458"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135,0</w:t>
            </w: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2.3</w:t>
            </w:r>
          </w:p>
        </w:tc>
        <w:tc>
          <w:tcPr>
            <w:tcW w:w="711"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Ремонт памятника воинам – землякам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(приобретение строительных и хозяйственных материалов)</w:t>
            </w:r>
          </w:p>
        </w:tc>
        <w:tc>
          <w:tcPr>
            <w:tcW w:w="514"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69"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48" w:type="pct"/>
            <w:gridSpan w:val="2"/>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58"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42"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0" w:type="dxa"/>
              <w:left w:w="6" w:type="dxa"/>
              <w:bottom w:w="0"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w:t>
            </w:r>
          </w:p>
        </w:tc>
        <w:tc>
          <w:tcPr>
            <w:tcW w:w="45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w:t>
            </w:r>
          </w:p>
        </w:tc>
        <w:tc>
          <w:tcPr>
            <w:tcW w:w="45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48"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58"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w:t>
            </w:r>
          </w:p>
        </w:tc>
        <w:tc>
          <w:tcPr>
            <w:tcW w:w="711"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Прочие расходы в области благоустройства Широкоисского сельсовета Мокшанского района(приобретение строительных товаров, запасных частей к косилке, трактору, содержание и благоустройство на территории администрации)</w:t>
            </w:r>
          </w:p>
        </w:tc>
        <w:tc>
          <w:tcPr>
            <w:tcW w:w="514"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48"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105,31</w:t>
            </w:r>
          </w:p>
        </w:tc>
        <w:tc>
          <w:tcPr>
            <w:tcW w:w="458"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105,31</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594"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1.4.</w:t>
            </w:r>
          </w:p>
        </w:tc>
      </w:tr>
      <w:tr w:rsidR="000557B1" w:rsidRPr="000557B1" w:rsidTr="00B31BAC">
        <w:trPr>
          <w:trHeight w:val="20"/>
          <w:jc w:val="center"/>
        </w:trPr>
        <w:tc>
          <w:tcPr>
            <w:tcW w:w="152" w:type="pct"/>
            <w:vMerge/>
            <w:tcBorders>
              <w:top w:val="single" w:sz="4" w:space="0" w:color="auto"/>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48" w:type="pct"/>
            <w:gridSpan w:val="2"/>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w:t>
            </w:r>
          </w:p>
        </w:tc>
        <w:tc>
          <w:tcPr>
            <w:tcW w:w="458"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w:t>
            </w:r>
          </w:p>
        </w:tc>
        <w:tc>
          <w:tcPr>
            <w:tcW w:w="44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w:t>
            </w:r>
          </w:p>
        </w:tc>
        <w:tc>
          <w:tcPr>
            <w:tcW w:w="458"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48"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58"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711"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Благоустройство в части: - Содержание и благоустройство кладбищ</w:t>
            </w:r>
          </w:p>
        </w:tc>
        <w:tc>
          <w:tcPr>
            <w:tcW w:w="514"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48"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58"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4" w:space="0" w:color="auto"/>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1.4.</w:t>
            </w:r>
          </w:p>
        </w:tc>
      </w:tr>
      <w:tr w:rsidR="000557B1" w:rsidRPr="000557B1" w:rsidTr="00B31BAC">
        <w:trPr>
          <w:trHeight w:val="20"/>
          <w:jc w:val="center"/>
        </w:trPr>
        <w:tc>
          <w:tcPr>
            <w:tcW w:w="15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48"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58"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48"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58"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48"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130,0</w:t>
            </w:r>
          </w:p>
        </w:tc>
        <w:tc>
          <w:tcPr>
            <w:tcW w:w="458"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130,0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 «Развитие культуры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Цель подпрограммы: Качественное удовлетворение потребностей населения в услугах организаций культуры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1) Повышение качества и доступности услуг в сфере культуры и досуга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Повышение качества и доступности услуг в сфере культуры и досуга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Обеспечение деятельности </w:t>
            </w:r>
            <w:r w:rsidRPr="000557B1">
              <w:rPr>
                <w:rFonts w:eastAsiaTheme="minorHAnsi"/>
                <w:sz w:val="22"/>
                <w:szCs w:val="22"/>
                <w:lang w:eastAsia="en-US"/>
              </w:rPr>
              <w:lastRenderedPageBreak/>
              <w:t>(оказание услуг) муниципальных бюджетных учреждений культуры (в части расходов домов культуры, клубов)</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исполнитель – </w:t>
            </w:r>
            <w:r w:rsidRPr="000557B1">
              <w:rPr>
                <w:rFonts w:eastAsiaTheme="minorHAnsi"/>
                <w:sz w:val="22"/>
                <w:szCs w:val="22"/>
                <w:lang w:eastAsia="en-US"/>
              </w:rPr>
              <w:lastRenderedPageBreak/>
              <w:t>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соисполнители - филиалы МБУК «МЦ РДК» в с. Широкоис и в с. Потьма </w:t>
            </w: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2022</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702,04</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1.Количество проведенных </w:t>
            </w:r>
            <w:r w:rsidRPr="000557B1">
              <w:rPr>
                <w:rFonts w:eastAsiaTheme="minorHAnsi"/>
                <w:sz w:val="22"/>
                <w:szCs w:val="22"/>
                <w:lang w:eastAsia="en-US"/>
              </w:rPr>
              <w:lastRenderedPageBreak/>
              <w:t>культурно-досуговых мероприятий, 2.Количество посещений культурно-досуговых учреждений</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Приложение№1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Показатель 2.1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2.2</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709,9</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709,9</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709,9</w:t>
            </w:r>
          </w:p>
        </w:tc>
        <w:tc>
          <w:tcPr>
            <w:tcW w:w="495"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709,9</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656,1</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Осуществление полномочий закрепленных законодательством</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соисполнители – филиалы </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МБУК «МЦ РДК» в с. Широкоис и в с. Потьма</w:t>
            </w:r>
          </w:p>
        </w:tc>
        <w:tc>
          <w:tcPr>
            <w:tcW w:w="26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 Количество проведенных культурно-досуговых мероприятий, 2.Количество посещений культурно-досуговых учреждений</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2.2</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5"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Широкоисского сельсовета (по работникам домов культуры, клубов)</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исполнитель – администрация Широкоисского сельсовета; </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филиалы</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МБУК «МЦ РДК» в с. Широкоис и в с. Потьма</w:t>
            </w: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 Количество проведенных культурно-досуговых мероприятий, 2.Количество посещений</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2.2</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 Развитие муниципальной службы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Цель подпрограммы: Обеспечение эффективного муниципального управления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Обеспечение деятельности администрации Широкоисского сельсовета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711"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1.1.1.Проведение аттестации муниципальных служащих и совершенствование аттестационных процедур</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1.1.2.Проведение диспансеризации муниципальных служащих</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1.1.3.Присвоение классных чинов муниципальным служащим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1.1.4.Дополнительная профессиональная подготовка муниципальных служащих</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1.1.5.Внедрение в практику кадровой работы правила, в соответствии с которым длительное, безупречное и </w:t>
            </w:r>
            <w:r w:rsidRPr="000557B1">
              <w:rPr>
                <w:rFonts w:eastAsiaTheme="minorHAnsi"/>
                <w:sz w:val="22"/>
                <w:szCs w:val="22"/>
                <w:lang w:eastAsia="en-US"/>
              </w:rPr>
              <w:lastRenderedPageBreak/>
              <w:t>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514"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администрация Широкоисского сельсовета</w:t>
            </w: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2032,9</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1.Укомплектованность должностей муниципальной службы,</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2.Число муниципальных служащих, прошедших аттестацию,</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3.Число муниципальных служащих, прошедших диспансеризацию, 4.Число муниципальных служащих, получивших дополнительное профессиональное образование</w:t>
            </w:r>
          </w:p>
        </w:tc>
        <w:tc>
          <w:tcPr>
            <w:tcW w:w="594" w:type="pct"/>
            <w:vMerge w:val="restart"/>
            <w:tcBorders>
              <w:top w:val="single" w:sz="6" w:space="0" w:color="000000"/>
              <w:left w:val="single" w:sz="4" w:space="0" w:color="auto"/>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3.2</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3.3</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3.4</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495"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2061,9</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95"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2111,9</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4181,9</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Задача подпрограммы 2) внедрение антикоррупционных механизмов на муниципальной службе, повышение открытости и престижа муниципальной службы</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514" w:type="pct"/>
            <w:vMerge w:val="restart"/>
            <w:tcBorders>
              <w:top w:val="single" w:sz="6" w:space="0" w:color="000000"/>
              <w:left w:val="single" w:sz="6" w:space="0" w:color="000000"/>
              <w:bottom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Наличие публикаций в информационном бюллетене «Вести Широкоисского сельсовета» по основным вопросам местного значения Широкоисского сельсовета и антикоррупционной направленности</w:t>
            </w:r>
          </w:p>
        </w:tc>
        <w:tc>
          <w:tcPr>
            <w:tcW w:w="594"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3.5</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2.2.1.Повышение эффективности работы с обращениями граждан</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14" w:type="pct"/>
            <w:vMerge w:val="restart"/>
            <w:tcBorders>
              <w:top w:val="single" w:sz="6" w:space="0" w:color="000000"/>
              <w:left w:val="single" w:sz="6" w:space="0" w:color="000000"/>
              <w:bottom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2022</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2023</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2024</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6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2025</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5"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bl>
    <w:p w:rsidR="000557B1" w:rsidRPr="000557B1" w:rsidRDefault="000557B1" w:rsidP="000557B1">
      <w:pPr>
        <w:rPr>
          <w:rFonts w:eastAsiaTheme="minorHAnsi"/>
          <w:sz w:val="22"/>
          <w:szCs w:val="22"/>
          <w:lang w:eastAsia="en-US"/>
        </w:rPr>
      </w:pPr>
      <w:r w:rsidRPr="000557B1">
        <w:rPr>
          <w:rFonts w:eastAsiaTheme="minorHAnsi"/>
          <w:sz w:val="22"/>
          <w:szCs w:val="22"/>
          <w:lang w:eastAsia="en-US"/>
        </w:rPr>
        <w:t>».</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УТВЕРЖДЕНО</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постановлением администрации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от 12.12.2025 № 92</w:t>
      </w:r>
    </w:p>
    <w:p w:rsidR="000557B1" w:rsidRPr="000557B1" w:rsidRDefault="000557B1" w:rsidP="000557B1">
      <w:pPr>
        <w:jc w:val="right"/>
        <w:rPr>
          <w:rFonts w:eastAsiaTheme="minorHAnsi"/>
          <w:sz w:val="22"/>
          <w:szCs w:val="22"/>
          <w:lang w:eastAsia="en-US"/>
        </w:rPr>
      </w:pP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«Приложение № 6.3</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к муниципальной программе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«Развитие Широкоисского сельсовета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Мокшанского района</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Пензенской области</w:t>
      </w:r>
    </w:p>
    <w:p w:rsidR="000557B1" w:rsidRPr="000557B1" w:rsidRDefault="000557B1" w:rsidP="000557B1">
      <w:pPr>
        <w:jc w:val="right"/>
        <w:rPr>
          <w:rFonts w:eastAsiaTheme="minorHAnsi"/>
          <w:sz w:val="22"/>
          <w:szCs w:val="22"/>
          <w:lang w:eastAsia="en-US"/>
        </w:rPr>
      </w:pPr>
      <w:r w:rsidRPr="000557B1">
        <w:rPr>
          <w:rFonts w:eastAsiaTheme="minorHAnsi"/>
          <w:sz w:val="22"/>
          <w:szCs w:val="22"/>
          <w:lang w:eastAsia="en-US"/>
        </w:rPr>
        <w:t>на 2014 - 2030 годы</w:t>
      </w:r>
    </w:p>
    <w:p w:rsidR="000557B1" w:rsidRPr="000557B1" w:rsidRDefault="000557B1" w:rsidP="000557B1">
      <w:pPr>
        <w:jc w:val="right"/>
        <w:rPr>
          <w:rFonts w:eastAsiaTheme="minorHAnsi"/>
          <w:sz w:val="22"/>
          <w:szCs w:val="22"/>
          <w:lang w:eastAsia="en-US"/>
        </w:rPr>
      </w:pP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ПЕРЕЧЕНЬ</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 xml:space="preserve">основных мероприятий, мероприятий муниципальной программы Широкоисского сельсовета Мокшанского района Пензенской области «Развитие Широкоисского сельсовета Мокшанского района Пензенской области на 2014 -2030 годы» </w:t>
      </w:r>
    </w:p>
    <w:p w:rsidR="000557B1" w:rsidRPr="000557B1" w:rsidRDefault="000557B1" w:rsidP="000557B1">
      <w:pPr>
        <w:rPr>
          <w:rFonts w:eastAsiaTheme="minorHAnsi"/>
          <w:sz w:val="22"/>
          <w:szCs w:val="22"/>
          <w:lang w:eastAsia="en-US"/>
        </w:rPr>
      </w:pPr>
      <w:r w:rsidRPr="000557B1">
        <w:rPr>
          <w:rFonts w:eastAsiaTheme="minorHAnsi"/>
          <w:sz w:val="22"/>
          <w:szCs w:val="22"/>
          <w:lang w:eastAsia="en-US"/>
        </w:rPr>
        <w:t>на 2026-2030 годы</w:t>
      </w:r>
    </w:p>
    <w:tbl>
      <w:tblPr>
        <w:tblW w:w="18629" w:type="dxa"/>
        <w:jc w:val="center"/>
        <w:tblCellMar>
          <w:left w:w="0" w:type="dxa"/>
          <w:right w:w="0" w:type="dxa"/>
        </w:tblCellMar>
        <w:tblLook w:val="04A0" w:firstRow="1" w:lastRow="0" w:firstColumn="1" w:lastColumn="0" w:noHBand="0" w:noVBand="1"/>
      </w:tblPr>
      <w:tblGrid>
        <w:gridCol w:w="566"/>
        <w:gridCol w:w="2649"/>
        <w:gridCol w:w="1915"/>
        <w:gridCol w:w="1006"/>
        <w:gridCol w:w="786"/>
        <w:gridCol w:w="138"/>
        <w:gridCol w:w="1699"/>
        <w:gridCol w:w="1647"/>
        <w:gridCol w:w="1412"/>
        <w:gridCol w:w="1945"/>
        <w:gridCol w:w="2653"/>
        <w:gridCol w:w="2213"/>
      </w:tblGrid>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 </w:t>
            </w:r>
            <w:r w:rsidRPr="000557B1">
              <w:rPr>
                <w:rFonts w:eastAsiaTheme="minorHAnsi"/>
                <w:sz w:val="22"/>
                <w:szCs w:val="22"/>
                <w:lang w:eastAsia="en-US"/>
              </w:rPr>
              <w:lastRenderedPageBreak/>
              <w:t>п/п</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Наименование </w:t>
            </w:r>
            <w:r w:rsidRPr="000557B1">
              <w:rPr>
                <w:rFonts w:eastAsiaTheme="minorHAnsi"/>
                <w:sz w:val="22"/>
                <w:szCs w:val="22"/>
                <w:lang w:eastAsia="en-US"/>
              </w:rPr>
              <w:lastRenderedPageBreak/>
              <w:t>мероприятия</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Исполнители</w:t>
            </w:r>
          </w:p>
        </w:tc>
        <w:tc>
          <w:tcPr>
            <w:tcW w:w="270"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Срок </w:t>
            </w:r>
            <w:r w:rsidRPr="000557B1">
              <w:rPr>
                <w:rFonts w:eastAsiaTheme="minorHAnsi"/>
                <w:sz w:val="22"/>
                <w:szCs w:val="22"/>
                <w:lang w:eastAsia="en-US"/>
              </w:rPr>
              <w:lastRenderedPageBreak/>
              <w:t>исполне</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ния (год)</w:t>
            </w:r>
          </w:p>
        </w:tc>
        <w:tc>
          <w:tcPr>
            <w:tcW w:w="2047" w:type="pct"/>
            <w:gridSpan w:val="6"/>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Объем финансирования, тыс. рублей</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Показатели результата </w:t>
            </w:r>
            <w:r w:rsidRPr="000557B1">
              <w:rPr>
                <w:rFonts w:eastAsiaTheme="minorHAnsi"/>
                <w:sz w:val="22"/>
                <w:szCs w:val="22"/>
                <w:lang w:eastAsia="en-US"/>
              </w:rPr>
              <w:lastRenderedPageBreak/>
              <w:t>мероприятия по годам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(ожидаемый непосредственный результат)</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Связь с показателем </w:t>
            </w:r>
            <w:r w:rsidRPr="000557B1">
              <w:rPr>
                <w:rFonts w:eastAsiaTheme="minorHAnsi"/>
                <w:sz w:val="22"/>
                <w:szCs w:val="22"/>
                <w:lang w:eastAsia="en-US"/>
              </w:rPr>
              <w:lastRenderedPageBreak/>
              <w:t>муниципальной программы (подпрограммы) &lt;1&gt;</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всего</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Широкоисского сельсовета</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Федеральные средства</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бюджет Пензенской области</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внебюджетные и иные средства (расшифровать)</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1</w:t>
            </w:r>
          </w:p>
        </w:tc>
        <w:tc>
          <w:tcPr>
            <w:tcW w:w="7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w:t>
            </w:r>
          </w:p>
        </w:tc>
        <w:tc>
          <w:tcPr>
            <w:tcW w:w="51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5</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7</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8</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9</w:t>
            </w:r>
          </w:p>
        </w:tc>
        <w:tc>
          <w:tcPr>
            <w:tcW w:w="71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10</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1 «Развитие дорожного и жилищно-коммунального хозяйства и обеспечение первичных мер пожарной безопасности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Цель подпрограммы: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1) содержание и ремонт систем водоснабжения</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«Содержание и ремонт объектов дорожного хозяйства и благоустройство территории администрации Широкоисского сельсовета Мокшанского района Пензенской области</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Реконструкция и ремонт системы водоснабжения</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связанные с разработкой схемы водоснабжения и водоотведения администрации Широкоисского сельсовета Мокшанского района</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Расходы, связанные с разработкой схемы теплоснабжения администрации Широкоисского сельсовета Мокшанского района</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2) содержание и ремонт объектов дорожного хозяйства и благоустройство территории Широкоисского сельсовета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Мероприятия по строительству, ремонту и содержанию внутрипоселенческих дорог:за счет средств дорожного фонда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2.1.1. Приобретение щебня, песка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2.1.2. Услуги по грейдерованию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2.1.3. Услуги по отсыпке дорог песком, щебнем, грунтом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2.1.4. Услуги по обкосу обочин у дорог</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2.1.5. Услуги по очистке дорог от снега в зимний период</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2.1.6. Услуги по доставке щебня, песка, грунта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2.1.7. Работы по отсыпке дороги грунтом</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1211,2</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1211,2</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1.4.</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1621,7</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1621,7</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48"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w:t>
            </w:r>
          </w:p>
        </w:tc>
        <w:tc>
          <w:tcPr>
            <w:tcW w:w="456"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48"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w:t>
            </w:r>
          </w:p>
        </w:tc>
        <w:tc>
          <w:tcPr>
            <w:tcW w:w="456"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1691,6</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w:t>
            </w:r>
          </w:p>
        </w:tc>
        <w:tc>
          <w:tcPr>
            <w:tcW w:w="711"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Развитие систем уличного </w:t>
            </w:r>
            <w:r w:rsidRPr="000557B1">
              <w:rPr>
                <w:rFonts w:eastAsiaTheme="minorHAnsi"/>
                <w:sz w:val="22"/>
                <w:szCs w:val="22"/>
                <w:lang w:eastAsia="en-US"/>
              </w:rPr>
              <w:lastRenderedPageBreak/>
              <w:t>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2.2.1 Установка светильников</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 Приобретение ламп уличного освещения</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2.2.3 Оплата за уличное освещение</w:t>
            </w:r>
          </w:p>
        </w:tc>
        <w:tc>
          <w:tcPr>
            <w:tcW w:w="514"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администрация </w:t>
            </w:r>
            <w:r w:rsidRPr="000557B1">
              <w:rPr>
                <w:rFonts w:eastAsiaTheme="minorHAnsi"/>
                <w:sz w:val="22"/>
                <w:szCs w:val="22"/>
                <w:lang w:eastAsia="en-US"/>
              </w:rPr>
              <w:lastRenderedPageBreak/>
              <w:t>Широкоисского сельсовета</w:t>
            </w:r>
          </w:p>
        </w:tc>
        <w:tc>
          <w:tcPr>
            <w:tcW w:w="270"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2026</w:t>
            </w:r>
          </w:p>
        </w:tc>
        <w:tc>
          <w:tcPr>
            <w:tcW w:w="248" w:type="pct"/>
            <w:gridSpan w:val="2"/>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w:t>
            </w:r>
          </w:p>
        </w:tc>
        <w:tc>
          <w:tcPr>
            <w:tcW w:w="456"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w:t>
            </w:r>
          </w:p>
        </w:tc>
        <w:tc>
          <w:tcPr>
            <w:tcW w:w="442"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0" w:type="dxa"/>
              <w:left w:w="6" w:type="dxa"/>
              <w:bottom w:w="0"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доля протяженности дорог </w:t>
            </w:r>
            <w:r w:rsidRPr="000557B1">
              <w:rPr>
                <w:rFonts w:eastAsiaTheme="minorHAnsi"/>
                <w:sz w:val="22"/>
                <w:szCs w:val="22"/>
                <w:lang w:eastAsia="en-US"/>
              </w:rPr>
              <w:lastRenderedPageBreak/>
              <w:t>с дорожным покрытием, соответствующим установленным нормам в общей протяженности дорог</w:t>
            </w:r>
          </w:p>
        </w:tc>
        <w:tc>
          <w:tcPr>
            <w:tcW w:w="59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Показатель 1.4.</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178,0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48"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w:t>
            </w:r>
          </w:p>
        </w:tc>
        <w:tc>
          <w:tcPr>
            <w:tcW w:w="456"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200,0</w:t>
            </w: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2.3</w:t>
            </w:r>
          </w:p>
        </w:tc>
        <w:tc>
          <w:tcPr>
            <w:tcW w:w="711"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Ремонт памятника воинам – землякам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(приобретение строительных и хозяйственных материалов)</w:t>
            </w:r>
          </w:p>
        </w:tc>
        <w:tc>
          <w:tcPr>
            <w:tcW w:w="514" w:type="pct"/>
            <w:vMerge w:val="restar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70"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48" w:type="pct"/>
            <w:gridSpan w:val="2"/>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0" w:type="dxa"/>
              <w:left w:w="6" w:type="dxa"/>
              <w:bottom w:w="0"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уровень износа коммунальной инфраструктуры</w:t>
            </w:r>
          </w:p>
        </w:tc>
        <w:tc>
          <w:tcPr>
            <w:tcW w:w="59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1.3</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48"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4" w:space="0" w:color="auto"/>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2.4.</w:t>
            </w:r>
          </w:p>
        </w:tc>
        <w:tc>
          <w:tcPr>
            <w:tcW w:w="711"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Прочие расходы в области благоустройства Широкоисского сельсовета Мокшанского района(приобретение строительных товаров, запасных частей к косилке, трактору, содержание и благоустройство на территории администрации)</w:t>
            </w:r>
          </w:p>
        </w:tc>
        <w:tc>
          <w:tcPr>
            <w:tcW w:w="514"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70" w:type="pct"/>
            <w:tcBorders>
              <w:top w:val="single" w:sz="6" w:space="0" w:color="000000"/>
              <w:left w:val="single" w:sz="4" w:space="0" w:color="auto"/>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594" w:type="pct"/>
            <w:vMerge w:val="restar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1.4.</w:t>
            </w:r>
          </w:p>
        </w:tc>
      </w:tr>
      <w:tr w:rsidR="000557B1" w:rsidRPr="000557B1" w:rsidTr="00B31BAC">
        <w:trPr>
          <w:trHeight w:val="20"/>
          <w:jc w:val="center"/>
        </w:trPr>
        <w:tc>
          <w:tcPr>
            <w:tcW w:w="15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4" w:space="0" w:color="auto"/>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4" w:space="0" w:color="auto"/>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4" w:space="0" w:color="auto"/>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48"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4" w:space="0" w:color="auto"/>
              <w:left w:val="single" w:sz="4" w:space="0" w:color="auto"/>
              <w:bottom w:val="single" w:sz="4" w:space="0" w:color="auto"/>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2.5</w:t>
            </w:r>
          </w:p>
        </w:tc>
        <w:tc>
          <w:tcPr>
            <w:tcW w:w="711" w:type="pct"/>
            <w:vMerge w:val="restar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Благоустройство в части: - Содержание и благоустройство кладбищ</w:t>
            </w:r>
          </w:p>
        </w:tc>
        <w:tc>
          <w:tcPr>
            <w:tcW w:w="514" w:type="pct"/>
            <w:vMerge w:val="restar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доля протяженности дорог с дорожным покрытием, соответствующим установленным нормам в общей протяженности дорог</w:t>
            </w:r>
          </w:p>
        </w:tc>
        <w:tc>
          <w:tcPr>
            <w:tcW w:w="594" w:type="pct"/>
            <w:vMerge w:val="restar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1.4.</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48"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48"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56"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0,00</w:t>
            </w: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2 «Развитие культуры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Цель подпрограммы: Качественное удовлетворение потребностей населения в услугах организаций культуры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1) Повышение качества и доступности услуг в сфере культуры и досуга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Повышение качества и доступности услуг в сфере культуры и досуга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 филиалы МБУК «МЦ РДК» в с. Широкоис и в с. Потьма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1.Количество проведенных культурно-досуговых мероприятий, 2.Количество посещений культурно-досуговых учреждений</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2.2</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93"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616,6</w:t>
            </w: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1.2.</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Осуществление полномочий закрепленных законодательством</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исполнитель – администрация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 филиалы</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МБУК «МЦ РДК» в с. Широкоис и в с. Потьма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 Количество проведенных культурно-досуговых мероприятий, 2.Количество посещений культурно-досуговых учреждений</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2.2</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93" w:type="pct"/>
            <w:gridSpan w:val="2"/>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44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379"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522" w:type="pct"/>
            <w:tcBorders>
              <w:top w:val="single" w:sz="6" w:space="0" w:color="000000"/>
              <w:left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1.3.</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Меры социальной поддержки отдельных </w:t>
            </w:r>
            <w:r w:rsidRPr="000557B1">
              <w:rPr>
                <w:rFonts w:eastAsiaTheme="minorHAnsi"/>
                <w:sz w:val="22"/>
                <w:szCs w:val="22"/>
                <w:lang w:eastAsia="en-US"/>
              </w:rPr>
              <w:lastRenderedPageBreak/>
              <w:t>категорий квалифицированных работников, работающих и проживающих в сельской местности на территории Широкоисского сельсовета (по работникам домов культуры, клубов)</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 xml:space="preserve">исполнитель – администрация </w:t>
            </w:r>
            <w:r w:rsidRPr="000557B1">
              <w:rPr>
                <w:rFonts w:eastAsiaTheme="minorHAnsi"/>
                <w:sz w:val="22"/>
                <w:szCs w:val="22"/>
                <w:lang w:eastAsia="en-US"/>
              </w:rPr>
              <w:lastRenderedPageBreak/>
              <w:t>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соисполнители- филиалы</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МБУК «МЦ РДК» в с. Широкоис и в с. Потьма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2026</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1. Количество проведенных культурно-досуговых </w:t>
            </w:r>
            <w:r w:rsidRPr="000557B1">
              <w:rPr>
                <w:rFonts w:eastAsiaTheme="minorHAnsi"/>
                <w:sz w:val="22"/>
                <w:szCs w:val="22"/>
                <w:lang w:eastAsia="en-US"/>
              </w:rPr>
              <w:lastRenderedPageBreak/>
              <w:t>мероприятий, 2.Количество посещений</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2.1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Показатель 2.2</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Подпрограмма 3 Развитие муниципальной службы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Цель подпрограммы: Обеспечение эффективного муниципального управления в Широкоисском сельсовете</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Основное мероприятие Обеспечение деятельности администрации Широкоисского сельсовета</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Обеспечение деятельности администрации Широкоисского сельсовета:</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1.1.1.Проведение аттестации муниципальных служащих и совершенствование аттестационных процедур</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1.1.2.Проведение диспансеризации муниципальных служащих</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1.1.3.Присвоение классных чинов муниципальным служащим</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1.1.4.Дополнительная профессиональная подготовка муниципальных служащих</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4319,5</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4319,5</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1.Укомплектованность должностей муниципальной службы,</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2.Число муниципальных служащих, прошедших аттестацию,</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3.Число муниципальных служащих, прошедших диспансеризацию, 4.Число муниципальных служащих, получивших дополнительное профессиональное образование</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3.2</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3.3</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3.4</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4264,9</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4615,6</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4615,6</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4615,6</w:t>
            </w:r>
          </w:p>
        </w:tc>
        <w:tc>
          <w:tcPr>
            <w:tcW w:w="493"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4615,6</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4615,6</w:t>
            </w:r>
          </w:p>
        </w:tc>
        <w:tc>
          <w:tcPr>
            <w:tcW w:w="493"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4615,6</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4406" w:type="pct"/>
            <w:gridSpan w:val="11"/>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Задача подпрограммы 2) внедрение антикоррупционных механизмов на муниципальной службе, повышение открытости и престижа муниципальной службы</w:t>
            </w:r>
          </w:p>
        </w:tc>
        <w:tc>
          <w:tcPr>
            <w:tcW w:w="594"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2.1.</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Разработка и принятие нормативных правовых актов по вопросам противодействия коррупции в связи с изменением законодательства Российской Федерации и </w:t>
            </w:r>
            <w:r w:rsidRPr="000557B1">
              <w:rPr>
                <w:rFonts w:eastAsiaTheme="minorHAnsi"/>
                <w:sz w:val="22"/>
                <w:szCs w:val="22"/>
                <w:lang w:eastAsia="en-US"/>
              </w:rPr>
              <w:lastRenderedPageBreak/>
              <w:t>Пензенской области</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администрация Широкоисского сельсовета</w:t>
            </w: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 xml:space="preserve">Наличие публикаций в информационном бюллетене «Вести Широкоисского сельсовета» по основным вопросам местного значения Широкоисского сельсовета и </w:t>
            </w:r>
            <w:r w:rsidRPr="000557B1">
              <w:rPr>
                <w:rFonts w:eastAsiaTheme="minorHAnsi"/>
                <w:sz w:val="22"/>
                <w:szCs w:val="22"/>
                <w:lang w:eastAsia="en-US"/>
              </w:rPr>
              <w:lastRenderedPageBreak/>
              <w:t>антикоррупционной направленности</w:t>
            </w:r>
          </w:p>
        </w:tc>
        <w:tc>
          <w:tcPr>
            <w:tcW w:w="59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Приложение №1</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Показатель 3.5</w:t>
            </w: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lastRenderedPageBreak/>
              <w:t>2.2.</w:t>
            </w:r>
          </w:p>
        </w:tc>
        <w:tc>
          <w:tcPr>
            <w:tcW w:w="711"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2.2.1.Повышение эффективности работы с обращениями граждан</w:t>
            </w:r>
          </w:p>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14" w:type="pct"/>
            <w:vMerge w:val="restar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администрация Широкоисского сельсовета</w:t>
            </w:r>
          </w:p>
        </w:tc>
        <w:tc>
          <w:tcPr>
            <w:tcW w:w="270"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2026</w:t>
            </w:r>
          </w:p>
        </w:tc>
        <w:tc>
          <w:tcPr>
            <w:tcW w:w="211"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2027</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2028</w:t>
            </w:r>
          </w:p>
        </w:tc>
        <w:tc>
          <w:tcPr>
            <w:tcW w:w="211"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6" w:space="0" w:color="000000"/>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2029</w:t>
            </w:r>
          </w:p>
        </w:tc>
        <w:tc>
          <w:tcPr>
            <w:tcW w:w="211"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6" w:space="0" w:color="000000"/>
              <w:left w:val="single" w:sz="6" w:space="0" w:color="000000"/>
              <w:bottom w:val="single" w:sz="4" w:space="0" w:color="auto"/>
              <w:right w:val="single" w:sz="6" w:space="0" w:color="000000"/>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r w:rsidR="000557B1" w:rsidRPr="000557B1" w:rsidTr="00B31BAC">
        <w:trPr>
          <w:trHeight w:val="20"/>
          <w:jc w:val="center"/>
        </w:trPr>
        <w:tc>
          <w:tcPr>
            <w:tcW w:w="152"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711"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14" w:type="pct"/>
            <w:vMerge/>
            <w:tcBorders>
              <w:top w:val="single" w:sz="6" w:space="0" w:color="000000"/>
              <w:left w:val="single" w:sz="6" w:space="0" w:color="000000"/>
              <w:bottom w:val="single" w:sz="6" w:space="0" w:color="000000"/>
              <w:right w:val="single" w:sz="4" w:space="0" w:color="auto"/>
            </w:tcBorders>
            <w:vAlign w:val="center"/>
            <w:hideMark/>
          </w:tcPr>
          <w:p w:rsidR="000557B1" w:rsidRPr="000557B1" w:rsidRDefault="000557B1" w:rsidP="000557B1">
            <w:pPr>
              <w:jc w:val="center"/>
              <w:rPr>
                <w:rFonts w:eastAsiaTheme="minorHAnsi"/>
                <w:sz w:val="22"/>
                <w:szCs w:val="22"/>
                <w:lang w:eastAsia="en-US"/>
              </w:rPr>
            </w:pPr>
          </w:p>
        </w:tc>
        <w:tc>
          <w:tcPr>
            <w:tcW w:w="270"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2030</w:t>
            </w:r>
          </w:p>
        </w:tc>
        <w:tc>
          <w:tcPr>
            <w:tcW w:w="211"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93" w:type="pct"/>
            <w:gridSpan w:val="2"/>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44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379"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522" w:type="pct"/>
            <w:tcBorders>
              <w:top w:val="single" w:sz="4" w:space="0" w:color="auto"/>
              <w:left w:val="single" w:sz="4" w:space="0" w:color="auto"/>
              <w:bottom w:val="single" w:sz="4" w:space="0" w:color="auto"/>
              <w:right w:val="single" w:sz="4" w:space="0" w:color="auto"/>
            </w:tcBorders>
            <w:tcMar>
              <w:top w:w="6" w:type="dxa"/>
              <w:left w:w="6" w:type="dxa"/>
              <w:bottom w:w="6" w:type="dxa"/>
              <w:right w:w="6" w:type="dxa"/>
            </w:tcMar>
            <w:hideMark/>
          </w:tcPr>
          <w:p w:rsidR="000557B1" w:rsidRPr="000557B1" w:rsidRDefault="000557B1" w:rsidP="000557B1">
            <w:pPr>
              <w:jc w:val="center"/>
              <w:rPr>
                <w:rFonts w:eastAsiaTheme="minorHAnsi"/>
                <w:sz w:val="22"/>
                <w:szCs w:val="22"/>
                <w:lang w:eastAsia="en-US"/>
              </w:rPr>
            </w:pPr>
            <w:r w:rsidRPr="000557B1">
              <w:rPr>
                <w:rFonts w:eastAsiaTheme="minorHAnsi"/>
                <w:sz w:val="22"/>
                <w:szCs w:val="22"/>
                <w:lang w:eastAsia="en-US"/>
              </w:rPr>
              <w:t>0</w:t>
            </w:r>
          </w:p>
        </w:tc>
        <w:tc>
          <w:tcPr>
            <w:tcW w:w="712" w:type="pct"/>
            <w:vMerge/>
            <w:tcBorders>
              <w:top w:val="single" w:sz="6" w:space="0" w:color="000000"/>
              <w:left w:val="single" w:sz="4" w:space="0" w:color="auto"/>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c>
          <w:tcPr>
            <w:tcW w:w="594" w:type="pct"/>
            <w:vMerge/>
            <w:tcBorders>
              <w:top w:val="single" w:sz="6" w:space="0" w:color="000000"/>
              <w:left w:val="single" w:sz="6" w:space="0" w:color="000000"/>
              <w:bottom w:val="single" w:sz="6" w:space="0" w:color="000000"/>
              <w:right w:val="single" w:sz="6" w:space="0" w:color="000000"/>
            </w:tcBorders>
            <w:vAlign w:val="center"/>
            <w:hideMark/>
          </w:tcPr>
          <w:p w:rsidR="000557B1" w:rsidRPr="000557B1" w:rsidRDefault="000557B1" w:rsidP="000557B1">
            <w:pPr>
              <w:jc w:val="center"/>
              <w:rPr>
                <w:rFonts w:eastAsiaTheme="minorHAnsi"/>
                <w:sz w:val="22"/>
                <w:szCs w:val="22"/>
                <w:lang w:eastAsia="en-US"/>
              </w:rPr>
            </w:pPr>
          </w:p>
        </w:tc>
      </w:tr>
    </w:tbl>
    <w:p w:rsidR="000557B1" w:rsidRPr="000557B1" w:rsidRDefault="000557B1" w:rsidP="000557B1">
      <w:pPr>
        <w:rPr>
          <w:rFonts w:eastAsiaTheme="minorHAnsi"/>
          <w:sz w:val="22"/>
          <w:szCs w:val="22"/>
          <w:lang w:eastAsia="en-US"/>
        </w:rPr>
      </w:pPr>
    </w:p>
    <w:p w:rsidR="000557B1" w:rsidRPr="000557B1" w:rsidRDefault="000557B1" w:rsidP="000557B1">
      <w:pPr>
        <w:rPr>
          <w:rFonts w:eastAsiaTheme="minorHAnsi"/>
          <w:sz w:val="22"/>
          <w:szCs w:val="22"/>
          <w:lang w:eastAsia="en-US"/>
        </w:rPr>
      </w:pPr>
    </w:p>
    <w:p w:rsidR="000557B1" w:rsidRPr="000557B1" w:rsidRDefault="000557B1" w:rsidP="009F64A5">
      <w:pPr>
        <w:jc w:val="both"/>
        <w:rPr>
          <w:sz w:val="22"/>
          <w:szCs w:val="22"/>
          <w:lang w:eastAsia="en-US"/>
        </w:rPr>
      </w:pPr>
      <w:r w:rsidRPr="000557B1">
        <w:rPr>
          <w:sz w:val="22"/>
          <w:szCs w:val="22"/>
          <w:lang w:eastAsia="en-US"/>
        </w:rPr>
        <w:t>___________________________________</w:t>
      </w:r>
    </w:p>
    <w:p w:rsidR="000557B1" w:rsidRPr="000557B1" w:rsidRDefault="000557B1" w:rsidP="000557B1">
      <w:pPr>
        <w:widowControl w:val="0"/>
        <w:jc w:val="center"/>
        <w:rPr>
          <w:sz w:val="22"/>
          <w:szCs w:val="22"/>
          <w:lang w:eastAsia="en-US"/>
        </w:rPr>
      </w:pPr>
      <w:r w:rsidRPr="000557B1">
        <w:rPr>
          <w:sz w:val="22"/>
          <w:szCs w:val="22"/>
          <w:lang w:eastAsia="en-US"/>
        </w:rPr>
        <w:t>АДМИНИСТРАЦИЯ ШИРОКОИССКОГО СЕЛЬСОВЕТА</w:t>
      </w:r>
    </w:p>
    <w:p w:rsidR="000557B1" w:rsidRPr="000557B1" w:rsidRDefault="000557B1" w:rsidP="000557B1">
      <w:pPr>
        <w:widowControl w:val="0"/>
        <w:jc w:val="center"/>
        <w:rPr>
          <w:sz w:val="22"/>
          <w:szCs w:val="22"/>
          <w:lang w:eastAsia="en-US"/>
        </w:rPr>
      </w:pPr>
      <w:r w:rsidRPr="000557B1">
        <w:rPr>
          <w:sz w:val="22"/>
          <w:szCs w:val="22"/>
          <w:lang w:eastAsia="en-US"/>
        </w:rPr>
        <w:t>МОКШАНСКОГО РАЙОНА</w:t>
      </w:r>
      <w:r>
        <w:rPr>
          <w:sz w:val="22"/>
          <w:szCs w:val="22"/>
          <w:lang w:eastAsia="en-US"/>
        </w:rPr>
        <w:t xml:space="preserve"> </w:t>
      </w:r>
      <w:r w:rsidRPr="000557B1">
        <w:rPr>
          <w:sz w:val="22"/>
          <w:szCs w:val="22"/>
          <w:lang w:eastAsia="en-US"/>
        </w:rPr>
        <w:t>ПЕНЗЕНСКОЙ ОБЛАСТИ</w:t>
      </w:r>
    </w:p>
    <w:p w:rsidR="000557B1" w:rsidRPr="000557B1" w:rsidRDefault="000557B1" w:rsidP="000557B1">
      <w:pPr>
        <w:widowControl w:val="0"/>
        <w:jc w:val="center"/>
        <w:rPr>
          <w:sz w:val="22"/>
          <w:szCs w:val="22"/>
          <w:lang w:eastAsia="en-US"/>
        </w:rPr>
      </w:pPr>
      <w:r w:rsidRPr="000557B1">
        <w:rPr>
          <w:sz w:val="22"/>
          <w:szCs w:val="22"/>
          <w:lang w:eastAsia="en-US"/>
        </w:rPr>
        <w:t>ПОСТАНОВЛЕНИЕ</w:t>
      </w:r>
    </w:p>
    <w:p w:rsidR="000557B1" w:rsidRPr="000557B1" w:rsidRDefault="000557B1" w:rsidP="000557B1">
      <w:pPr>
        <w:widowControl w:val="0"/>
        <w:jc w:val="center"/>
        <w:rPr>
          <w:sz w:val="22"/>
          <w:szCs w:val="22"/>
          <w:lang w:eastAsia="en-US"/>
        </w:rPr>
      </w:pPr>
      <w:r w:rsidRPr="000557B1">
        <w:rPr>
          <w:sz w:val="22"/>
          <w:szCs w:val="22"/>
          <w:lang w:eastAsia="en-US"/>
        </w:rPr>
        <w:t>от 12.12.2025 № 93</w:t>
      </w:r>
    </w:p>
    <w:p w:rsidR="000557B1" w:rsidRPr="000557B1" w:rsidRDefault="000557B1" w:rsidP="000557B1">
      <w:pPr>
        <w:widowControl w:val="0"/>
        <w:jc w:val="center"/>
        <w:rPr>
          <w:sz w:val="22"/>
          <w:szCs w:val="22"/>
          <w:lang w:eastAsia="en-US"/>
        </w:rPr>
      </w:pPr>
      <w:r w:rsidRPr="000557B1">
        <w:rPr>
          <w:sz w:val="22"/>
          <w:szCs w:val="22"/>
          <w:lang w:eastAsia="en-US"/>
        </w:rPr>
        <w:t>с. Широкоис</w:t>
      </w:r>
    </w:p>
    <w:p w:rsidR="000557B1" w:rsidRPr="000557B1" w:rsidRDefault="000557B1" w:rsidP="000557B1">
      <w:pPr>
        <w:widowControl w:val="0"/>
        <w:jc w:val="center"/>
        <w:rPr>
          <w:sz w:val="22"/>
          <w:szCs w:val="22"/>
          <w:lang w:eastAsia="en-US"/>
        </w:rPr>
      </w:pPr>
      <w:r w:rsidRPr="000557B1">
        <w:rPr>
          <w:sz w:val="22"/>
          <w:szCs w:val="22"/>
          <w:lang w:eastAsia="en-US"/>
        </w:rPr>
        <w:t>О внесении изменений в постановление администрации Широкоисского сельсовета Мокшанского района Пензенской области от 05.04.2023 № 30 «Об утверждении Порядка сообщения муниципальными служащими Широкоисского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w:t>
      </w:r>
    </w:p>
    <w:p w:rsidR="000557B1" w:rsidRPr="000557B1" w:rsidRDefault="000557B1" w:rsidP="000557B1">
      <w:pPr>
        <w:widowControl w:val="0"/>
        <w:rPr>
          <w:sz w:val="22"/>
          <w:szCs w:val="22"/>
          <w:lang w:eastAsia="en-US"/>
        </w:rPr>
      </w:pPr>
      <w:r w:rsidRPr="000557B1">
        <w:rPr>
          <w:sz w:val="22"/>
          <w:szCs w:val="22"/>
          <w:lang w:eastAsia="en-US"/>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Уставом сельского поселения Широкоисский сельсовет муниципального района Мокшанский район Пензенской области,-</w:t>
      </w:r>
    </w:p>
    <w:p w:rsidR="000557B1" w:rsidRPr="000557B1" w:rsidRDefault="000557B1" w:rsidP="000557B1">
      <w:pPr>
        <w:widowControl w:val="0"/>
        <w:rPr>
          <w:sz w:val="22"/>
          <w:szCs w:val="22"/>
          <w:lang w:eastAsia="en-US"/>
        </w:rPr>
      </w:pPr>
    </w:p>
    <w:p w:rsidR="000557B1" w:rsidRPr="000557B1" w:rsidRDefault="000557B1" w:rsidP="000557B1">
      <w:pPr>
        <w:widowControl w:val="0"/>
        <w:jc w:val="center"/>
        <w:rPr>
          <w:sz w:val="22"/>
          <w:szCs w:val="22"/>
          <w:lang w:eastAsia="en-US"/>
        </w:rPr>
      </w:pPr>
      <w:r w:rsidRPr="000557B1">
        <w:rPr>
          <w:sz w:val="22"/>
          <w:szCs w:val="22"/>
          <w:lang w:eastAsia="en-US"/>
        </w:rPr>
        <w:t>Администрация Широкоисского сельсовета Мокшанского района Пензенской области постановляет:</w:t>
      </w:r>
    </w:p>
    <w:p w:rsidR="000557B1" w:rsidRPr="000557B1" w:rsidRDefault="000557B1" w:rsidP="000557B1">
      <w:pPr>
        <w:widowControl w:val="0"/>
        <w:rPr>
          <w:sz w:val="22"/>
          <w:szCs w:val="22"/>
          <w:lang w:eastAsia="en-US"/>
        </w:rPr>
      </w:pPr>
    </w:p>
    <w:p w:rsidR="000557B1" w:rsidRPr="000557B1" w:rsidRDefault="000557B1" w:rsidP="000557B1">
      <w:pPr>
        <w:widowControl w:val="0"/>
        <w:rPr>
          <w:sz w:val="22"/>
          <w:szCs w:val="22"/>
          <w:lang w:eastAsia="en-US"/>
        </w:rPr>
      </w:pPr>
      <w:r w:rsidRPr="000557B1">
        <w:rPr>
          <w:sz w:val="22"/>
          <w:szCs w:val="22"/>
          <w:lang w:eastAsia="en-US"/>
        </w:rPr>
        <w:t>1. Внести в постановление администрации Широкоисского сельсовета Мокшанского района Пензенской области от 05.04.2025 № 30 «Об утверждении Порядка сообщения муниципальными служащими Широкоисского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изменение, изложив преамбулу в следующей редакции:</w:t>
      </w:r>
    </w:p>
    <w:p w:rsidR="000557B1" w:rsidRPr="000557B1" w:rsidRDefault="000557B1" w:rsidP="000557B1">
      <w:pPr>
        <w:widowControl w:val="0"/>
        <w:rPr>
          <w:sz w:val="22"/>
          <w:szCs w:val="22"/>
          <w:lang w:eastAsia="en-US"/>
        </w:rPr>
      </w:pPr>
      <w:r w:rsidRPr="000557B1">
        <w:rPr>
          <w:sz w:val="22"/>
          <w:szCs w:val="22"/>
          <w:lang w:eastAsia="en-US"/>
        </w:rPr>
        <w:t>«В соответствии с Федеральными законами от 25.12.2008 № 273-ФЗ «О противодействии коррупции», от 02.03.2007 № 25-ФЗ «О муниципальной службе в Российской Федерации», 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Уставом сельского поселения Широкоисский сельсовет муниципального района Мокшанский район Пензенской области,-</w:t>
      </w:r>
    </w:p>
    <w:p w:rsidR="000557B1" w:rsidRPr="000557B1" w:rsidRDefault="000557B1" w:rsidP="000557B1">
      <w:pPr>
        <w:widowControl w:val="0"/>
        <w:rPr>
          <w:sz w:val="22"/>
          <w:szCs w:val="22"/>
          <w:lang w:eastAsia="en-US"/>
        </w:rPr>
      </w:pPr>
      <w:r w:rsidRPr="000557B1">
        <w:rPr>
          <w:sz w:val="22"/>
          <w:szCs w:val="22"/>
          <w:lang w:eastAsia="en-US"/>
        </w:rPr>
        <w:lastRenderedPageBreak/>
        <w:t>Администрация Широкоисского сельсовета Мокшанского района Пензенской области постановляет:».</w:t>
      </w:r>
    </w:p>
    <w:p w:rsidR="000557B1" w:rsidRPr="000557B1" w:rsidRDefault="000557B1" w:rsidP="000557B1">
      <w:pPr>
        <w:widowControl w:val="0"/>
        <w:rPr>
          <w:sz w:val="22"/>
          <w:szCs w:val="22"/>
          <w:lang w:eastAsia="en-US"/>
        </w:rPr>
      </w:pPr>
      <w:r w:rsidRPr="000557B1">
        <w:rPr>
          <w:sz w:val="22"/>
          <w:szCs w:val="22"/>
          <w:lang w:eastAsia="en-US"/>
        </w:rPr>
        <w:t>2. Внести в Порядок сообщения муниципальными служащими Широкоисского сельсовета Мокшанского района Пензенской области о получении подарка в связи с протокольными мероприятиями, участие в которых связано с исполнением ими должностных обязанностей, сдачи и оценки подарка, реализации и зачисления средств, вырученных от его реализации, утвержденный постановлением администрации Широкоисского сельсовета Мокшанского района Пензенской области от 05.04.2023 № 30 следующие изменения:</w:t>
      </w:r>
    </w:p>
    <w:p w:rsidR="000557B1" w:rsidRPr="000557B1" w:rsidRDefault="000557B1" w:rsidP="000557B1">
      <w:pPr>
        <w:widowControl w:val="0"/>
        <w:rPr>
          <w:sz w:val="22"/>
          <w:szCs w:val="22"/>
          <w:lang w:eastAsia="en-US"/>
        </w:rPr>
      </w:pPr>
      <w:r w:rsidRPr="000557B1">
        <w:rPr>
          <w:sz w:val="22"/>
          <w:szCs w:val="22"/>
          <w:lang w:eastAsia="en-US"/>
        </w:rPr>
        <w:t>2.1. пункты 1 и 2 Порядка изложить в следующей редакции:</w:t>
      </w:r>
    </w:p>
    <w:p w:rsidR="000557B1" w:rsidRPr="000557B1" w:rsidRDefault="000557B1" w:rsidP="000557B1">
      <w:pPr>
        <w:widowControl w:val="0"/>
        <w:rPr>
          <w:sz w:val="22"/>
          <w:szCs w:val="22"/>
          <w:lang w:eastAsia="en-US"/>
        </w:rPr>
      </w:pPr>
      <w:r w:rsidRPr="000557B1">
        <w:rPr>
          <w:sz w:val="22"/>
          <w:szCs w:val="22"/>
          <w:lang w:eastAsia="en-US"/>
        </w:rPr>
        <w:t>«1. Настоящий Порядок разработан в соответствии с Гражданским кодексом Российской Федерации (с последующими изменениями), Федеральным законом от 25.12.2008 № 273-ФЗ «О противодействии коррупции» (с последующими изменениями), статьей 14 Федерального закона от 02.03.2007 № 25-ФЗ «О муниципальной службе в Российской Федерации» (с последующими изменениями), Типовым положением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утвержденным постановлением Правительства Российской федерации от 09.01.2014 № 10, и устанавливает порядок сообщения муниципальными служащими в</w:t>
      </w:r>
      <w:r w:rsidRPr="000557B1">
        <w:rPr>
          <w:sz w:val="22"/>
          <w:szCs w:val="22"/>
          <w:lang w:val="en-GB" w:eastAsia="en-US"/>
        </w:rPr>
        <w:t> </w:t>
      </w:r>
      <w:r w:rsidRPr="000557B1">
        <w:rPr>
          <w:sz w:val="22"/>
          <w:szCs w:val="22"/>
          <w:lang w:eastAsia="en-US"/>
        </w:rPr>
        <w:t>Широкоисском сельсовете Мокшанского района Пензенской области (далее – муниципальные служащие) о получении подарка в связи с протокольными мероприятиями, служебными командировками и другими официальными мероприятиями (далее - официальные мероприятия),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вырученных от его реализации.</w:t>
      </w:r>
    </w:p>
    <w:p w:rsidR="000557B1" w:rsidRPr="000557B1" w:rsidRDefault="000557B1" w:rsidP="000557B1">
      <w:pPr>
        <w:widowControl w:val="0"/>
        <w:rPr>
          <w:sz w:val="22"/>
          <w:szCs w:val="22"/>
          <w:lang w:eastAsia="en-US"/>
        </w:rPr>
      </w:pPr>
      <w:r w:rsidRPr="000557B1">
        <w:rPr>
          <w:sz w:val="22"/>
          <w:szCs w:val="22"/>
          <w:lang w:eastAsia="en-US"/>
        </w:rPr>
        <w:t>2. Для целей настоящего Порядка используются следующие основные понятия:</w:t>
      </w:r>
    </w:p>
    <w:p w:rsidR="000557B1" w:rsidRPr="000557B1" w:rsidRDefault="000557B1" w:rsidP="000557B1">
      <w:pPr>
        <w:widowControl w:val="0"/>
        <w:rPr>
          <w:sz w:val="22"/>
          <w:szCs w:val="22"/>
          <w:lang w:eastAsia="en-US"/>
        </w:rPr>
      </w:pPr>
      <w:r w:rsidRPr="000557B1">
        <w:rPr>
          <w:sz w:val="22"/>
          <w:szCs w:val="22"/>
          <w:lang w:eastAsia="en-US"/>
        </w:rPr>
        <w:t>подарок, полученный в связи с официальными мероприятиями - подарок, полученный муниципальным служащим 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 цветов и ценных подарков, которые вручены в качестве поощрения (награды);</w:t>
      </w:r>
    </w:p>
    <w:p w:rsidR="000557B1" w:rsidRPr="000557B1" w:rsidRDefault="000557B1" w:rsidP="000557B1">
      <w:pPr>
        <w:widowControl w:val="0"/>
        <w:rPr>
          <w:sz w:val="22"/>
          <w:szCs w:val="22"/>
          <w:lang w:eastAsia="en-US"/>
        </w:rPr>
      </w:pPr>
      <w:r w:rsidRPr="000557B1">
        <w:rPr>
          <w:sz w:val="22"/>
          <w:szCs w:val="22"/>
          <w:lang w:eastAsia="en-US"/>
        </w:rP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муниципальным служащим 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деятельности муниципальных служащих.»;</w:t>
      </w:r>
    </w:p>
    <w:p w:rsidR="000557B1" w:rsidRPr="000557B1" w:rsidRDefault="000557B1" w:rsidP="000557B1">
      <w:pPr>
        <w:widowControl w:val="0"/>
        <w:rPr>
          <w:sz w:val="22"/>
          <w:szCs w:val="22"/>
          <w:lang w:eastAsia="en-US"/>
        </w:rPr>
      </w:pPr>
      <w:r w:rsidRPr="000557B1">
        <w:rPr>
          <w:sz w:val="22"/>
          <w:szCs w:val="22"/>
          <w:lang w:eastAsia="en-US"/>
        </w:rPr>
        <w:t>2.2. в пункте 4 Порядка:</w:t>
      </w:r>
    </w:p>
    <w:p w:rsidR="000557B1" w:rsidRPr="000557B1" w:rsidRDefault="000557B1" w:rsidP="000557B1">
      <w:pPr>
        <w:widowControl w:val="0"/>
        <w:rPr>
          <w:sz w:val="22"/>
          <w:szCs w:val="22"/>
          <w:lang w:eastAsia="en-US"/>
        </w:rPr>
      </w:pPr>
      <w:r w:rsidRPr="000557B1">
        <w:rPr>
          <w:sz w:val="22"/>
          <w:szCs w:val="22"/>
          <w:lang w:eastAsia="en-US"/>
        </w:rPr>
        <w:t>1) в абзаце первом вместо слов «с протокольными мероприятиями, служебными командировками и другими официальными мероприятиями» читать «с официальными мероприятиями»;</w:t>
      </w:r>
    </w:p>
    <w:p w:rsidR="000557B1" w:rsidRPr="000557B1" w:rsidRDefault="000557B1" w:rsidP="000557B1">
      <w:pPr>
        <w:widowControl w:val="0"/>
        <w:rPr>
          <w:sz w:val="22"/>
          <w:szCs w:val="22"/>
          <w:lang w:eastAsia="en-US"/>
        </w:rPr>
      </w:pPr>
      <w:r w:rsidRPr="000557B1">
        <w:rPr>
          <w:sz w:val="22"/>
          <w:szCs w:val="22"/>
          <w:lang w:eastAsia="en-US"/>
        </w:rPr>
        <w:t>2) абзац шестой изложить в редакции:</w:t>
      </w:r>
    </w:p>
    <w:p w:rsidR="000557B1" w:rsidRPr="000557B1" w:rsidRDefault="000557B1" w:rsidP="000557B1">
      <w:pPr>
        <w:widowControl w:val="0"/>
        <w:rPr>
          <w:sz w:val="22"/>
          <w:szCs w:val="22"/>
          <w:lang w:eastAsia="en-US"/>
        </w:rPr>
      </w:pPr>
      <w:r w:rsidRPr="000557B1">
        <w:rPr>
          <w:sz w:val="22"/>
          <w:szCs w:val="22"/>
          <w:lang w:eastAsia="en-US"/>
        </w:rPr>
        <w:t>«Уведомление составляется в двух экземплярах, один из которых возвращается муниципальному служащему с отметкой о регистрации, другой экземпляр направляется в комиссию по поступлению и выбытию активов органа местного самоуправления Широкоисского сельсовета Мокшанского района, образованную в соответствии с законодательством о бухгалтерском учете (далее - комиссия).»;</w:t>
      </w:r>
    </w:p>
    <w:p w:rsidR="000557B1" w:rsidRPr="000557B1" w:rsidRDefault="000557B1" w:rsidP="000557B1">
      <w:pPr>
        <w:widowControl w:val="0"/>
        <w:rPr>
          <w:sz w:val="22"/>
          <w:szCs w:val="22"/>
          <w:lang w:eastAsia="en-US"/>
        </w:rPr>
      </w:pPr>
      <w:r w:rsidRPr="000557B1">
        <w:rPr>
          <w:sz w:val="22"/>
          <w:szCs w:val="22"/>
          <w:lang w:eastAsia="en-US"/>
        </w:rPr>
        <w:t>2.3. пункт 6 изложить в следующей редакции:</w:t>
      </w:r>
    </w:p>
    <w:p w:rsidR="000557B1" w:rsidRPr="000557B1" w:rsidRDefault="000557B1" w:rsidP="000557B1">
      <w:pPr>
        <w:widowControl w:val="0"/>
        <w:rPr>
          <w:sz w:val="22"/>
          <w:szCs w:val="22"/>
          <w:lang w:eastAsia="en-US"/>
        </w:rPr>
      </w:pPr>
      <w:r w:rsidRPr="000557B1">
        <w:rPr>
          <w:sz w:val="22"/>
          <w:szCs w:val="22"/>
          <w:lang w:eastAsia="en-US"/>
        </w:rPr>
        <w:t>«6.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0557B1" w:rsidRPr="000557B1" w:rsidRDefault="000557B1" w:rsidP="000557B1">
      <w:pPr>
        <w:widowControl w:val="0"/>
        <w:rPr>
          <w:sz w:val="22"/>
          <w:szCs w:val="22"/>
          <w:lang w:eastAsia="en-US"/>
        </w:rPr>
      </w:pPr>
      <w:r w:rsidRPr="000557B1">
        <w:rPr>
          <w:sz w:val="22"/>
          <w:szCs w:val="22"/>
          <w:lang w:eastAsia="en-US"/>
        </w:rPr>
        <w:t>2.4. пункт 10 изложить в следующей редакции:</w:t>
      </w:r>
    </w:p>
    <w:p w:rsidR="000557B1" w:rsidRPr="000557B1" w:rsidRDefault="000557B1" w:rsidP="000557B1">
      <w:pPr>
        <w:widowControl w:val="0"/>
        <w:rPr>
          <w:sz w:val="22"/>
          <w:szCs w:val="22"/>
          <w:lang w:eastAsia="en-US"/>
        </w:rPr>
      </w:pPr>
      <w:r w:rsidRPr="000557B1">
        <w:rPr>
          <w:sz w:val="22"/>
          <w:szCs w:val="22"/>
          <w:lang w:eastAsia="en-US"/>
        </w:rPr>
        <w:lastRenderedPageBreak/>
        <w:t>«10. В случае нецелесообразности использования подарка руководителем органа местного самоуправления Пензенского района принимается решение о реализации подарка и проведении оценки его стоимости для реализации посредством проведения торгов в порядке, предусмотренном законодательством Российской Федерации»;</w:t>
      </w:r>
    </w:p>
    <w:p w:rsidR="000557B1" w:rsidRPr="000557B1" w:rsidRDefault="000557B1" w:rsidP="000557B1">
      <w:pPr>
        <w:widowControl w:val="0"/>
        <w:rPr>
          <w:sz w:val="22"/>
          <w:szCs w:val="22"/>
          <w:lang w:eastAsia="en-US"/>
        </w:rPr>
      </w:pPr>
      <w:r w:rsidRPr="000557B1">
        <w:rPr>
          <w:sz w:val="22"/>
          <w:szCs w:val="22"/>
          <w:lang w:eastAsia="en-US"/>
        </w:rPr>
        <w:t>2.5. в 11 пункте Порядка вместо слов «органом местного самоуправления» читать «руководителем органа местного самоуправления».</w:t>
      </w:r>
    </w:p>
    <w:p w:rsidR="000557B1" w:rsidRPr="000557B1" w:rsidRDefault="000557B1" w:rsidP="000557B1">
      <w:pPr>
        <w:widowControl w:val="0"/>
        <w:rPr>
          <w:sz w:val="22"/>
          <w:szCs w:val="22"/>
          <w:lang w:eastAsia="en-US"/>
        </w:rPr>
      </w:pPr>
      <w:r w:rsidRPr="000557B1">
        <w:rPr>
          <w:sz w:val="22"/>
          <w:szCs w:val="22"/>
          <w:lang w:eastAsia="en-US"/>
        </w:rPr>
        <w:t>2.6. В приложении 1 к Порядку сообщения муниципальными служащими Широкоисского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w:t>
      </w:r>
    </w:p>
    <w:p w:rsidR="000557B1" w:rsidRPr="000557B1" w:rsidRDefault="000557B1" w:rsidP="000557B1">
      <w:pPr>
        <w:widowControl w:val="0"/>
        <w:rPr>
          <w:sz w:val="22"/>
          <w:szCs w:val="22"/>
          <w:lang w:eastAsia="en-US"/>
        </w:rPr>
      </w:pPr>
      <w:r w:rsidRPr="000557B1">
        <w:rPr>
          <w:sz w:val="22"/>
          <w:szCs w:val="22"/>
          <w:lang w:eastAsia="en-US"/>
        </w:rPr>
        <w:t>2.7. В приложении 2 к Порядку сообщения муниципальными служащими Широкоисского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w:t>
      </w:r>
    </w:p>
    <w:p w:rsidR="000557B1" w:rsidRPr="000557B1" w:rsidRDefault="000557B1" w:rsidP="000557B1">
      <w:pPr>
        <w:widowControl w:val="0"/>
        <w:rPr>
          <w:sz w:val="22"/>
          <w:szCs w:val="22"/>
          <w:lang w:eastAsia="en-US"/>
        </w:rPr>
      </w:pPr>
      <w:r w:rsidRPr="000557B1">
        <w:rPr>
          <w:sz w:val="22"/>
          <w:szCs w:val="22"/>
          <w:lang w:eastAsia="en-US"/>
        </w:rPr>
        <w:t>2.8. В приложении 3 к Порядку сообщения муниципальными служащими Широкоисского сельсовета Мокшанского района Пензенской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сдаче и оценке подарка, реализации (выкупе) и зачислении средств, вырученных от его реализации вместо слов «ФИО» читать «фамилия, имя, отчество (при наличии)».</w:t>
      </w:r>
    </w:p>
    <w:p w:rsidR="000557B1" w:rsidRPr="000557B1" w:rsidRDefault="000557B1" w:rsidP="000557B1">
      <w:pPr>
        <w:widowControl w:val="0"/>
        <w:rPr>
          <w:rFonts w:eastAsia="Calibri"/>
          <w:sz w:val="22"/>
          <w:szCs w:val="22"/>
          <w:lang w:eastAsia="en-US"/>
        </w:rPr>
      </w:pPr>
      <w:r w:rsidRPr="000557B1">
        <w:rPr>
          <w:rFonts w:eastAsia="Calibri"/>
          <w:sz w:val="22"/>
          <w:szCs w:val="22"/>
          <w:lang w:eastAsia="en-US"/>
        </w:rPr>
        <w:t>3. Настоящее постановление вступает в силу на следующий день после дня его официального опубликования.</w:t>
      </w:r>
    </w:p>
    <w:p w:rsidR="000557B1" w:rsidRPr="000557B1" w:rsidRDefault="000557B1" w:rsidP="000557B1">
      <w:pPr>
        <w:widowControl w:val="0"/>
        <w:rPr>
          <w:sz w:val="22"/>
          <w:szCs w:val="22"/>
          <w:lang w:eastAsia="en-US"/>
        </w:rPr>
      </w:pPr>
      <w:r w:rsidRPr="000557B1">
        <w:rPr>
          <w:sz w:val="22"/>
          <w:szCs w:val="22"/>
          <w:lang w:eastAsia="en-US"/>
        </w:rPr>
        <w:t>4. Опубликовать настоящее постановление в информационном бюллетене «Вести Широкоисского сельсовета».</w:t>
      </w:r>
    </w:p>
    <w:p w:rsidR="000557B1" w:rsidRPr="000557B1" w:rsidRDefault="000557B1" w:rsidP="000557B1">
      <w:pPr>
        <w:widowControl w:val="0"/>
        <w:rPr>
          <w:sz w:val="22"/>
          <w:szCs w:val="22"/>
          <w:lang w:eastAsia="en-US"/>
        </w:rPr>
      </w:pPr>
      <w:r w:rsidRPr="000557B1">
        <w:rPr>
          <w:sz w:val="22"/>
          <w:szCs w:val="22"/>
          <w:lang w:eastAsia="en-US"/>
        </w:rPr>
        <w:t>5. Контроль за исполнением настоящего постановления возложить на главу администрации Широкоисского сельсовета Мокшанского района Пензенской области.</w:t>
      </w:r>
    </w:p>
    <w:p w:rsidR="000557B1" w:rsidRPr="000557B1" w:rsidRDefault="000557B1" w:rsidP="000557B1">
      <w:pPr>
        <w:widowControl w:val="0"/>
        <w:rPr>
          <w:sz w:val="22"/>
          <w:szCs w:val="22"/>
          <w:lang w:eastAsia="en-US"/>
        </w:rPr>
      </w:pPr>
    </w:p>
    <w:p w:rsidR="000557B1" w:rsidRPr="000557B1" w:rsidRDefault="000557B1" w:rsidP="000557B1">
      <w:pPr>
        <w:widowControl w:val="0"/>
        <w:rPr>
          <w:sz w:val="22"/>
          <w:szCs w:val="22"/>
          <w:lang w:eastAsia="en-US"/>
        </w:rPr>
      </w:pPr>
      <w:r w:rsidRPr="000557B1">
        <w:rPr>
          <w:sz w:val="22"/>
          <w:szCs w:val="22"/>
          <w:lang w:eastAsia="en-US"/>
        </w:rPr>
        <w:t>Глава администрации</w:t>
      </w:r>
      <w:r w:rsidRPr="000557B1">
        <w:rPr>
          <w:sz w:val="22"/>
          <w:szCs w:val="22"/>
          <w:lang w:eastAsia="en-US"/>
        </w:rPr>
        <w:t xml:space="preserve"> </w:t>
      </w:r>
      <w:r w:rsidRPr="000557B1">
        <w:rPr>
          <w:sz w:val="22"/>
          <w:szCs w:val="22"/>
          <w:lang w:eastAsia="en-US"/>
        </w:rPr>
        <w:t>Широкоисского сельсовета</w:t>
      </w:r>
    </w:p>
    <w:p w:rsidR="000557B1" w:rsidRPr="000557B1" w:rsidRDefault="000557B1" w:rsidP="000557B1">
      <w:pPr>
        <w:widowControl w:val="0"/>
        <w:rPr>
          <w:sz w:val="22"/>
          <w:szCs w:val="22"/>
          <w:lang w:eastAsia="en-US"/>
        </w:rPr>
      </w:pPr>
      <w:r w:rsidRPr="000557B1">
        <w:rPr>
          <w:sz w:val="22"/>
          <w:szCs w:val="22"/>
          <w:lang w:eastAsia="en-US"/>
        </w:rPr>
        <w:t>Мокшанского района</w:t>
      </w:r>
      <w:r w:rsidRPr="000557B1">
        <w:rPr>
          <w:sz w:val="22"/>
          <w:szCs w:val="22"/>
          <w:lang w:eastAsia="en-US"/>
        </w:rPr>
        <w:t xml:space="preserve"> </w:t>
      </w:r>
      <w:r w:rsidRPr="000557B1">
        <w:rPr>
          <w:sz w:val="22"/>
          <w:szCs w:val="22"/>
          <w:lang w:eastAsia="en-US"/>
        </w:rPr>
        <w:t>Пензенской области</w:t>
      </w:r>
      <w:r w:rsidRPr="000557B1">
        <w:rPr>
          <w:sz w:val="22"/>
          <w:szCs w:val="22"/>
          <w:lang w:eastAsia="en-US"/>
        </w:rPr>
        <w:t xml:space="preserve"> </w:t>
      </w:r>
      <w:r w:rsidRPr="000557B1">
        <w:rPr>
          <w:sz w:val="22"/>
          <w:szCs w:val="22"/>
          <w:lang w:eastAsia="en-US"/>
        </w:rPr>
        <w:t>С.А. Симаков</w:t>
      </w:r>
    </w:p>
    <w:p w:rsidR="000557B1" w:rsidRDefault="000557B1" w:rsidP="009F64A5">
      <w:pPr>
        <w:jc w:val="both"/>
        <w:rPr>
          <w:sz w:val="22"/>
          <w:szCs w:val="22"/>
          <w:lang w:eastAsia="en-US"/>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p>
    <w:p w:rsidR="00AC2F47" w:rsidRPr="004C14E0" w:rsidRDefault="003861BC" w:rsidP="00D63C2A">
      <w:pPr>
        <w:rPr>
          <w:b/>
          <w:color w:val="000000"/>
          <w:sz w:val="22"/>
          <w:szCs w:val="22"/>
        </w:rPr>
      </w:pPr>
      <w:r w:rsidRPr="004C14E0">
        <w:rPr>
          <w:b/>
          <w:color w:val="000000"/>
          <w:sz w:val="22"/>
          <w:szCs w:val="22"/>
        </w:rPr>
        <w:t>Главный редактор: Катышкина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Учредитель: Комитет местного самоуправления Широкоисского сельсовета Мокшанского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442385, Пензенская область, Мокшанский район, с.</w:t>
      </w:r>
      <w:r w:rsidR="000A6F37" w:rsidRPr="004C14E0">
        <w:rPr>
          <w:b/>
          <w:sz w:val="22"/>
          <w:szCs w:val="22"/>
        </w:rPr>
        <w:t xml:space="preserve"> </w:t>
      </w:r>
      <w:r w:rsidRPr="004C14E0">
        <w:rPr>
          <w:b/>
          <w:sz w:val="22"/>
          <w:szCs w:val="22"/>
        </w:rPr>
        <w:t>Широкоис,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22"/>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A94" w:rsidRDefault="00422A94" w:rsidP="003861BC">
      <w:r>
        <w:separator/>
      </w:r>
    </w:p>
  </w:endnote>
  <w:endnote w:type="continuationSeparator" w:id="0">
    <w:p w:rsidR="00422A94" w:rsidRDefault="00422A94"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0557B1">
          <w:rPr>
            <w:noProof/>
          </w:rPr>
          <w:t>7</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A94" w:rsidRDefault="00422A94" w:rsidP="003861BC">
      <w:r>
        <w:separator/>
      </w:r>
    </w:p>
  </w:footnote>
  <w:footnote w:type="continuationSeparator" w:id="0">
    <w:p w:rsidR="00422A94" w:rsidRDefault="00422A94"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C35"/>
    <w:rsid w:val="00054CE6"/>
    <w:rsid w:val="000557B1"/>
    <w:rsid w:val="0005604C"/>
    <w:rsid w:val="00057FA5"/>
    <w:rsid w:val="0006104B"/>
    <w:rsid w:val="0006222F"/>
    <w:rsid w:val="000646F1"/>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ED4"/>
    <w:rsid w:val="001366E8"/>
    <w:rsid w:val="0013709D"/>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75A8"/>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42C3EBAF-E372-4899-9892-A3EBEA097C51" TargetMode="External"/><Relationship Id="rId18" Type="http://schemas.openxmlformats.org/officeDocument/2006/relationships/hyperlink" Target="https://pravo-search.minjust.ru/bigs/showDocument.html?id=944AD82B-947B-4CED-96B0-AEC26B9182B1" TargetMode="External"/><Relationship Id="rId3" Type="http://schemas.openxmlformats.org/officeDocument/2006/relationships/styles" Target="styles.xml"/><Relationship Id="rId21" Type="http://schemas.openxmlformats.org/officeDocument/2006/relationships/hyperlink" Target="https://mokshan.pnzreg.ru/authority/oms-munitsipalnogo-obrazovaniya/administratsiya-shirokoisskogo-selsoveta/" TargetMode="External"/><Relationship Id="rId7" Type="http://schemas.openxmlformats.org/officeDocument/2006/relationships/footnotes" Target="footnotes.xml"/><Relationship Id="rId12" Type="http://schemas.openxmlformats.org/officeDocument/2006/relationships/hyperlink" Target="https://pravo-search.minjust.ru/bigs/showDocument.html?id=13A530AF-AC6F-46AA-BB69-D438C2B34730" TargetMode="External"/><Relationship Id="rId17" Type="http://schemas.openxmlformats.org/officeDocument/2006/relationships/hyperlink" Target="https://pravo-search.minjust.ru/bigs/showDocument.html?id=6E43A270-944E-45A0-8A10-27D954BB5130" TargetMode="Externa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shirokoisskogo-selsoveta/" TargetMode="External"/><Relationship Id="rId20" Type="http://schemas.openxmlformats.org/officeDocument/2006/relationships/hyperlink" Target="https://pravo-search.minjust.ru/bigs/showDocument.html?id=F61C063F-B7BE-4678-BCAA-6602029E3A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kshan.pnzreg.ru/authority/oms-munitsipalnogo-obrazovaniya/administratsiya-shirokoisskogo-selsovet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ravo-search.minjust.ru/bigs/showDocument.html?id=13A530AF-AC6F-46AA-BB69-D438C2B34730" TargetMode="External"/><Relationship Id="rId23" Type="http://schemas.openxmlformats.org/officeDocument/2006/relationships/fontTable" Target="fontTable.xml"/><Relationship Id="rId10" Type="http://schemas.openxmlformats.org/officeDocument/2006/relationships/hyperlink" Target="https://pravo-search.minjust.ru/bigs/showDocument.html?id=B7162674-10A2-474C-A094-1D57CA493523" TargetMode="External"/><Relationship Id="rId19" Type="http://schemas.openxmlformats.org/officeDocument/2006/relationships/hyperlink" Target="https://pravo-search.minjust.ru/bigs/showDocument.html?id=F61C063F-B7BE-4678-BCAA-6602029E3A36" TargetMode="External"/><Relationship Id="rId4" Type="http://schemas.microsoft.com/office/2007/relationships/stylesWithEffects" Target="stylesWithEffect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s://mokshan.pnzreg.ru/authority/oms-munitsipalnogo-obrazovaniya/administratsiya-shirokoisskogo-selsoveta/"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18439-F8F6-48EA-ABC0-F8ECF4CA8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62</Pages>
  <Words>19049</Words>
  <Characters>108584</Characters>
  <Application>Microsoft Office Word</Application>
  <DocSecurity>0</DocSecurity>
  <Lines>904</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83</cp:revision>
  <cp:lastPrinted>2025-11-06T11:14:00Z</cp:lastPrinted>
  <dcterms:created xsi:type="dcterms:W3CDTF">2024-10-25T12:47:00Z</dcterms:created>
  <dcterms:modified xsi:type="dcterms:W3CDTF">2025-12-16T08:45:00Z</dcterms:modified>
</cp:coreProperties>
</file>