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0E1280" w:rsidP="001370DA">
      <w:pPr>
        <w:rPr>
          <w:rFonts w:ascii="Times New Roman" w:hAnsi="Times New Roman"/>
          <w:sz w:val="24"/>
          <w:szCs w:val="24"/>
        </w:rPr>
      </w:pPr>
      <w:r>
        <w:rPr>
          <w:rFonts w:ascii="Times New Roman" w:hAnsi="Times New Roman"/>
          <w:b/>
          <w:sz w:val="24"/>
          <w:szCs w:val="24"/>
        </w:rPr>
        <w:t>04</w:t>
      </w:r>
      <w:r w:rsidR="00690590" w:rsidRPr="00690590">
        <w:rPr>
          <w:rFonts w:ascii="Times New Roman" w:hAnsi="Times New Roman"/>
          <w:b/>
          <w:sz w:val="24"/>
          <w:szCs w:val="24"/>
        </w:rPr>
        <w:t xml:space="preserve"> </w:t>
      </w:r>
      <w:r>
        <w:rPr>
          <w:rFonts w:ascii="Times New Roman" w:hAnsi="Times New Roman"/>
          <w:b/>
          <w:sz w:val="24"/>
          <w:szCs w:val="24"/>
        </w:rPr>
        <w:t>июня</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9D58A4">
        <w:rPr>
          <w:rFonts w:ascii="Times New Roman" w:hAnsi="Times New Roman"/>
          <w:b/>
          <w:sz w:val="24"/>
          <w:szCs w:val="24"/>
        </w:rPr>
        <w:t>1</w:t>
      </w:r>
      <w:r>
        <w:rPr>
          <w:rFonts w:ascii="Times New Roman" w:hAnsi="Times New Roman"/>
          <w:b/>
          <w:sz w:val="24"/>
          <w:szCs w:val="24"/>
        </w:rPr>
        <w:t>5</w:t>
      </w:r>
      <w:r w:rsidR="001370DA" w:rsidRPr="00690590">
        <w:rPr>
          <w:rFonts w:ascii="Times New Roman" w:hAnsi="Times New Roman"/>
          <w:b/>
          <w:sz w:val="24"/>
          <w:szCs w:val="24"/>
        </w:rPr>
        <w:t xml:space="preserve"> (7</w:t>
      </w:r>
      <w:r w:rsidR="00690C0E">
        <w:rPr>
          <w:rFonts w:ascii="Times New Roman" w:hAnsi="Times New Roman"/>
          <w:b/>
          <w:sz w:val="24"/>
          <w:szCs w:val="24"/>
        </w:rPr>
        <w:t>4</w:t>
      </w:r>
      <w:r>
        <w:rPr>
          <w:rFonts w:ascii="Times New Roman" w:hAnsi="Times New Roman"/>
          <w:b/>
          <w:sz w:val="24"/>
          <w:szCs w:val="24"/>
        </w:rPr>
        <w:t>1</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9D58A4" w:rsidRDefault="009D58A4" w:rsidP="009D58A4">
      <w:pPr>
        <w:rPr>
          <w:sz w:val="30"/>
          <w:lang w:eastAsia="ru-RU"/>
        </w:rPr>
      </w:pPr>
      <w:bookmarkStart w:id="0" w:name="Par163"/>
      <w:bookmarkEnd w:id="0"/>
    </w:p>
    <w:p w:rsidR="009D58A4" w:rsidRDefault="009D58A4" w:rsidP="009D58A4">
      <w:pPr>
        <w:jc w:val="center"/>
        <w:rPr>
          <w:b/>
          <w:sz w:val="24"/>
          <w:szCs w:val="24"/>
        </w:rPr>
      </w:pPr>
      <w:r>
        <w:rPr>
          <w:rFonts w:cs="Calibri"/>
          <w:sz w:val="24"/>
          <w:szCs w:val="24"/>
        </w:rPr>
        <w:t xml:space="preserve">  </w:t>
      </w:r>
    </w:p>
    <w:p w:rsidR="009C33C5" w:rsidRDefault="009C33C5" w:rsidP="009C33C5">
      <w:pPr>
        <w:spacing w:after="0" w:line="240" w:lineRule="auto"/>
        <w:jc w:val="center"/>
        <w:rPr>
          <w:rFonts w:ascii="Times New Roman" w:hAnsi="Times New Roman"/>
          <w:b/>
          <w:noProof/>
          <w:sz w:val="24"/>
          <w:szCs w:val="24"/>
          <w:lang w:eastAsia="ru-RU"/>
        </w:rPr>
      </w:pPr>
    </w:p>
    <w:p w:rsidR="0042314A" w:rsidRDefault="0042314A" w:rsidP="0042314A">
      <w:pPr>
        <w:rPr>
          <w:sz w:val="28"/>
        </w:rPr>
      </w:pPr>
    </w:p>
    <w:p w:rsidR="0042314A" w:rsidRPr="00936673" w:rsidRDefault="0042314A" w:rsidP="0042314A">
      <w:pPr>
        <w:pStyle w:val="a7"/>
      </w:pPr>
      <w:r>
        <w:rPr>
          <w:noProof/>
          <w:lang w:eastAsia="ru-RU"/>
        </w:rPr>
        <mc:AlternateContent>
          <mc:Choice Requires="wps">
            <w:drawing>
              <wp:anchor distT="0" distB="0" distL="114300" distR="114300" simplePos="0" relativeHeight="251659264" behindDoc="0" locked="0" layoutInCell="1" allowOverlap="1" wp14:anchorId="5EC9FBC5" wp14:editId="05CC96A7">
                <wp:simplePos x="0" y="0"/>
                <wp:positionH relativeFrom="column">
                  <wp:posOffset>4777740</wp:posOffset>
                </wp:positionH>
                <wp:positionV relativeFrom="paragraph">
                  <wp:posOffset>-470535</wp:posOffset>
                </wp:positionV>
                <wp:extent cx="1411605" cy="506730"/>
                <wp:effectExtent l="1270" t="127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314A" w:rsidRPr="007D0039" w:rsidRDefault="0042314A" w:rsidP="0042314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9FBC5" id="_x0000_t202" coordsize="21600,21600" o:spt="202" path="m,l,21600r21600,l21600,xe">
                <v:stroke joinstyle="miter"/>
                <v:path gradientshapeok="t" o:connecttype="rect"/>
              </v:shapetype>
              <v:shape id="Text Box 3" o:spid="_x0000_s1026" type="#_x0000_t202" style="position:absolute;margin-left:376.2pt;margin-top:-37.05pt;width:111.15pt;height:3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gohhAIAAA8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" stroked="f">
                <v:textbox>
                  <w:txbxContent>
                    <w:p w:rsidR="0042314A" w:rsidRPr="007D0039" w:rsidRDefault="0042314A" w:rsidP="0042314A">
                      <w:pPr>
                        <w:rPr>
                          <w:szCs w:val="24"/>
                        </w:rPr>
                      </w:pPr>
                    </w:p>
                  </w:txbxContent>
                </v:textbox>
              </v:shape>
            </w:pict>
          </mc:Fallback>
        </mc:AlternateContent>
      </w:r>
      <w:r w:rsidRPr="00936673">
        <w:t xml:space="preserve"> </w:t>
      </w:r>
    </w:p>
    <w:p w:rsidR="000E1280" w:rsidRPr="007C7CC8" w:rsidRDefault="000E1280" w:rsidP="000E1280">
      <w:pPr>
        <w:spacing w:after="0" w:line="240" w:lineRule="auto"/>
        <w:ind w:firstLine="720"/>
        <w:jc w:val="center"/>
        <w:rPr>
          <w:rFonts w:ascii="Times New Roman" w:eastAsia="Times New Roman" w:hAnsi="Times New Roman"/>
          <w:b/>
          <w:sz w:val="28"/>
          <w:szCs w:val="24"/>
          <w:lang w:eastAsia="ru-RU"/>
        </w:rPr>
      </w:pPr>
      <w:r w:rsidRPr="007C7CC8">
        <w:rPr>
          <w:rFonts w:ascii="Times New Roman" w:eastAsia="Times New Roman" w:hAnsi="Times New Roman"/>
          <w:b/>
          <w:sz w:val="28"/>
          <w:szCs w:val="24"/>
          <w:lang w:eastAsia="ru-RU"/>
        </w:rPr>
        <w:t>1. Прокуратурой района рассмотрены вопросы соблюдения трудовых прав в сфере охраны труда</w:t>
      </w:r>
    </w:p>
    <w:p w:rsidR="000E1280" w:rsidRPr="007C7CC8" w:rsidRDefault="000E1280" w:rsidP="000E1280">
      <w:pPr>
        <w:spacing w:after="0" w:line="240" w:lineRule="auto"/>
        <w:ind w:firstLine="720"/>
        <w:jc w:val="center"/>
        <w:rPr>
          <w:rFonts w:ascii="Times New Roman" w:eastAsia="Times New Roman" w:hAnsi="Times New Roman"/>
          <w:b/>
          <w:sz w:val="28"/>
          <w:szCs w:val="24"/>
          <w:lang w:eastAsia="ru-RU"/>
        </w:rPr>
      </w:pP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7C7CC8">
        <w:rPr>
          <w:rFonts w:ascii="Times New Roman" w:eastAsia="Times New Roman" w:hAnsi="Times New Roman"/>
          <w:sz w:val="28"/>
          <w:szCs w:val="24"/>
          <w:lang w:eastAsia="ru-RU"/>
        </w:rPr>
        <w:br/>
        <w:t xml:space="preserve">в районе ситуацию в сфере трудовых правоотношений.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Так, </w:t>
      </w:r>
      <w:r w:rsidRPr="007C7CC8">
        <w:rPr>
          <w:rFonts w:ascii="Times New Roman" w:eastAsia="Times New Roman" w:hAnsi="Times New Roman"/>
          <w:noProof/>
          <w:sz w:val="28"/>
          <w:szCs w:val="24"/>
          <w:lang w:eastAsia="ru-RU"/>
        </w:rPr>
        <w:drawing>
          <wp:anchor distT="0" distB="0" distL="114300" distR="114300" simplePos="0" relativeHeight="251661312" behindDoc="0" locked="0" layoutInCell="1" allowOverlap="0" wp14:anchorId="719F5213" wp14:editId="081C8D4E">
            <wp:simplePos x="0" y="0"/>
            <wp:positionH relativeFrom="page">
              <wp:posOffset>7107555</wp:posOffset>
            </wp:positionH>
            <wp:positionV relativeFrom="page">
              <wp:posOffset>8256905</wp:posOffset>
            </wp:positionV>
            <wp:extent cx="6350" cy="31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7C7CC8">
        <w:rPr>
          <w:rFonts w:ascii="Times New Roman" w:eastAsia="Times New Roman" w:hAnsi="Times New Roman"/>
          <w:noProof/>
          <w:sz w:val="28"/>
          <w:szCs w:val="24"/>
          <w:lang w:eastAsia="ru-RU"/>
        </w:rPr>
        <w:drawing>
          <wp:anchor distT="0" distB="0" distL="114300" distR="114300" simplePos="0" relativeHeight="251662336" behindDoc="0" locked="0" layoutInCell="1" allowOverlap="0" wp14:anchorId="4A659A1D" wp14:editId="36D62DE4">
            <wp:simplePos x="0" y="0"/>
            <wp:positionH relativeFrom="page">
              <wp:posOffset>576580</wp:posOffset>
            </wp:positionH>
            <wp:positionV relativeFrom="page">
              <wp:posOffset>9335770</wp:posOffset>
            </wp:positionV>
            <wp:extent cx="15240" cy="1206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sidRPr="007C7CC8">
        <w:rPr>
          <w:rFonts w:ascii="Times New Roman" w:eastAsia="Times New Roman" w:hAnsi="Times New Roman"/>
          <w:sz w:val="28"/>
          <w:szCs w:val="24"/>
          <w:lang w:eastAsia="ru-RU"/>
        </w:rPr>
        <w:t xml:space="preserve">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w:t>
      </w:r>
      <w:r w:rsidRPr="007C7CC8">
        <w:rPr>
          <w:rFonts w:ascii="Times New Roman" w:eastAsia="Times New Roman" w:hAnsi="Times New Roman"/>
          <w:sz w:val="28"/>
          <w:szCs w:val="24"/>
          <w:lang w:eastAsia="ru-RU"/>
        </w:rPr>
        <w:lastRenderedPageBreak/>
        <w:t>предпринимателя, оказывающих услуги по обучению работодателей и работников вопросам охраны труда.</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Однако проверкой установлено, что в администрациях района повторный инструктаж по охране труда с работниками своевременно не проводился, в связи с чем прокуратурой внесены 6 представлений, которые рассмотрены</w:t>
      </w:r>
      <w:r w:rsidRPr="007C7CC8">
        <w:rPr>
          <w:rFonts w:ascii="Times New Roman" w:eastAsia="Times New Roman" w:hAnsi="Times New Roman"/>
          <w:sz w:val="28"/>
          <w:szCs w:val="24"/>
          <w:lang w:eastAsia="ru-RU"/>
        </w:rPr>
        <w:br/>
        <w:t>и удовлетворены.</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p>
    <w:p w:rsidR="000E1280" w:rsidRPr="007C7CC8" w:rsidRDefault="000E1280" w:rsidP="000E1280">
      <w:pPr>
        <w:spacing w:after="0" w:line="240" w:lineRule="auto"/>
        <w:ind w:firstLine="720"/>
        <w:jc w:val="center"/>
        <w:rPr>
          <w:rFonts w:ascii="Times New Roman" w:eastAsia="Times New Roman" w:hAnsi="Times New Roman"/>
          <w:b/>
          <w:sz w:val="28"/>
          <w:szCs w:val="24"/>
          <w:lang w:eastAsia="ru-RU"/>
        </w:rPr>
      </w:pPr>
      <w:r w:rsidRPr="007C7CC8">
        <w:rPr>
          <w:rFonts w:ascii="Times New Roman" w:eastAsia="Times New Roman" w:hAnsi="Times New Roman"/>
          <w:b/>
          <w:sz w:val="28"/>
          <w:szCs w:val="24"/>
          <w:lang w:eastAsia="ru-RU"/>
        </w:rPr>
        <w:t xml:space="preserve">2. Прокуратурой восстановлены нарушенные права работников </w:t>
      </w:r>
      <w:r w:rsidRPr="007C7CC8">
        <w:rPr>
          <w:rFonts w:ascii="Times New Roman" w:eastAsia="Times New Roman" w:hAnsi="Times New Roman"/>
          <w:b/>
          <w:sz w:val="28"/>
          <w:szCs w:val="24"/>
          <w:lang w:eastAsia="ru-RU"/>
        </w:rPr>
        <w:br/>
        <w:t xml:space="preserve">на ознакомлении с приказами о дисциплинарном взыскании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bidi="ru-RU"/>
        </w:rPr>
      </w:pP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sidRPr="007C7CC8">
        <w:rPr>
          <w:rFonts w:ascii="Times New Roman" w:eastAsia="Times New Roman" w:hAnsi="Times New Roman"/>
          <w:sz w:val="28"/>
          <w:szCs w:val="24"/>
          <w:lang w:eastAsia="ru-RU"/>
        </w:rPr>
        <w:br/>
        <w:t xml:space="preserve">их к дисциплинарной ответственности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7C7CC8">
        <w:rPr>
          <w:rFonts w:ascii="Times New Roman" w:eastAsia="Times New Roman" w:hAnsi="Times New Roman"/>
          <w:noProof/>
          <w:sz w:val="28"/>
          <w:szCs w:val="24"/>
          <w:lang w:eastAsia="ru-RU"/>
        </w:rPr>
        <mc:AlternateContent>
          <mc:Choice Requires="wps">
            <w:drawing>
              <wp:anchor distT="0" distB="0" distL="0" distR="0" simplePos="0" relativeHeight="251663360" behindDoc="0" locked="0" layoutInCell="0" allowOverlap="1" wp14:anchorId="51AB581F" wp14:editId="3560845D">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280" w:rsidRDefault="000E1280" w:rsidP="000E1280">
                            <w:pPr>
                              <w:pStyle w:val="a0"/>
                            </w:pPr>
                            <w:permStart w:id="373519234" w:edGrp="everyone"/>
                            <w:permEnd w:id="37351923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B581F" id="_x0000_t202" coordsize="21600,21600" o:spt="202" path="m,l,21600r21600,l21600,xe">
                <v:stroke joinstyle="miter"/>
                <v:path gradientshapeok="t" o:connecttype="rect"/>
              </v:shapetype>
              <v:shape id="Надпись 4" o:spid="_x0000_s1027" type="#_x0000_t202" style="position:absolute;left:0;text-align:left;margin-left:0;margin-top:0;width:22.4pt;height:16.2pt;z-index:251663360;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" o:allowincell="f" stroked="f">
                <v:fill opacity="0"/>
                <v:textbox inset="0,0,0,0">
                  <w:txbxContent>
                    <w:p w:rsidR="000E1280" w:rsidRDefault="000E1280" w:rsidP="000E1280">
                      <w:pPr>
                        <w:pStyle w:val="a0"/>
                      </w:pPr>
                      <w:permStart w:id="373519234" w:edGrp="everyone"/>
                      <w:permEnd w:id="373519234"/>
                    </w:p>
                  </w:txbxContent>
                </v:textbox>
                <w10:wrap anchorx="page"/>
              </v:shape>
            </w:pict>
          </mc:Fallback>
        </mc:AlternateContent>
      </w:r>
      <w:bookmarkStart w:id="1" w:name="dst101186"/>
      <w:bookmarkEnd w:id="1"/>
      <w:r w:rsidRPr="007C7CC8">
        <w:rPr>
          <w:rFonts w:ascii="Times New Roman" w:eastAsia="Times New Roman" w:hAnsi="Times New Roman"/>
          <w:sz w:val="28"/>
          <w:szCs w:val="24"/>
          <w:lang w:eastAsia="ru-RU"/>
        </w:rPr>
        <w:t>, выговор; увольнение по соответствующим основаниям. А также на основании</w:t>
      </w:r>
      <w:r w:rsidRPr="007C7CC8">
        <w:rPr>
          <w:rFonts w:ascii="Times New Roman" w:eastAsia="Times New Roman" w:hAnsi="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w:t>
      </w:r>
      <w:r>
        <w:rPr>
          <w:rFonts w:ascii="Times New Roman" w:eastAsia="Times New Roman" w:hAnsi="Times New Roman"/>
          <w:sz w:val="28"/>
          <w:szCs w:val="24"/>
          <w:lang w:eastAsia="ru-RU"/>
        </w:rPr>
        <w:t xml:space="preserve"> </w:t>
      </w:r>
      <w:r w:rsidRPr="007C7CC8">
        <w:rPr>
          <w:rFonts w:ascii="Times New Roman" w:eastAsia="Times New Roman" w:hAnsi="Times New Roman"/>
          <w:sz w:val="28"/>
          <w:szCs w:val="24"/>
          <w:lang w:eastAsia="ru-RU"/>
        </w:rPr>
        <w:t>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2" w:name="_Hlk199853865"/>
      <w:r w:rsidRPr="007C7CC8">
        <w:rPr>
          <w:rFonts w:ascii="Times New Roman" w:eastAsia="Times New Roman" w:hAnsi="Times New Roman"/>
          <w:sz w:val="28"/>
          <w:szCs w:val="24"/>
          <w:lang w:eastAsia="ru-RU"/>
        </w:rPr>
        <w:t>в связи с чем прокуратурой внесены представления, которые рассмотрены</w:t>
      </w:r>
      <w:r w:rsidRPr="007C7CC8">
        <w:rPr>
          <w:rFonts w:ascii="Times New Roman" w:eastAsia="Times New Roman" w:hAnsi="Times New Roman"/>
          <w:sz w:val="28"/>
          <w:szCs w:val="24"/>
          <w:lang w:eastAsia="ru-RU"/>
        </w:rPr>
        <w:br/>
        <w:t>и удовлетворены, права восстановлены.</w:t>
      </w:r>
    </w:p>
    <w:bookmarkEnd w:id="2"/>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p>
    <w:p w:rsidR="000E1280" w:rsidRPr="007C7CC8" w:rsidRDefault="000E1280" w:rsidP="000E1280">
      <w:pPr>
        <w:spacing w:after="0" w:line="240" w:lineRule="auto"/>
        <w:ind w:firstLine="720"/>
        <w:jc w:val="center"/>
        <w:rPr>
          <w:rFonts w:ascii="Times New Roman" w:eastAsia="Times New Roman" w:hAnsi="Times New Roman"/>
          <w:b/>
          <w:sz w:val="28"/>
          <w:szCs w:val="24"/>
          <w:lang w:eastAsia="ru-RU"/>
        </w:rPr>
      </w:pPr>
      <w:r w:rsidRPr="007C7CC8">
        <w:rPr>
          <w:rFonts w:ascii="Times New Roman" w:eastAsia="Times New Roman" w:hAnsi="Times New Roman"/>
          <w:b/>
          <w:sz w:val="28"/>
          <w:szCs w:val="24"/>
          <w:lang w:eastAsia="ru-RU"/>
        </w:rPr>
        <w:t>3. Прокуратурой района установлены нарушения ф сфере профилактики терроризма и экстремизма</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rsidR="000E1280" w:rsidRPr="007C7CC8" w:rsidRDefault="000E1280" w:rsidP="000E1280">
      <w:pPr>
        <w:spacing w:after="0" w:line="240" w:lineRule="auto"/>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sidRPr="007C7CC8">
        <w:rPr>
          <w:rFonts w:ascii="Times New Roman" w:eastAsia="Times New Roman" w:hAnsi="Times New Roman"/>
          <w:sz w:val="28"/>
          <w:szCs w:val="24"/>
          <w:lang w:eastAsia="ru-RU"/>
        </w:rPr>
        <w:br/>
        <w:t xml:space="preserve">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w:t>
      </w:r>
      <w:r w:rsidRPr="007C7CC8">
        <w:rPr>
          <w:rFonts w:ascii="Times New Roman" w:eastAsia="Times New Roman" w:hAnsi="Times New Roman"/>
          <w:sz w:val="28"/>
          <w:szCs w:val="24"/>
          <w:lang w:eastAsia="ru-RU"/>
        </w:rPr>
        <w:lastRenderedPageBreak/>
        <w:t xml:space="preserve">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w:t>
      </w:r>
      <w:r w:rsidRPr="007C7CC8">
        <w:rPr>
          <w:rFonts w:ascii="Times New Roman" w:eastAsia="Times New Roman" w:hAnsi="Times New Roman"/>
          <w:sz w:val="28"/>
          <w:szCs w:val="24"/>
          <w:lang w:eastAsia="ru-RU"/>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Мокшанского района за 2024 года информация (отчет) </w:t>
      </w:r>
      <w:r w:rsidRPr="007C7CC8">
        <w:rPr>
          <w:rFonts w:ascii="Times New Roman" w:eastAsia="Times New Roman" w:hAnsi="Times New Roman"/>
          <w:sz w:val="28"/>
          <w:szCs w:val="24"/>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7C7CC8">
        <w:rPr>
          <w:rFonts w:ascii="Times New Roman" w:eastAsia="Times New Roman" w:hAnsi="Times New Roman"/>
          <w:sz w:val="28"/>
          <w:szCs w:val="24"/>
          <w:lang w:eastAsia="ru-RU"/>
        </w:rPr>
        <w:br/>
        <w:t>не размещалась.</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позволяет осуществлять информирование населения о проводимой администрацией работе в данной сфере </w:t>
      </w:r>
      <w:r w:rsidRPr="007C7CC8">
        <w:rPr>
          <w:rFonts w:ascii="Times New Roman" w:eastAsia="Times New Roman" w:hAnsi="Times New Roman"/>
          <w:sz w:val="28"/>
          <w:szCs w:val="24"/>
          <w:lang w:eastAsia="ru-RU"/>
        </w:rPr>
        <w:br/>
        <w:t xml:space="preserve">не осуществлялось.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Таким образом, реализация мер профилактики посредством сети «Интернет» некоторыми администрациями муниципальных образований Мокшанского района в нарушение действующего законодательства</w:t>
      </w:r>
      <w:r w:rsidRPr="007C7CC8">
        <w:rPr>
          <w:rFonts w:ascii="Times New Roman" w:eastAsia="Times New Roman" w:hAnsi="Times New Roman"/>
          <w:sz w:val="28"/>
          <w:szCs w:val="24"/>
          <w:lang w:eastAsia="ru-RU"/>
        </w:rPr>
        <w:br/>
        <w:t xml:space="preserve"> не практикуется. Отсутствие данной информации </w:t>
      </w:r>
      <w:r w:rsidRPr="007C7CC8">
        <w:rPr>
          <w:rFonts w:ascii="Times New Roman" w:eastAsia="Times New Roman" w:hAnsi="Times New Roman"/>
          <w:sz w:val="28"/>
          <w:szCs w:val="24"/>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7C7CC8">
        <w:rPr>
          <w:rFonts w:ascii="Times New Roman" w:eastAsia="Times New Roman" w:hAnsi="Times New Roman"/>
          <w:sz w:val="28"/>
          <w:szCs w:val="24"/>
          <w:lang w:eastAsia="ru-RU"/>
        </w:rPr>
        <w:br/>
        <w:t>в связи с чем прокуратурой внесены представления, которые рассмотрены</w:t>
      </w:r>
      <w:r w:rsidRPr="007C7CC8">
        <w:rPr>
          <w:rFonts w:ascii="Times New Roman" w:eastAsia="Times New Roman" w:hAnsi="Times New Roman"/>
          <w:sz w:val="28"/>
          <w:szCs w:val="24"/>
          <w:lang w:eastAsia="ru-RU"/>
        </w:rPr>
        <w:br/>
        <w:t>и удовлетворены, права восстановлены.</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p>
    <w:p w:rsidR="000E1280" w:rsidRPr="007C7CC8" w:rsidRDefault="000E1280" w:rsidP="000E1280">
      <w:pPr>
        <w:spacing w:after="0" w:line="240" w:lineRule="auto"/>
        <w:ind w:firstLine="720"/>
        <w:jc w:val="center"/>
        <w:rPr>
          <w:rFonts w:ascii="Times New Roman" w:eastAsia="Times New Roman" w:hAnsi="Times New Roman"/>
          <w:b/>
          <w:sz w:val="28"/>
          <w:szCs w:val="24"/>
          <w:lang w:eastAsia="ru-RU"/>
        </w:rPr>
      </w:pPr>
      <w:r w:rsidRPr="007C7CC8">
        <w:rPr>
          <w:rFonts w:ascii="Times New Roman" w:eastAsia="Times New Roman" w:hAnsi="Times New Roman"/>
          <w:b/>
          <w:sz w:val="28"/>
          <w:szCs w:val="24"/>
          <w:lang w:eastAsia="ru-RU"/>
        </w:rPr>
        <w:t>4. Установлены нарушения уголовно-исполнительного законодательства</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7C7CC8">
        <w:rPr>
          <w:rFonts w:ascii="Times New Roman" w:eastAsia="Times New Roman" w:hAnsi="Times New Roman"/>
          <w:sz w:val="28"/>
          <w:szCs w:val="24"/>
          <w:lang w:eastAsia="ru-RU"/>
        </w:rPr>
        <w:br/>
        <w:t xml:space="preserve">с уголовно-исполнительными инспекциями.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Из содержания положений ч. 1 ст. 28 Уголовно-исполнительного кодекса РФ контроль за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Фактически на администрацию возлагаются не только функции предоставления рабочих мест, но и непосредственный контроль за выполнением </w:t>
      </w:r>
      <w:r w:rsidRPr="007C7CC8">
        <w:rPr>
          <w:rFonts w:ascii="Times New Roman" w:eastAsia="Times New Roman" w:hAnsi="Times New Roman"/>
          <w:sz w:val="28"/>
          <w:szCs w:val="24"/>
          <w:lang w:eastAsia="ru-RU"/>
        </w:rPr>
        <w:lastRenderedPageBreak/>
        <w:t>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Проверкой установлено, что с января 2025 года осужденный, направленный Бессоновским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 приступил                      к отбытию.</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 xml:space="preserve">Согласно распоряжению главы администрации осужденный к наказанию </w:t>
      </w:r>
      <w:r w:rsidRPr="007C7CC8">
        <w:rPr>
          <w:rFonts w:ascii="Times New Roman" w:eastAsia="Times New Roman" w:hAnsi="Times New Roman"/>
          <w:sz w:val="28"/>
          <w:szCs w:val="24"/>
          <w:lang w:eastAsia="ru-RU"/>
        </w:rPr>
        <w:br/>
        <w:t>в виде обязательных работ задействован на общественно-полезных работах – благоустройство территории сельсовета Мокшанского района Пензенской области.</w:t>
      </w:r>
      <w:r w:rsidRPr="007C7CC8">
        <w:rPr>
          <w:rFonts w:ascii="Times New Roman" w:eastAsia="Times New Roman" w:hAnsi="Times New Roman"/>
          <w:color w:val="000000"/>
          <w:sz w:val="28"/>
          <w:szCs w:val="28"/>
          <w:lang w:eastAsia="ar-SA"/>
        </w:rPr>
        <w:t xml:space="preserve"> </w:t>
      </w:r>
      <w:r w:rsidRPr="007C7CC8">
        <w:rPr>
          <w:rFonts w:ascii="Times New Roman" w:eastAsia="Times New Roman" w:hAnsi="Times New Roman"/>
          <w:sz w:val="28"/>
          <w:szCs w:val="24"/>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Вышеназванное свидетельствует об отсутствии должного контроля                                 за учетом отработанного времени осужденными обязательных работ.</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 так и иными лицами.</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r w:rsidRPr="007C7CC8">
        <w:rPr>
          <w:rFonts w:ascii="Times New Roman" w:eastAsia="Times New Roman" w:hAnsi="Times New Roman"/>
          <w:sz w:val="28"/>
          <w:szCs w:val="24"/>
          <w:lang w:eastAsia="ru-RU"/>
        </w:rPr>
        <w:t>По результатам проверки прокуратурой незамедлительно было внесено представление которое рассмотрено и удовлетворено.</w:t>
      </w:r>
    </w:p>
    <w:p w:rsidR="000E1280" w:rsidRPr="007C7CC8" w:rsidRDefault="000E1280" w:rsidP="000E1280">
      <w:pPr>
        <w:spacing w:after="0" w:line="240" w:lineRule="auto"/>
        <w:ind w:firstLine="720"/>
        <w:jc w:val="both"/>
        <w:rPr>
          <w:rFonts w:ascii="Times New Roman" w:eastAsia="Times New Roman" w:hAnsi="Times New Roman"/>
          <w:sz w:val="28"/>
          <w:szCs w:val="24"/>
          <w:lang w:eastAsia="ru-RU"/>
        </w:rPr>
      </w:pPr>
    </w:p>
    <w:p w:rsidR="000E1280" w:rsidRPr="009B058C" w:rsidRDefault="000E1280" w:rsidP="000E1280">
      <w:pPr>
        <w:jc w:val="center"/>
        <w:rPr>
          <w:rFonts w:ascii="Times New Roman" w:hAnsi="Times New Roman"/>
          <w:b/>
        </w:rPr>
      </w:pPr>
      <w:r w:rsidRPr="009B058C">
        <w:rPr>
          <w:rFonts w:ascii="Times New Roman" w:hAnsi="Times New Roman"/>
          <w:b/>
        </w:rPr>
        <w:t>Подготовила помощник прокурора Сатяева А.А.</w:t>
      </w:r>
    </w:p>
    <w:p w:rsidR="009D58A4" w:rsidRDefault="009D58A4" w:rsidP="009D58A4">
      <w:pPr>
        <w:autoSpaceDE w:val="0"/>
      </w:pPr>
      <w:bookmarkStart w:id="3" w:name="_GoBack"/>
      <w:bookmarkEnd w:id="3"/>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10"/>
      <w:footerReference w:type="default" r:id="rId11"/>
      <w:footerReference w:type="first" r:id="rId12"/>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175" w:rsidRDefault="00684175">
      <w:pPr>
        <w:spacing w:after="0" w:line="240" w:lineRule="auto"/>
      </w:pPr>
      <w:r>
        <w:separator/>
      </w:r>
    </w:p>
  </w:endnote>
  <w:endnote w:type="continuationSeparator" w:id="0">
    <w:p w:rsidR="00684175" w:rsidRDefault="00684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85C09" w:rsidRDefault="00C85C09"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sidR="000E1280">
      <w:rPr>
        <w:noProof/>
      </w:rPr>
      <w:t>4</w:t>
    </w:r>
    <w:r>
      <w:fldChar w:fldCharType="end"/>
    </w:r>
  </w:p>
  <w:p w:rsidR="00C85C09" w:rsidRDefault="00C85C09"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Pr>
        <w:noProof/>
      </w:rPr>
      <w:t>27</w:t>
    </w:r>
    <w:r>
      <w:fldChar w:fldCharType="end"/>
    </w:r>
  </w:p>
  <w:p w:rsidR="00C85C09" w:rsidRDefault="00C85C0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175" w:rsidRDefault="00684175">
      <w:pPr>
        <w:spacing w:after="0" w:line="240" w:lineRule="auto"/>
      </w:pPr>
      <w:r>
        <w:separator/>
      </w:r>
    </w:p>
  </w:footnote>
  <w:footnote w:type="continuationSeparator" w:id="0">
    <w:p w:rsidR="00684175" w:rsidRDefault="006841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3"/>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6"/>
  </w:num>
  <w:num w:numId="12">
    <w:abstractNumId w:val="30"/>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39"/>
  </w:num>
  <w:num w:numId="20">
    <w:abstractNumId w:val="10"/>
  </w:num>
  <w:num w:numId="21">
    <w:abstractNumId w:val="31"/>
  </w:num>
  <w:num w:numId="22">
    <w:abstractNumId w:val="38"/>
  </w:num>
  <w:num w:numId="23">
    <w:abstractNumId w:val="40"/>
  </w:num>
  <w:num w:numId="24">
    <w:abstractNumId w:val="11"/>
  </w:num>
  <w:num w:numId="25">
    <w:abstractNumId w:val="23"/>
  </w:num>
  <w:num w:numId="26">
    <w:abstractNumId w:val="29"/>
  </w:num>
  <w:num w:numId="27">
    <w:abstractNumId w:val="28"/>
  </w:num>
  <w:num w:numId="28">
    <w:abstractNumId w:val="21"/>
  </w:num>
  <w:num w:numId="29">
    <w:abstractNumId w:val="22"/>
  </w:num>
  <w:num w:numId="30">
    <w:abstractNumId w:val="37"/>
  </w:num>
  <w:num w:numId="31">
    <w:abstractNumId w:val="41"/>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5"/>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656B"/>
    <w:rsid w:val="00096C84"/>
    <w:rsid w:val="000A04D9"/>
    <w:rsid w:val="000B2559"/>
    <w:rsid w:val="000B346C"/>
    <w:rsid w:val="000C55F8"/>
    <w:rsid w:val="000D62FB"/>
    <w:rsid w:val="000E1280"/>
    <w:rsid w:val="000E3765"/>
    <w:rsid w:val="000E6EE1"/>
    <w:rsid w:val="001133BC"/>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7E11"/>
    <w:rsid w:val="00343F0A"/>
    <w:rsid w:val="0035151D"/>
    <w:rsid w:val="003A6756"/>
    <w:rsid w:val="003B6FCC"/>
    <w:rsid w:val="003C27F8"/>
    <w:rsid w:val="003F1720"/>
    <w:rsid w:val="004031AA"/>
    <w:rsid w:val="00410EAE"/>
    <w:rsid w:val="0042314A"/>
    <w:rsid w:val="0042794E"/>
    <w:rsid w:val="00460476"/>
    <w:rsid w:val="0047187A"/>
    <w:rsid w:val="0048469B"/>
    <w:rsid w:val="00491FC0"/>
    <w:rsid w:val="00497D39"/>
    <w:rsid w:val="005045C3"/>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84175"/>
    <w:rsid w:val="00690590"/>
    <w:rsid w:val="00690C0E"/>
    <w:rsid w:val="00693C50"/>
    <w:rsid w:val="006A2D13"/>
    <w:rsid w:val="006A6D13"/>
    <w:rsid w:val="006B60A3"/>
    <w:rsid w:val="006D7E2F"/>
    <w:rsid w:val="006E13F1"/>
    <w:rsid w:val="00746C28"/>
    <w:rsid w:val="007479CE"/>
    <w:rsid w:val="00750652"/>
    <w:rsid w:val="0076249F"/>
    <w:rsid w:val="00763A47"/>
    <w:rsid w:val="00774552"/>
    <w:rsid w:val="007831A1"/>
    <w:rsid w:val="007C124F"/>
    <w:rsid w:val="007C5344"/>
    <w:rsid w:val="008231EE"/>
    <w:rsid w:val="0082355A"/>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766C"/>
    <w:rsid w:val="009C08FC"/>
    <w:rsid w:val="009C33C5"/>
    <w:rsid w:val="009C35D6"/>
    <w:rsid w:val="009D58A4"/>
    <w:rsid w:val="009D70B0"/>
    <w:rsid w:val="009E3CE1"/>
    <w:rsid w:val="00A2569E"/>
    <w:rsid w:val="00A76214"/>
    <w:rsid w:val="00A917F8"/>
    <w:rsid w:val="00AA0931"/>
    <w:rsid w:val="00B263E7"/>
    <w:rsid w:val="00B4235A"/>
    <w:rsid w:val="00B527DE"/>
    <w:rsid w:val="00BA4D1F"/>
    <w:rsid w:val="00BB423E"/>
    <w:rsid w:val="00BD65FC"/>
    <w:rsid w:val="00BE2635"/>
    <w:rsid w:val="00BE3760"/>
    <w:rsid w:val="00BE5841"/>
    <w:rsid w:val="00BF00B0"/>
    <w:rsid w:val="00BF367C"/>
    <w:rsid w:val="00C113E7"/>
    <w:rsid w:val="00C21D69"/>
    <w:rsid w:val="00C40C26"/>
    <w:rsid w:val="00C4530F"/>
    <w:rsid w:val="00C6168D"/>
    <w:rsid w:val="00C76950"/>
    <w:rsid w:val="00C83CCA"/>
    <w:rsid w:val="00C85C09"/>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1125"/>
    <w:rsid w:val="00F01554"/>
    <w:rsid w:val="00F0229E"/>
    <w:rsid w:val="00F04221"/>
    <w:rsid w:val="00F16137"/>
    <w:rsid w:val="00F41387"/>
    <w:rsid w:val="00F85C16"/>
    <w:rsid w:val="00F87708"/>
    <w:rsid w:val="00FF0FFE"/>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FAA02-48A8-42C9-811D-85031E6A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1374</Words>
  <Characters>7834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9190</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2025-06-04T11:01:00Z</dcterms:created>
  <dcterms:modified xsi:type="dcterms:W3CDTF">2025-06-04T11:01:00Z</dcterms:modified>
</cp:coreProperties>
</file>