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240650" w:rsidP="007967C5">
      <w:r>
        <w:rPr>
          <w:b/>
        </w:rPr>
        <w:t>0</w:t>
      </w:r>
      <w:r w:rsidR="00EF46DC">
        <w:rPr>
          <w:b/>
        </w:rPr>
        <w:t xml:space="preserve">5 </w:t>
      </w:r>
      <w:r>
        <w:rPr>
          <w:b/>
        </w:rPr>
        <w:t>декабря</w:t>
      </w:r>
      <w:r w:rsidR="00893053">
        <w:rPr>
          <w:b/>
        </w:rPr>
        <w:t xml:space="preserve"> </w:t>
      </w:r>
      <w:r w:rsidR="00EF46DC">
        <w:rPr>
          <w:b/>
        </w:rPr>
        <w:t>2024 года     №  41</w:t>
      </w:r>
      <w:r w:rsidR="007967C5">
        <w:rPr>
          <w:b/>
        </w:rPr>
        <w:t xml:space="preserve"> (7</w:t>
      </w:r>
      <w:r w:rsidR="00EF46DC">
        <w:rPr>
          <w:b/>
        </w:rPr>
        <w:t>20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EF46DC" w:rsidRPr="004F6275" w:rsidRDefault="00EF46DC" w:rsidP="00EF46DC">
      <w:pPr>
        <w:pStyle w:val="aff4"/>
        <w:numPr>
          <w:ilvl w:val="0"/>
          <w:numId w:val="37"/>
        </w:numPr>
        <w:jc w:val="center"/>
        <w:rPr>
          <w:b/>
          <w:sz w:val="28"/>
          <w:szCs w:val="24"/>
        </w:rPr>
      </w:pPr>
      <w:r w:rsidRPr="004F6275">
        <w:rPr>
          <w:b/>
          <w:sz w:val="28"/>
          <w:szCs w:val="24"/>
        </w:rPr>
        <w:t>Введение профессионального стандарта новой специальности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 w:rsidRPr="004F6275">
        <w:rPr>
          <w:sz w:val="28"/>
        </w:rPr>
        <w:t xml:space="preserve">С 1 марта 2025 г. вводится профессиональный стандарт </w:t>
      </w:r>
      <w:r>
        <w:rPr>
          <w:sz w:val="28"/>
        </w:rPr>
        <w:t>«</w:t>
      </w:r>
      <w:r w:rsidRPr="004F6275">
        <w:rPr>
          <w:sz w:val="28"/>
        </w:rPr>
        <w:t>Специалист по разработке проектов организации строительства, сноса и демонтажа, продления срока эксплуатации, консервации и расконсервации объектов капитального строительства</w:t>
      </w:r>
      <w:r>
        <w:rPr>
          <w:sz w:val="28"/>
        </w:rPr>
        <w:t>»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 w:rsidRPr="004F6275">
        <w:rPr>
          <w:sz w:val="28"/>
        </w:rPr>
        <w:t xml:space="preserve">Приказ Минтруда России от 14.10.2024 </w:t>
      </w:r>
      <w:r>
        <w:rPr>
          <w:sz w:val="28"/>
        </w:rPr>
        <w:t>№</w:t>
      </w:r>
      <w:r w:rsidRPr="004F6275">
        <w:rPr>
          <w:sz w:val="28"/>
        </w:rPr>
        <w:t xml:space="preserve"> 555н</w:t>
      </w:r>
      <w:r>
        <w:rPr>
          <w:sz w:val="28"/>
        </w:rPr>
        <w:t xml:space="preserve"> «</w:t>
      </w:r>
      <w:r w:rsidRPr="004F6275">
        <w:rPr>
          <w:sz w:val="28"/>
        </w:rPr>
        <w:t xml:space="preserve">Об утверждении профессионального стандарта </w:t>
      </w:r>
      <w:r>
        <w:rPr>
          <w:sz w:val="28"/>
        </w:rPr>
        <w:t>«</w:t>
      </w:r>
      <w:r w:rsidRPr="004F6275">
        <w:rPr>
          <w:sz w:val="28"/>
        </w:rPr>
        <w:t>Специалист по разработке проектов организации строительства, сноса и демонтажа, продления срока эксплуатации, консервации и расконсервации объектов капитального строительства</w:t>
      </w:r>
      <w:r>
        <w:rPr>
          <w:sz w:val="28"/>
        </w:rPr>
        <w:t xml:space="preserve">» </w:t>
      </w:r>
      <w:r w:rsidRPr="004F6275">
        <w:rPr>
          <w:sz w:val="28"/>
        </w:rPr>
        <w:t xml:space="preserve">Зарегистрировано в Минюсте России 18.11.2024 </w:t>
      </w:r>
      <w:r>
        <w:rPr>
          <w:sz w:val="28"/>
        </w:rPr>
        <w:t>№</w:t>
      </w:r>
      <w:r w:rsidRPr="004F6275">
        <w:rPr>
          <w:sz w:val="28"/>
        </w:rPr>
        <w:t xml:space="preserve"> 80204.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 w:rsidRPr="004F6275">
        <w:rPr>
          <w:sz w:val="28"/>
        </w:rPr>
        <w:t>Целью профессиональной деятельности данных специалистов являются строительство, снос и демонтаж, продление срока эксплуатации, консервация и расконсервация объектов капитального строительства.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 w:rsidRPr="004F6275">
        <w:rPr>
          <w:sz w:val="28"/>
        </w:rPr>
        <w:t>Приводится описание трудовых функций, устанавливаются требования к образованию и обучению, к опыту практической работы, особые условия допуска к работе, другие характеристики.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Кроме того, с </w:t>
      </w:r>
      <w:r w:rsidRPr="004F6275">
        <w:rPr>
          <w:sz w:val="28"/>
        </w:rPr>
        <w:t>1 марта 2025 г. Приказ</w:t>
      </w:r>
      <w:r>
        <w:rPr>
          <w:sz w:val="28"/>
        </w:rPr>
        <w:t>ом</w:t>
      </w:r>
      <w:r w:rsidRPr="004F6275">
        <w:rPr>
          <w:sz w:val="28"/>
        </w:rPr>
        <w:t xml:space="preserve"> Минтруда России от 14.10.2024 </w:t>
      </w:r>
      <w:r>
        <w:rPr>
          <w:sz w:val="28"/>
        </w:rPr>
        <w:t>№</w:t>
      </w:r>
      <w:r w:rsidRPr="004F6275">
        <w:rPr>
          <w:sz w:val="28"/>
        </w:rPr>
        <w:t xml:space="preserve"> 563н</w:t>
      </w:r>
      <w:r>
        <w:rPr>
          <w:sz w:val="28"/>
        </w:rPr>
        <w:t xml:space="preserve"> </w:t>
      </w:r>
      <w:r w:rsidRPr="004F6275">
        <w:rPr>
          <w:sz w:val="28"/>
        </w:rPr>
        <w:t xml:space="preserve">вводится профессиональный стандарт </w:t>
      </w:r>
      <w:r>
        <w:rPr>
          <w:sz w:val="28"/>
        </w:rPr>
        <w:t>«</w:t>
      </w:r>
      <w:r w:rsidRPr="004F6275">
        <w:rPr>
          <w:sz w:val="28"/>
        </w:rPr>
        <w:t>Специалист по семеноводству, селекции и генетике в растениеводстве</w:t>
      </w:r>
      <w:r>
        <w:rPr>
          <w:sz w:val="28"/>
        </w:rPr>
        <w:t>» и</w:t>
      </w:r>
      <w:r w:rsidRPr="004F6275">
        <w:rPr>
          <w:sz w:val="28"/>
        </w:rPr>
        <w:t xml:space="preserve"> Приказ</w:t>
      </w:r>
      <w:r>
        <w:rPr>
          <w:sz w:val="28"/>
        </w:rPr>
        <w:t>ом</w:t>
      </w:r>
      <w:r w:rsidRPr="004F6275">
        <w:rPr>
          <w:sz w:val="28"/>
        </w:rPr>
        <w:t xml:space="preserve"> Минтруда России </w:t>
      </w:r>
      <w:r>
        <w:rPr>
          <w:sz w:val="28"/>
        </w:rPr>
        <w:t xml:space="preserve">                        </w:t>
      </w:r>
      <w:r w:rsidRPr="004F6275">
        <w:rPr>
          <w:sz w:val="28"/>
        </w:rPr>
        <w:t xml:space="preserve">от 14.10.2024 </w:t>
      </w:r>
      <w:r>
        <w:rPr>
          <w:sz w:val="28"/>
        </w:rPr>
        <w:t>№</w:t>
      </w:r>
      <w:r w:rsidRPr="004F6275">
        <w:rPr>
          <w:sz w:val="28"/>
        </w:rPr>
        <w:t xml:space="preserve"> 564н</w:t>
      </w:r>
      <w:r>
        <w:rPr>
          <w:sz w:val="28"/>
        </w:rPr>
        <w:t xml:space="preserve"> </w:t>
      </w:r>
      <w:r w:rsidRPr="008C1E32">
        <w:rPr>
          <w:sz w:val="28"/>
        </w:rPr>
        <w:t>вводится профессиональный стандарт «</w:t>
      </w:r>
      <w:r>
        <w:rPr>
          <w:sz w:val="28"/>
        </w:rPr>
        <w:t>С</w:t>
      </w:r>
      <w:r w:rsidRPr="004F6275">
        <w:rPr>
          <w:sz w:val="28"/>
        </w:rPr>
        <w:t xml:space="preserve">пециалист </w:t>
      </w:r>
      <w:r>
        <w:rPr>
          <w:sz w:val="28"/>
        </w:rPr>
        <w:t xml:space="preserve">                     </w:t>
      </w:r>
      <w:r w:rsidRPr="004F6275">
        <w:rPr>
          <w:sz w:val="28"/>
        </w:rPr>
        <w:t>по селекции и генетике в животноводстве</w:t>
      </w:r>
      <w:r>
        <w:rPr>
          <w:sz w:val="28"/>
        </w:rPr>
        <w:t xml:space="preserve">» </w:t>
      </w:r>
    </w:p>
    <w:p w:rsidR="00EF46DC" w:rsidRPr="004F6275" w:rsidRDefault="00EF46DC" w:rsidP="00EF46DC">
      <w:pPr>
        <w:ind w:firstLine="720"/>
        <w:jc w:val="both"/>
        <w:rPr>
          <w:sz w:val="28"/>
        </w:rPr>
      </w:pPr>
      <w:r w:rsidRPr="004F6275">
        <w:rPr>
          <w:sz w:val="28"/>
        </w:rPr>
        <w:t>Целью профессиональной деятельности данных специалистов является повышение продуктивности сельскохозяйственных культур путем создания новых сортов и гибридов</w:t>
      </w:r>
      <w:r>
        <w:rPr>
          <w:sz w:val="28"/>
        </w:rPr>
        <w:t xml:space="preserve">, а также </w:t>
      </w:r>
      <w:r w:rsidRPr="004F6275">
        <w:rPr>
          <w:sz w:val="28"/>
        </w:rPr>
        <w:t>селекция продуктивных животных</w:t>
      </w:r>
    </w:p>
    <w:p w:rsidR="00EF46DC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Вышеназванные </w:t>
      </w:r>
      <w:r w:rsidRPr="004F6275">
        <w:rPr>
          <w:sz w:val="28"/>
        </w:rPr>
        <w:t>приказ</w:t>
      </w:r>
      <w:r>
        <w:rPr>
          <w:sz w:val="28"/>
        </w:rPr>
        <w:t>ы</w:t>
      </w:r>
      <w:r w:rsidRPr="004F6275">
        <w:rPr>
          <w:sz w:val="28"/>
        </w:rPr>
        <w:t xml:space="preserve"> действует до 1 марта 2031 г.</w:t>
      </w:r>
    </w:p>
    <w:p w:rsidR="00EF46DC" w:rsidRDefault="00EF46DC" w:rsidP="00EF46DC">
      <w:pPr>
        <w:ind w:firstLine="720"/>
        <w:jc w:val="both"/>
        <w:rPr>
          <w:sz w:val="28"/>
        </w:rPr>
      </w:pPr>
    </w:p>
    <w:p w:rsidR="00EF46DC" w:rsidRPr="008C1E32" w:rsidRDefault="00EF46DC" w:rsidP="00EF46DC">
      <w:pPr>
        <w:pStyle w:val="aff4"/>
        <w:numPr>
          <w:ilvl w:val="0"/>
          <w:numId w:val="37"/>
        </w:numPr>
        <w:jc w:val="center"/>
        <w:rPr>
          <w:b/>
          <w:sz w:val="28"/>
          <w:szCs w:val="24"/>
        </w:rPr>
      </w:pPr>
      <w:r w:rsidRPr="008C1E32">
        <w:rPr>
          <w:b/>
          <w:sz w:val="28"/>
          <w:szCs w:val="24"/>
        </w:rPr>
        <w:t>Правопреемство в исполнительном производстве</w:t>
      </w:r>
    </w:p>
    <w:p w:rsidR="00EF46DC" w:rsidRPr="008C1E32" w:rsidRDefault="00EF46DC" w:rsidP="00EF46DC">
      <w:pPr>
        <w:ind w:firstLine="720"/>
        <w:jc w:val="both"/>
        <w:rPr>
          <w:sz w:val="28"/>
        </w:rPr>
      </w:pPr>
      <w:r w:rsidRPr="008C1E32">
        <w:rPr>
          <w:sz w:val="28"/>
        </w:rPr>
        <w:t xml:space="preserve">Предложены меры по упрощению порядка правопреемства </w:t>
      </w:r>
      <w:r>
        <w:rPr>
          <w:sz w:val="28"/>
        </w:rPr>
        <w:t xml:space="preserve">                                      </w:t>
      </w:r>
      <w:r w:rsidRPr="008C1E32">
        <w:rPr>
          <w:sz w:val="28"/>
        </w:rPr>
        <w:t>в исполнительном производстве в случае выбытия стороны исполнительного производства в связи с реорганизацией</w:t>
      </w:r>
    </w:p>
    <w:p w:rsidR="00EF46DC" w:rsidRPr="008C1E32" w:rsidRDefault="00EF46DC" w:rsidP="00EF46DC">
      <w:pPr>
        <w:ind w:firstLine="720"/>
        <w:jc w:val="both"/>
        <w:rPr>
          <w:sz w:val="28"/>
        </w:rPr>
      </w:pPr>
      <w:r w:rsidRPr="008C1E32">
        <w:rPr>
          <w:sz w:val="28"/>
        </w:rPr>
        <w:lastRenderedPageBreak/>
        <w:t xml:space="preserve">Проект Федерального закона 774597-8 </w:t>
      </w:r>
      <w:r>
        <w:rPr>
          <w:sz w:val="28"/>
        </w:rPr>
        <w:t>«</w:t>
      </w:r>
      <w:r w:rsidRPr="008C1E32">
        <w:rPr>
          <w:sz w:val="28"/>
        </w:rPr>
        <w:t>О внесении изменений</w:t>
      </w:r>
      <w:r>
        <w:rPr>
          <w:sz w:val="28"/>
        </w:rPr>
        <w:t xml:space="preserve">                              </w:t>
      </w:r>
      <w:r w:rsidRPr="008C1E32">
        <w:rPr>
          <w:sz w:val="28"/>
        </w:rPr>
        <w:t xml:space="preserve"> в отдельные законодательные акты Российской Федерации (в части замены стороны в исполнительном производстве)</w:t>
      </w:r>
      <w:r>
        <w:rPr>
          <w:sz w:val="28"/>
        </w:rPr>
        <w:t>»</w:t>
      </w:r>
    </w:p>
    <w:p w:rsidR="00EF46DC" w:rsidRPr="008C1E32" w:rsidRDefault="00EF46DC" w:rsidP="00EF46DC">
      <w:pPr>
        <w:ind w:firstLine="720"/>
        <w:jc w:val="both"/>
        <w:rPr>
          <w:sz w:val="28"/>
        </w:rPr>
      </w:pPr>
      <w:r w:rsidRPr="008C1E32">
        <w:rPr>
          <w:sz w:val="28"/>
        </w:rPr>
        <w:t xml:space="preserve">В настоящее время, согласно пункту 1 части 2 статьи 52 Федерального закона от 02.10.2007 </w:t>
      </w:r>
      <w:r>
        <w:rPr>
          <w:sz w:val="28"/>
        </w:rPr>
        <w:t>№</w:t>
      </w:r>
      <w:r w:rsidRPr="008C1E32">
        <w:rPr>
          <w:sz w:val="28"/>
        </w:rPr>
        <w:t xml:space="preserve"> 229-ФЗ </w:t>
      </w:r>
      <w:r>
        <w:rPr>
          <w:sz w:val="28"/>
        </w:rPr>
        <w:t>«</w:t>
      </w:r>
      <w:r w:rsidRPr="008C1E32">
        <w:rPr>
          <w:sz w:val="28"/>
        </w:rPr>
        <w:t>Об исполнительном производстве</w:t>
      </w:r>
      <w:r>
        <w:rPr>
          <w:sz w:val="28"/>
        </w:rPr>
        <w:t>»</w:t>
      </w:r>
      <w:r w:rsidRPr="008C1E32">
        <w:rPr>
          <w:sz w:val="28"/>
        </w:rPr>
        <w:t>, в случае выбытия одной из сторон исполнительного производства судебный пристав-исполнитель производит ее замену на основании соответствующего судебного акта.</w:t>
      </w:r>
    </w:p>
    <w:p w:rsidR="00EF46DC" w:rsidRDefault="00EF46DC" w:rsidP="00EF46DC">
      <w:pPr>
        <w:ind w:firstLine="720"/>
        <w:jc w:val="both"/>
        <w:rPr>
          <w:sz w:val="28"/>
        </w:rPr>
      </w:pPr>
      <w:r w:rsidRPr="008C1E32">
        <w:rPr>
          <w:sz w:val="28"/>
        </w:rPr>
        <w:t xml:space="preserve">Изменениями, вносимыми в АПК РФ и ГПК РФ, исключается судебный порядок правопреемства при реорганизации в форме слияния, присоединения или преобразования стороны исполнительного производства </w:t>
      </w:r>
      <w:r>
        <w:rPr>
          <w:sz w:val="28"/>
        </w:rPr>
        <w:t xml:space="preserve">                                                       </w:t>
      </w:r>
      <w:r w:rsidRPr="008C1E32">
        <w:rPr>
          <w:sz w:val="28"/>
        </w:rPr>
        <w:t>и предусматривается порядок правопреемства, установленный пунктом 2 части 2 указанной статьи 52 Федерального закона N 229-ФЗ, согласно которому замена стороны исполнительного производства осуществляется судебным приставом-исполнителем на основании правоустанавливающих документов, подтверждающих выбытие стороны исполнительного производства, в случае, если такое правопреемство допускается законодательством РФ, с передачей правопреемнику прав и обязанностей, установленных законодательством РФ.</w:t>
      </w:r>
    </w:p>
    <w:p w:rsidR="00EF46DC" w:rsidRDefault="00EF46DC" w:rsidP="00EF46DC">
      <w:pPr>
        <w:ind w:firstLine="720"/>
        <w:jc w:val="both"/>
        <w:rPr>
          <w:sz w:val="28"/>
        </w:rPr>
      </w:pPr>
    </w:p>
    <w:p w:rsidR="00EF46DC" w:rsidRPr="00CC7200" w:rsidRDefault="00EF46DC" w:rsidP="00EF46DC">
      <w:pPr>
        <w:pStyle w:val="aff4"/>
        <w:numPr>
          <w:ilvl w:val="0"/>
          <w:numId w:val="37"/>
        </w:numPr>
        <w:jc w:val="center"/>
        <w:rPr>
          <w:b/>
          <w:sz w:val="28"/>
          <w:szCs w:val="24"/>
        </w:rPr>
      </w:pPr>
      <w:r w:rsidRPr="00CC7200">
        <w:rPr>
          <w:b/>
          <w:sz w:val="28"/>
          <w:szCs w:val="24"/>
        </w:rPr>
        <w:t>Изменения в административной ответственность за нарушение трудового законодательства.</w:t>
      </w:r>
    </w:p>
    <w:p w:rsidR="00EF46DC" w:rsidRDefault="00EF46DC" w:rsidP="00EF46DC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 xml:space="preserve">С </w:t>
      </w:r>
      <w:r w:rsidRPr="00CC7200">
        <w:rPr>
          <w:bCs/>
          <w:sz w:val="28"/>
        </w:rPr>
        <w:t>1 марта 2025 года вводится административная ответственность за нарушение требований законодательства при трудоустройстве россиян за рубежом для работы на судах, плавающих под флагом иностранного государства</w:t>
      </w:r>
      <w:r>
        <w:rPr>
          <w:bCs/>
          <w:sz w:val="28"/>
        </w:rPr>
        <w:t>.</w:t>
      </w:r>
    </w:p>
    <w:p w:rsidR="00EF46DC" w:rsidRPr="00CC7200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>На основании</w:t>
      </w:r>
      <w:r w:rsidRPr="00CC7200">
        <w:rPr>
          <w:sz w:val="28"/>
        </w:rPr>
        <w:t xml:space="preserve"> Федеральн</w:t>
      </w:r>
      <w:r>
        <w:rPr>
          <w:sz w:val="28"/>
        </w:rPr>
        <w:t>ого</w:t>
      </w:r>
      <w:r w:rsidRPr="00CC7200">
        <w:rPr>
          <w:sz w:val="28"/>
        </w:rPr>
        <w:t xml:space="preserve"> закон</w:t>
      </w:r>
      <w:r>
        <w:rPr>
          <w:sz w:val="28"/>
        </w:rPr>
        <w:t>а</w:t>
      </w:r>
      <w:r w:rsidRPr="00CC7200">
        <w:rPr>
          <w:sz w:val="28"/>
        </w:rPr>
        <w:t xml:space="preserve"> от 09.11.2024 </w:t>
      </w:r>
      <w:r>
        <w:rPr>
          <w:sz w:val="28"/>
        </w:rPr>
        <w:t>№</w:t>
      </w:r>
      <w:r w:rsidRPr="00CC7200">
        <w:rPr>
          <w:sz w:val="28"/>
        </w:rPr>
        <w:t xml:space="preserve"> 378-ФЗ</w:t>
      </w:r>
      <w:r w:rsidRPr="00CC7200">
        <w:rPr>
          <w:sz w:val="28"/>
        </w:rPr>
        <w:br/>
      </w:r>
      <w:r>
        <w:rPr>
          <w:sz w:val="28"/>
        </w:rPr>
        <w:t>«</w:t>
      </w:r>
      <w:r w:rsidRPr="00CC7200">
        <w:rPr>
          <w:sz w:val="28"/>
        </w:rPr>
        <w:t xml:space="preserve">О внесении изменений в Кодекс Российской Федерации </w:t>
      </w:r>
      <w:r>
        <w:rPr>
          <w:sz w:val="28"/>
        </w:rPr>
        <w:t xml:space="preserve">                                                       </w:t>
      </w:r>
      <w:r w:rsidRPr="00CC7200">
        <w:rPr>
          <w:sz w:val="28"/>
        </w:rPr>
        <w:t>об административных правонарушениях</w:t>
      </w:r>
      <w:r>
        <w:rPr>
          <w:sz w:val="28"/>
        </w:rPr>
        <w:t>»</w:t>
      </w:r>
      <w:r w:rsidRPr="00CC7200">
        <w:rPr>
          <w:sz w:val="28"/>
        </w:rPr>
        <w:t xml:space="preserve"> Правонарушение повлечет наложение штрафа на граждан в размере от 2 тысяч до 4 тысяч рублей; </w:t>
      </w:r>
      <w:r>
        <w:rPr>
          <w:sz w:val="28"/>
        </w:rPr>
        <w:t xml:space="preserve">                               </w:t>
      </w:r>
      <w:r w:rsidRPr="00CC7200">
        <w:rPr>
          <w:sz w:val="28"/>
        </w:rPr>
        <w:t xml:space="preserve">на должностных лиц - от 35 тысяч до 40 тысяч рублей; на юридических лиц - от 400 тысяч до 500 тысяч рублей. </w:t>
      </w:r>
    </w:p>
    <w:p w:rsidR="00EF46DC" w:rsidRPr="00CC7200" w:rsidRDefault="00EF46DC" w:rsidP="00EF46DC">
      <w:pPr>
        <w:ind w:firstLine="720"/>
        <w:jc w:val="both"/>
        <w:rPr>
          <w:sz w:val="28"/>
        </w:rPr>
      </w:pPr>
      <w:r w:rsidRPr="00CC7200">
        <w:rPr>
          <w:sz w:val="28"/>
        </w:rPr>
        <w:t xml:space="preserve">В связи с отменой лицензирования деятельности по оказанию услуг по трудоустройству граждан РФ за рубежом утратит силу статья 18.13 КоАП </w:t>
      </w:r>
      <w:r>
        <w:rPr>
          <w:sz w:val="28"/>
        </w:rPr>
        <w:t>«</w:t>
      </w:r>
      <w:r w:rsidRPr="00CC7200">
        <w:rPr>
          <w:sz w:val="28"/>
        </w:rPr>
        <w:t>Незаконная деятельность по трудоустройству граждан Российской Федерации за границей</w:t>
      </w:r>
      <w:r>
        <w:rPr>
          <w:sz w:val="28"/>
        </w:rPr>
        <w:t>»</w:t>
      </w:r>
      <w:r w:rsidRPr="00CC7200">
        <w:rPr>
          <w:sz w:val="28"/>
        </w:rPr>
        <w:t xml:space="preserve">. </w:t>
      </w:r>
    </w:p>
    <w:p w:rsidR="00EF46DC" w:rsidRDefault="00EF46DC" w:rsidP="00EF46DC">
      <w:pPr>
        <w:ind w:firstLine="720"/>
        <w:jc w:val="both"/>
        <w:rPr>
          <w:sz w:val="28"/>
        </w:rPr>
      </w:pPr>
      <w:r w:rsidRPr="00CC7200">
        <w:rPr>
          <w:bCs/>
          <w:sz w:val="28"/>
        </w:rPr>
        <w:t>Усилена административная ответственность для работодателей</w:t>
      </w:r>
      <w:r>
        <w:rPr>
          <w:bCs/>
          <w:sz w:val="28"/>
        </w:rPr>
        <w:t xml:space="preserve">                             </w:t>
      </w:r>
      <w:r w:rsidRPr="00CC7200">
        <w:rPr>
          <w:bCs/>
          <w:sz w:val="28"/>
        </w:rPr>
        <w:t xml:space="preserve"> за неисполнение обязанности по выделению рабочих мест для трудоустройства инвалидов</w:t>
      </w:r>
      <w:r>
        <w:rPr>
          <w:bCs/>
          <w:sz w:val="28"/>
        </w:rPr>
        <w:t>.</w:t>
      </w:r>
      <w:r w:rsidRPr="00CC7200">
        <w:rPr>
          <w:sz w:val="28"/>
        </w:rPr>
        <w:t xml:space="preserve"> </w:t>
      </w:r>
    </w:p>
    <w:p w:rsidR="00EF46DC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На основании </w:t>
      </w:r>
      <w:r w:rsidRPr="00CC7200">
        <w:rPr>
          <w:sz w:val="28"/>
        </w:rPr>
        <w:t>Федеральн</w:t>
      </w:r>
      <w:r>
        <w:rPr>
          <w:sz w:val="28"/>
        </w:rPr>
        <w:t>ого</w:t>
      </w:r>
      <w:r w:rsidRPr="00CC7200">
        <w:rPr>
          <w:sz w:val="28"/>
        </w:rPr>
        <w:t xml:space="preserve"> закон</w:t>
      </w:r>
      <w:r>
        <w:rPr>
          <w:sz w:val="28"/>
        </w:rPr>
        <w:t>а</w:t>
      </w:r>
      <w:r w:rsidRPr="00CC7200">
        <w:rPr>
          <w:sz w:val="28"/>
        </w:rPr>
        <w:t xml:space="preserve"> от 09.11.2024 </w:t>
      </w:r>
      <w:r>
        <w:rPr>
          <w:sz w:val="28"/>
        </w:rPr>
        <w:t>№</w:t>
      </w:r>
      <w:r w:rsidRPr="00CC7200">
        <w:rPr>
          <w:sz w:val="28"/>
        </w:rPr>
        <w:t xml:space="preserve"> 382-ФЗ</w:t>
      </w:r>
      <w:r w:rsidRPr="00CC7200">
        <w:rPr>
          <w:sz w:val="28"/>
        </w:rPr>
        <w:br/>
      </w:r>
      <w:r>
        <w:rPr>
          <w:sz w:val="28"/>
        </w:rPr>
        <w:t>«</w:t>
      </w:r>
      <w:r w:rsidRPr="00CC7200">
        <w:rPr>
          <w:sz w:val="28"/>
        </w:rPr>
        <w:t xml:space="preserve">О внесении изменения в статью 5.42 Кодекса Российской Федерации </w:t>
      </w:r>
      <w:r>
        <w:rPr>
          <w:sz w:val="28"/>
        </w:rPr>
        <w:t xml:space="preserve">                           </w:t>
      </w:r>
      <w:r w:rsidRPr="00CC7200">
        <w:rPr>
          <w:sz w:val="28"/>
        </w:rPr>
        <w:t>об административных правонарушениях</w:t>
      </w:r>
      <w:r>
        <w:rPr>
          <w:sz w:val="28"/>
        </w:rPr>
        <w:t>.»</w:t>
      </w:r>
      <w:r w:rsidRPr="00CC7200">
        <w:rPr>
          <w:sz w:val="28"/>
        </w:rPr>
        <w:t xml:space="preserve"> </w:t>
      </w:r>
    </w:p>
    <w:p w:rsidR="00EF46DC" w:rsidRPr="00CC7200" w:rsidRDefault="00EF46DC" w:rsidP="00EF46DC">
      <w:pPr>
        <w:ind w:firstLine="720"/>
        <w:jc w:val="both"/>
        <w:rPr>
          <w:sz w:val="28"/>
        </w:rPr>
      </w:pPr>
      <w:r w:rsidRPr="00CC7200">
        <w:rPr>
          <w:sz w:val="28"/>
        </w:rPr>
        <w:t>Неисполнение работодателем обязанности по выполнению квоты для приема на работу инвалидов, за исключением случаев освобождения работодателя от выполнения установленной квоты, либо отказ работодателя</w:t>
      </w:r>
      <w:r>
        <w:rPr>
          <w:sz w:val="28"/>
        </w:rPr>
        <w:t xml:space="preserve">                             </w:t>
      </w:r>
      <w:r w:rsidRPr="00CC7200">
        <w:rPr>
          <w:sz w:val="28"/>
        </w:rPr>
        <w:t xml:space="preserve"> в приеме на работу инвалида в пределах установленной квоты повлечет наложение штрафа на должностных лиц в размере от 20 тысяч до 30 тысяч рублей; на индивидуальных предпринимателей - от 30 тысяч до 50 тысяч рублей; на юридических лиц - от 50 тысяч до 100 тысяч рублей. </w:t>
      </w:r>
    </w:p>
    <w:p w:rsidR="00EF46DC" w:rsidRDefault="00EF46DC" w:rsidP="00EF46DC">
      <w:pPr>
        <w:ind w:firstLine="720"/>
        <w:jc w:val="both"/>
        <w:rPr>
          <w:sz w:val="28"/>
        </w:rPr>
      </w:pPr>
    </w:p>
    <w:p w:rsidR="00EF46DC" w:rsidRPr="00750D52" w:rsidRDefault="00EF46DC" w:rsidP="00EF46DC">
      <w:pPr>
        <w:pStyle w:val="aff4"/>
        <w:numPr>
          <w:ilvl w:val="0"/>
          <w:numId w:val="37"/>
        </w:numPr>
        <w:jc w:val="center"/>
        <w:rPr>
          <w:sz w:val="28"/>
          <w:szCs w:val="24"/>
        </w:rPr>
      </w:pPr>
      <w:r w:rsidRPr="00750D52">
        <w:rPr>
          <w:b/>
          <w:bCs/>
          <w:sz w:val="28"/>
          <w:szCs w:val="24"/>
        </w:rPr>
        <w:t>В ТК РФ закреплены гарантии для работников, выполняющих работу по наставничеству в сфере труда</w:t>
      </w:r>
      <w:r>
        <w:rPr>
          <w:b/>
          <w:bCs/>
          <w:sz w:val="28"/>
          <w:szCs w:val="24"/>
        </w:rPr>
        <w:t>.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Pr="00750D52">
        <w:rPr>
          <w:sz w:val="28"/>
        </w:rPr>
        <w:t>Федеральны</w:t>
      </w:r>
      <w:r>
        <w:rPr>
          <w:sz w:val="28"/>
        </w:rPr>
        <w:t>м</w:t>
      </w:r>
      <w:r w:rsidRPr="00750D52">
        <w:rPr>
          <w:sz w:val="28"/>
        </w:rPr>
        <w:t xml:space="preserve"> закон</w:t>
      </w:r>
      <w:r>
        <w:rPr>
          <w:sz w:val="28"/>
        </w:rPr>
        <w:t>ом</w:t>
      </w:r>
      <w:r w:rsidRPr="00750D52">
        <w:rPr>
          <w:sz w:val="28"/>
        </w:rPr>
        <w:t xml:space="preserve"> от 09.11.2024 </w:t>
      </w:r>
      <w:r>
        <w:rPr>
          <w:sz w:val="28"/>
        </w:rPr>
        <w:t>№</w:t>
      </w:r>
      <w:r w:rsidRPr="00750D52">
        <w:rPr>
          <w:sz w:val="28"/>
        </w:rPr>
        <w:t xml:space="preserve"> 381-ФЗ</w:t>
      </w:r>
      <w:r w:rsidRPr="00750D52">
        <w:rPr>
          <w:sz w:val="28"/>
        </w:rPr>
        <w:br/>
      </w:r>
      <w:r>
        <w:rPr>
          <w:sz w:val="28"/>
        </w:rPr>
        <w:t>т</w:t>
      </w:r>
      <w:r w:rsidRPr="00750D52">
        <w:rPr>
          <w:sz w:val="28"/>
        </w:rPr>
        <w:t xml:space="preserve">рудовой кодекс дополнен новой статьей, согласно положениям которой под наставничеством в сфере труда понимается выполнение работником </w:t>
      </w:r>
      <w:r>
        <w:rPr>
          <w:sz w:val="28"/>
        </w:rPr>
        <w:t xml:space="preserve">                                     </w:t>
      </w:r>
      <w:r w:rsidRPr="00750D52">
        <w:rPr>
          <w:sz w:val="28"/>
        </w:rPr>
        <w:t xml:space="preserve">на основании его письменного согласия по поручению работодателя работы по оказанию другому работнику помощи в овладении навыками работы </w:t>
      </w:r>
      <w:r>
        <w:rPr>
          <w:sz w:val="28"/>
        </w:rPr>
        <w:t xml:space="preserve">                        </w:t>
      </w:r>
      <w:r w:rsidRPr="00750D52">
        <w:rPr>
          <w:sz w:val="28"/>
        </w:rPr>
        <w:t xml:space="preserve">на производстве и (или) рабочем месте по полученной (получаемой) другим работником профессии (специальности). 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 w:rsidRPr="00750D52">
        <w:rPr>
          <w:sz w:val="28"/>
        </w:rPr>
        <w:t xml:space="preserve">Предусматривается, что наставничество является оплачиваемым. Содержание, сроки и форма выполнения работы по наставничеству должны быть указаны в трудовом договоре или дополнительном соглашении к трудовому договору с работником, которому поручается наставничество. 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 w:rsidRPr="00750D52">
        <w:rPr>
          <w:sz w:val="28"/>
        </w:rPr>
        <w:t xml:space="preserve">Настоящий Федеральный закон вступает в силу с 1 марта 2025 года. </w:t>
      </w:r>
    </w:p>
    <w:p w:rsidR="00EF46DC" w:rsidRDefault="00EF46DC" w:rsidP="00EF46DC">
      <w:pPr>
        <w:ind w:firstLine="720"/>
        <w:jc w:val="both"/>
        <w:rPr>
          <w:b/>
          <w:bCs/>
          <w:sz w:val="28"/>
        </w:rPr>
      </w:pPr>
    </w:p>
    <w:p w:rsidR="00EF46DC" w:rsidRPr="00750D52" w:rsidRDefault="00EF46DC" w:rsidP="00EF46DC">
      <w:pPr>
        <w:pStyle w:val="aff4"/>
        <w:numPr>
          <w:ilvl w:val="0"/>
          <w:numId w:val="37"/>
        </w:numPr>
        <w:jc w:val="center"/>
        <w:rPr>
          <w:sz w:val="28"/>
          <w:szCs w:val="24"/>
        </w:rPr>
      </w:pPr>
      <w:r w:rsidRPr="00750D52">
        <w:rPr>
          <w:b/>
          <w:bCs/>
          <w:sz w:val="28"/>
          <w:szCs w:val="24"/>
        </w:rPr>
        <w:t>Планируется обновить порядок предоставления дополнительного оплачиваемого отпуска работникам с ненормированным рабочим днем в федеральных госучреждениях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 w:rsidRPr="00750D52">
        <w:rPr>
          <w:sz w:val="28"/>
        </w:rPr>
        <w:t> 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Так, разработан Проект </w:t>
      </w:r>
      <w:r w:rsidRPr="00750D52">
        <w:rPr>
          <w:sz w:val="28"/>
        </w:rPr>
        <w:t xml:space="preserve">Постановления Правительства РФ </w:t>
      </w:r>
      <w:r>
        <w:rPr>
          <w:sz w:val="28"/>
        </w:rPr>
        <w:t xml:space="preserve">                                       «</w:t>
      </w:r>
      <w:r w:rsidRPr="00750D52">
        <w:rPr>
          <w:sz w:val="28"/>
        </w:rPr>
        <w:t xml:space="preserve">Об утверждении Правил предоставления ежегодного дополнительного оплачиваемого отпуска работникам с ненормированным рабочим днем </w:t>
      </w:r>
      <w:r>
        <w:rPr>
          <w:sz w:val="28"/>
        </w:rPr>
        <w:t xml:space="preserve">                          </w:t>
      </w:r>
      <w:r w:rsidRPr="00750D52">
        <w:rPr>
          <w:sz w:val="28"/>
        </w:rPr>
        <w:t>в федеральных государственных учреждениях</w:t>
      </w:r>
      <w:r>
        <w:rPr>
          <w:sz w:val="28"/>
        </w:rPr>
        <w:t>» которым</w:t>
      </w:r>
      <w:r w:rsidRPr="00750D52">
        <w:rPr>
          <w:sz w:val="28"/>
        </w:rPr>
        <w:t xml:space="preserve">, в частности, предусматриваются условия предоставления ежегодного дополнительного оплачиваемого отпуска; требования к утверждению перечня должностей работников, имеющих право на данный отпуск; минимальная продолжительность (3 календарных дня); порядок предоставления отпуска. 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 w:rsidRPr="00750D52">
        <w:rPr>
          <w:sz w:val="28"/>
        </w:rPr>
        <w:t xml:space="preserve">Предполагается, что новый порядок вступит в силу с 1 сентября 2025 года. 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</w:p>
    <w:p w:rsidR="00EF46DC" w:rsidRPr="00A10DEA" w:rsidRDefault="00EF46DC" w:rsidP="00EF46DC">
      <w:pPr>
        <w:pStyle w:val="aff4"/>
        <w:numPr>
          <w:ilvl w:val="0"/>
          <w:numId w:val="37"/>
        </w:numPr>
        <w:jc w:val="center"/>
        <w:rPr>
          <w:sz w:val="28"/>
          <w:szCs w:val="24"/>
        </w:rPr>
      </w:pPr>
      <w:r w:rsidRPr="00A10DEA">
        <w:rPr>
          <w:b/>
          <w:bCs/>
          <w:sz w:val="28"/>
          <w:szCs w:val="24"/>
        </w:rPr>
        <w:t>Планируется обновить порядок компенсации расходов на проезд к месту использования отпуска и обратно для лиц, работающих в федеральных государственных органах, государственных внебюджетных фондах, федеральных государственных учреждениях, расположенных в районах Крайнего Севера и приравненных к ним местностях, и членов их семей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>
        <w:rPr>
          <w:sz w:val="28"/>
        </w:rPr>
        <w:t xml:space="preserve">На основании </w:t>
      </w:r>
      <w:r w:rsidRPr="00A10DEA">
        <w:rPr>
          <w:sz w:val="28"/>
        </w:rPr>
        <w:t>Проект</w:t>
      </w:r>
      <w:r>
        <w:rPr>
          <w:sz w:val="28"/>
        </w:rPr>
        <w:t>а</w:t>
      </w:r>
      <w:r w:rsidRPr="00A10DEA">
        <w:rPr>
          <w:sz w:val="28"/>
        </w:rPr>
        <w:t xml:space="preserve"> Постановления Правительства РФ </w:t>
      </w:r>
      <w:r>
        <w:rPr>
          <w:sz w:val="28"/>
        </w:rPr>
        <w:t>«</w:t>
      </w:r>
      <w:r w:rsidRPr="00A10DEA">
        <w:rPr>
          <w:sz w:val="28"/>
        </w:rPr>
        <w:t>О порядке компенсации расходов на оплату стоимости проезда и провоза багажа к месту использования отпуска и обратно для лиц, работающих в федеральных государственных органах, государственных внебюджетных фондах Российской Федерации, федеральных государственных учреждениях, расположенных в районах Крайнего Севера и приравненных к ним местностях, и членов их семей</w:t>
      </w:r>
      <w:r>
        <w:rPr>
          <w:sz w:val="28"/>
        </w:rPr>
        <w:t>» п</w:t>
      </w:r>
      <w:r w:rsidRPr="00750D52">
        <w:rPr>
          <w:sz w:val="28"/>
        </w:rPr>
        <w:t xml:space="preserve">редполагается, что новый порядок вступит в силу с 1 сентября 2025 года и будет действовать до 1 сентября 2031 года. </w:t>
      </w:r>
    </w:p>
    <w:p w:rsidR="00EF46DC" w:rsidRPr="00750D52" w:rsidRDefault="00EF46DC" w:rsidP="00EF46DC">
      <w:pPr>
        <w:ind w:firstLine="720"/>
        <w:jc w:val="both"/>
        <w:rPr>
          <w:sz w:val="28"/>
        </w:rPr>
      </w:pPr>
      <w:r w:rsidRPr="00750D52">
        <w:rPr>
          <w:sz w:val="28"/>
        </w:rPr>
        <w:lastRenderedPageBreak/>
        <w:t xml:space="preserve">Утратит силу постановление Правительства РФ от 12 июня 2008 г. </w:t>
      </w:r>
      <w:r>
        <w:rPr>
          <w:sz w:val="28"/>
        </w:rPr>
        <w:t xml:space="preserve">                     № </w:t>
      </w:r>
      <w:r w:rsidRPr="00750D52">
        <w:rPr>
          <w:sz w:val="28"/>
        </w:rPr>
        <w:t xml:space="preserve">455, регулирующее аналогичные правоотношения. 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bookmarkStart w:id="0" w:name="_GoBack"/>
      <w:bookmarkEnd w:id="0"/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240650" w:rsidRDefault="00240650" w:rsidP="00240650">
      <w:pPr>
        <w:jc w:val="center"/>
        <w:rPr>
          <w:b/>
        </w:rPr>
      </w:pPr>
      <w:bookmarkStart w:id="1" w:name="_Hlk101432705"/>
    </w:p>
    <w:bookmarkEnd w:id="1"/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footerReference w:type="default" r:id="rId8"/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0C8" w:rsidRDefault="001540C8">
      <w:r>
        <w:separator/>
      </w:r>
    </w:p>
  </w:endnote>
  <w:endnote w:type="continuationSeparator" w:id="0">
    <w:p w:rsidR="001540C8" w:rsidRDefault="0015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EF46DC">
      <w:rPr>
        <w:noProof/>
      </w:rPr>
      <w:t>2</w:t>
    </w:r>
    <w:r>
      <w:fldChar w:fldCharType="end"/>
    </w:r>
  </w:p>
  <w:p w:rsidR="00E93376" w:rsidRDefault="00E933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0C8" w:rsidRDefault="001540C8">
      <w:r>
        <w:separator/>
      </w:r>
    </w:p>
  </w:footnote>
  <w:footnote w:type="continuationSeparator" w:id="0">
    <w:p w:rsidR="001540C8" w:rsidRDefault="00154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3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85546F"/>
    <w:multiLevelType w:val="hybridMultilevel"/>
    <w:tmpl w:val="73F4F8E0"/>
    <w:lvl w:ilvl="0" w:tplc="02D645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27"/>
  </w:num>
  <w:num w:numId="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2"/>
  </w:num>
  <w:num w:numId="12">
    <w:abstractNumId w:val="29"/>
  </w:num>
  <w:num w:numId="13">
    <w:abstractNumId w:val="25"/>
  </w:num>
  <w:num w:numId="14">
    <w:abstractNumId w:val="15"/>
  </w:num>
  <w:num w:numId="15">
    <w:abstractNumId w:val="21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11"/>
  </w:num>
  <w:num w:numId="20">
    <w:abstractNumId w:val="32"/>
  </w:num>
  <w:num w:numId="21">
    <w:abstractNumId w:val="7"/>
  </w:num>
  <w:num w:numId="22">
    <w:abstractNumId w:val="26"/>
  </w:num>
  <w:num w:numId="23">
    <w:abstractNumId w:val="31"/>
  </w:num>
  <w:num w:numId="24">
    <w:abstractNumId w:val="33"/>
  </w:num>
  <w:num w:numId="25">
    <w:abstractNumId w:val="8"/>
  </w:num>
  <w:num w:numId="26">
    <w:abstractNumId w:val="18"/>
  </w:num>
  <w:num w:numId="27">
    <w:abstractNumId w:val="24"/>
  </w:num>
  <w:num w:numId="28">
    <w:abstractNumId w:val="23"/>
  </w:num>
  <w:num w:numId="29">
    <w:abstractNumId w:val="16"/>
  </w:num>
  <w:num w:numId="30">
    <w:abstractNumId w:val="17"/>
  </w:num>
  <w:num w:numId="31">
    <w:abstractNumId w:val="30"/>
  </w:num>
  <w:num w:numId="32">
    <w:abstractNumId w:val="34"/>
  </w:num>
  <w:num w:numId="33">
    <w:abstractNumId w:val="6"/>
  </w:num>
  <w:num w:numId="34">
    <w:abstractNumId w:val="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540C8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40650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641B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1F26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EF46D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(Web)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nhideWhenUsed/>
    <w:qFormat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34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38">
    <w:name w:val="Гиперссылка3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  <w:style w:type="paragraph" w:customStyle="1" w:styleId="aff8">
    <w:basedOn w:val="a0"/>
    <w:next w:val="ab"/>
    <w:rsid w:val="002406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2AE4C3-4AFB-4235-93A7-8662811D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2024-12-05T12:47:00Z</dcterms:created>
  <dcterms:modified xsi:type="dcterms:W3CDTF">2024-12-05T12:47:00Z</dcterms:modified>
</cp:coreProperties>
</file>