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3810</wp:posOffset>
            </wp:positionV>
            <wp:extent cx="657225" cy="831850"/>
            <wp:effectExtent l="0" t="0" r="9525" b="635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2117" w:rsidRDefault="0082154E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проект</w:t>
      </w:r>
    </w:p>
    <w:p w:rsidR="0082154E" w:rsidRDefault="0082154E" w:rsidP="0082154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154E" w:rsidRPr="00125E47" w:rsidRDefault="0082154E" w:rsidP="0082154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E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 ЦАРЕВЩИНСКОГО СЕЛЬСОВЕТА МОКШАНСКОГО РАЙОНА</w:t>
      </w:r>
    </w:p>
    <w:p w:rsidR="0082154E" w:rsidRPr="00125E47" w:rsidRDefault="0082154E" w:rsidP="0082154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E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82154E" w:rsidRPr="00125E47" w:rsidRDefault="0082154E" w:rsidP="0082154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E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82154E" w:rsidRPr="00125E47" w:rsidRDefault="0082154E" w:rsidP="0082154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125E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</w:t>
      </w:r>
      <w:proofErr w:type="gramEnd"/>
      <w:r w:rsidRPr="00125E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_________ № ________</w:t>
      </w:r>
    </w:p>
    <w:p w:rsidR="0082154E" w:rsidRPr="00125E47" w:rsidRDefault="0082154E" w:rsidP="0082154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5E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с. </w:t>
      </w:r>
      <w:proofErr w:type="spellStart"/>
      <w:r w:rsidRPr="00125E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Царевщино</w:t>
      </w:r>
      <w:proofErr w:type="spellEnd"/>
    </w:p>
    <w:p w:rsidR="0082154E" w:rsidRPr="0082154E" w:rsidRDefault="0082154E" w:rsidP="0082154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административного регламента предоставления муниципальной услуги «Постановка на учет </w:t>
      </w:r>
      <w:proofErr w:type="gramStart"/>
      <w:r w:rsidRPr="0082154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женщин,  удостоенных</w:t>
      </w:r>
      <w:proofErr w:type="gramEnd"/>
      <w:r w:rsidRPr="0082154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звания «Мать-героиня»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r w:rsidRPr="0082154E">
        <w:rPr>
          <w:rFonts w:ascii="Times New Roman" w:hAnsi="Times New Roman" w:cs="Times New Roman"/>
          <w:sz w:val="26"/>
          <w:szCs w:val="26"/>
        </w:rPr>
        <w:t xml:space="preserve">от 14.04.2025 №30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82154E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82154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82154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82154E">
        <w:rPr>
          <w:rFonts w:ascii="Times New Roman" w:hAnsi="Times New Roman" w:cs="Times New Roman"/>
          <w:sz w:val="26"/>
          <w:szCs w:val="26"/>
        </w:rPr>
        <w:t xml:space="preserve"> района Пензенской области», от  </w:t>
      </w:r>
      <w:r w:rsidRPr="0082154E">
        <w:rPr>
          <w:rStyle w:val="1"/>
          <w:rFonts w:ascii="Times New Roman" w:hAnsi="Times New Roman" w:cs="Times New Roman"/>
          <w:sz w:val="26"/>
          <w:szCs w:val="26"/>
        </w:rPr>
        <w:t>25.04.2025 №33</w:t>
      </w:r>
      <w:r w:rsidRPr="0082154E">
        <w:rPr>
          <w:rFonts w:ascii="Times New Roman" w:hAnsi="Times New Roman" w:cs="Times New Roman"/>
          <w:sz w:val="26"/>
          <w:szCs w:val="26"/>
        </w:rPr>
        <w:t xml:space="preserve"> </w:t>
      </w: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«Об утверждении Реестра муниципальных услуг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области», </w:t>
      </w:r>
      <w:hyperlink r:id="rId5" w:tgtFrame="_blank" w:history="1">
        <w:r w:rsidRPr="0082154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Уставом сельского поселения </w:t>
        </w:r>
        <w:proofErr w:type="spellStart"/>
        <w:r w:rsidRPr="0082154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Царевщинский</w:t>
        </w:r>
        <w:proofErr w:type="spellEnd"/>
        <w:r w:rsidRPr="0082154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сельсовет муниципального района </w:t>
        </w:r>
        <w:proofErr w:type="spellStart"/>
        <w:r w:rsidRPr="0082154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Мокшанский</w:t>
        </w:r>
        <w:proofErr w:type="spellEnd"/>
        <w:r w:rsidRPr="0082154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район Пензенской области</w:t>
        </w:r>
      </w:hyperlink>
      <w:r w:rsidRPr="0082154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2154E" w:rsidRPr="0082154E" w:rsidRDefault="0082154E" w:rsidP="0082154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администрация</w:t>
      </w:r>
      <w:proofErr w:type="gramEnd"/>
      <w:r w:rsidRPr="008215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proofErr w:type="spellStart"/>
      <w:r w:rsidRPr="008215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Царевщинского</w:t>
      </w:r>
      <w:proofErr w:type="spellEnd"/>
      <w:r w:rsidRPr="008215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215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8215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 Пензенской области постановляет: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1.Утвердить прилагаемый административный регламент предоставления муниципальной услуги «Постановка на учет </w:t>
      </w:r>
      <w:proofErr w:type="gramStart"/>
      <w:r w:rsidRPr="0082154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женщин,  удостоенных</w:t>
      </w:r>
      <w:proofErr w:type="gramEnd"/>
      <w:r w:rsidRPr="0082154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звания «Мать-героиня»</w:t>
      </w: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2.Опубликовать настоящее постановление в информационном бюллетене «Вести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 и на официальной странице администрации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в информационно-телекоммуникационной сети «Интернет» https://mokshan.pnzreg.ru/authority/oms-munitsipalnogo-obrazovaniya/administratsiya-tsarevshchinskogo-selsoveta/</w:t>
      </w:r>
      <w:r w:rsidR="007020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3.Настоящее постановление вступает в силу на следующий день после дня его официального опубликования.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4.Контроль за исполнением настоящего постановления возложить на главу администрации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2154E" w:rsidRPr="0082154E" w:rsidRDefault="0082154E" w:rsidP="0082154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</w:t>
      </w:r>
    </w:p>
    <w:p w:rsidR="0082154E" w:rsidRPr="0082154E" w:rsidRDefault="0082154E" w:rsidP="0082154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82154E" w:rsidRPr="0082154E" w:rsidRDefault="0082154E" w:rsidP="0082154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82154E" w:rsidRPr="0082154E" w:rsidRDefault="0082154E" w:rsidP="0082154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                                                                  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О.А.Адышкина</w:t>
      </w:r>
      <w:proofErr w:type="spellEnd"/>
    </w:p>
    <w:p w:rsidR="0082154E" w:rsidRPr="0082154E" w:rsidRDefault="0082154E" w:rsidP="0082154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От_________ № ________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2154E" w:rsidRPr="0082154E" w:rsidRDefault="0082154E" w:rsidP="0082154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Административный регламент предоставления муниципальной услуги «Постановка на учет </w:t>
      </w:r>
      <w:proofErr w:type="gramStart"/>
      <w:r w:rsidRPr="0082154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женщин,  удостоенных</w:t>
      </w:r>
      <w:proofErr w:type="gramEnd"/>
      <w:r w:rsidRPr="0082154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звания «Мать-героиня»,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82154E" w:rsidRPr="0082154E" w:rsidRDefault="0082154E" w:rsidP="0082154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82154E" w:rsidRPr="0082154E" w:rsidRDefault="0082154E" w:rsidP="0082154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Общие положения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Предмет регулирования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1.1.Административный регламент устанавливает порядок и стандарт предоставления муниципальной услуги «Постановка на учет женщин,  удостоенных звания «Мать-героиня»,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1.2.Круг заявителей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Заявителями при предоставлении муниципальной услуги являются женщины, удостоенные званием «Мать-героиня» и отвечающие </w:t>
      </w:r>
      <w:bookmarkStart w:id="0" w:name="_GoBack"/>
      <w:bookmarkEnd w:id="0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требованиям, установленным частью 1 статьи 8</w:t>
      </w: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1</w:t>
      </w: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1.3.В настоящем регламенте используются сокращения: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-муниципальное автономное учреждение «Многофункциональный центр предоставления государственных и муниципальных услуг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 – МФЦ;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-федеральная государственная информационная система «Единый портал государственных и муниципальных услуг (функций)» (www.gosuslugi.ru) - Единый портал;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-государственная информационная система «Комплексная система предоставления государственных и муниципальных услуг Пензенской области (https://gosuslugi.pnzreg.ru) – КСПГМУ ПО;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-при совместном упоминании Единый портал, КСПГМУ ПО, Администрация – порталы."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2154E" w:rsidRPr="0082154E" w:rsidRDefault="0082154E" w:rsidP="0082154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Стандарт предоставления муниципальной услуги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2.1.Наименование муниципальной услуги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Постановка на учет </w:t>
      </w: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женщин,  удостоенных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звания «Мать-героиня»,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Краткое наименование муниципальной услуги не предусмотрено.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2.2.Наименование органа местного самоуправления, предоставляющего муниципальную услугу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 муниципальной услуги осуществляет Администрация.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2.3.Результат предоставления муниципальной услуги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Результатом предоставления муниципальной услуги является: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-постановление Администрации о постановке на учет </w:t>
      </w: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женщин,  удостоенных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звания «Мать-героиня», имеющих право на предоставление земельных участков в собственность бесплатно, для индивидуального жилищного строительства (далее - постановление Администрации о постановке на учет).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 Администрации об отказе в постановке на учет.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2.4.Срок предоставления муниципальной услуги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2.5 Административного регламента, в Администрации.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" w:name="Par1"/>
      <w:bookmarkEnd w:id="1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Муниципальная услуга предоставляется на основании заявления о постановке на учет </w:t>
      </w: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женщин,  удостоенных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звания «Мать-героиня»,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заявлению прилагаются документы: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копию документа, удостоверяющего личность заявителя;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2)копию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судебного постановления об установлении места проживания – в случае отсутствия иных документов, подтверждающих место проживания;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заявлению заявитель вправе приложить следующие документы: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копию документа (сведения), подтверждающего присвоение звания «Мать-героиня»;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сведения о наличии либо отсутствии предоставления женщине, удостоенной звания «Мать-героиня», ежемесячной денежной выплаты в соответствии со статьей 10 Федерального закона от 28 ноября 2025 г. №435-ФЗ «О предоставлении социальных гарантий женщинам, удостоенным звания «Мать-героиня».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2.7.Непредставление заявителем документов, указанных в пункте 2.6. Административного регламента не является основанием для отказа заявителю в предоставлении муниципальной услуги.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к заявлению не приложены документы, указанные в пункте 2.6.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2.9.Заявитель может подать заявление и документы, необходимые для предоставления муниципальной услуги, следующими способами: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1)лично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бумажном носителе по местонахождению Администрации;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2)посредством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почтовой связи по местонахождению Администрации;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3)в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4)лично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бумажном носителе через МФЦ, с которым у Администрации заключено соглашение о взаимодействии.</w:t>
      </w:r>
      <w:bookmarkStart w:id="2" w:name="P181"/>
      <w:bookmarkStart w:id="3" w:name="P182"/>
      <w:bookmarkStart w:id="4" w:name="P194"/>
      <w:bookmarkEnd w:id="2"/>
      <w:bookmarkEnd w:id="3"/>
      <w:bookmarkEnd w:id="4"/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2.10.Исчерпывающий перечень оснований для отказа в приеме документов, необходимых для предоставления муниципальной услуги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5" w:name="P195"/>
      <w:bookmarkStart w:id="6" w:name="P196"/>
      <w:bookmarkStart w:id="7" w:name="P199"/>
      <w:bookmarkEnd w:id="5"/>
      <w:bookmarkEnd w:id="6"/>
      <w:bookmarkEnd w:id="7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2.11.Исчерпывающий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Основания для приостановления предоставления муниципальной услуги отсутствуют.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2.12.Основаниями для отказа Администрации в постановке граждан на учет являются:</w:t>
      </w:r>
    </w:p>
    <w:p w:rsidR="0082154E" w:rsidRPr="0082154E" w:rsidRDefault="0082154E" w:rsidP="0082154E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2154E">
        <w:rPr>
          <w:color w:val="000000"/>
          <w:sz w:val="26"/>
          <w:szCs w:val="26"/>
        </w:rPr>
        <w:t>1) ранее принятое решение о предоставлении земельного участка заявителю в случаях, определенных статьями 7, 8, 8</w:t>
      </w:r>
      <w:r w:rsidRPr="0082154E">
        <w:rPr>
          <w:color w:val="000000"/>
          <w:sz w:val="26"/>
          <w:szCs w:val="26"/>
          <w:vertAlign w:val="superscript"/>
        </w:rPr>
        <w:t>1</w:t>
      </w:r>
      <w:r w:rsidRPr="0082154E">
        <w:rPr>
          <w:color w:val="000000"/>
          <w:sz w:val="26"/>
          <w:szCs w:val="26"/>
        </w:rPr>
        <w:t> Закона Пензенской области от 31.05.2024 №4317-ЗПО «О регулировании земельных отношений на территории Пензенской области», если иное не установлено Земельным кодексом Российской Федерации, или статьей 9 Закона Пензенской области от 31.05.2024 №4317-ЗПО «О регулировании земельных отношений на территории Пензенской области», статьей 5 Закона Пензенской области от 4 марта 2015 года № 2693-ЗПО «О регулировании земельных отношений на территории Пензенской области» (в редакции, действовавшей до дня вступления в силу Закона Пензенской области от 31.05.2024 №4317-ЗПО «О регулировании земельных отношений на территории Пензенской области»);</w:t>
      </w:r>
    </w:p>
    <w:p w:rsidR="0082154E" w:rsidRPr="0082154E" w:rsidRDefault="0082154E" w:rsidP="0082154E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2154E">
        <w:rPr>
          <w:color w:val="000000"/>
          <w:sz w:val="26"/>
          <w:szCs w:val="26"/>
        </w:rPr>
        <w:t>2) представление не в полном объеме документов, указанных в пункте 2.</w:t>
      </w:r>
      <w:r w:rsidRPr="0082154E">
        <w:rPr>
          <w:color w:val="FF0000"/>
          <w:sz w:val="26"/>
          <w:szCs w:val="26"/>
        </w:rPr>
        <w:t xml:space="preserve">6 </w:t>
      </w:r>
      <w:r w:rsidRPr="0082154E">
        <w:rPr>
          <w:color w:val="000000"/>
          <w:sz w:val="26"/>
          <w:szCs w:val="26"/>
        </w:rPr>
        <w:t>настоящего регламента;</w:t>
      </w:r>
    </w:p>
    <w:p w:rsidR="0082154E" w:rsidRPr="0082154E" w:rsidRDefault="0082154E" w:rsidP="0082154E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2154E">
        <w:rPr>
          <w:color w:val="000000"/>
          <w:sz w:val="26"/>
          <w:szCs w:val="26"/>
        </w:rPr>
        <w:lastRenderedPageBreak/>
        <w:t>3) несоответствие заявителя условиям, указанным в статье 8</w:t>
      </w:r>
      <w:r w:rsidRPr="0082154E">
        <w:rPr>
          <w:color w:val="000000"/>
          <w:sz w:val="26"/>
          <w:szCs w:val="26"/>
          <w:vertAlign w:val="superscript"/>
        </w:rPr>
        <w:t>1</w:t>
      </w:r>
      <w:r w:rsidRPr="0082154E">
        <w:rPr>
          <w:color w:val="000000"/>
          <w:sz w:val="26"/>
          <w:szCs w:val="26"/>
        </w:rPr>
        <w:t> Закона Пензенской области от 31.05.2024 №4317-ЗПО «О регулировании земельных отношений на территории Пензенской области».</w:t>
      </w:r>
    </w:p>
    <w:p w:rsidR="0082154E" w:rsidRPr="0082154E" w:rsidRDefault="0082154E" w:rsidP="0082154E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2154E">
        <w:rPr>
          <w:color w:val="000000"/>
          <w:sz w:val="26"/>
          <w:szCs w:val="26"/>
        </w:rPr>
        <w:t xml:space="preserve">2.13. Заявитель, состоящий на учете, снимается с учета на основании решения администрации </w:t>
      </w:r>
      <w:proofErr w:type="spellStart"/>
      <w:r w:rsidRPr="0082154E">
        <w:rPr>
          <w:color w:val="000000"/>
          <w:sz w:val="26"/>
          <w:szCs w:val="26"/>
        </w:rPr>
        <w:t>Царевщинского</w:t>
      </w:r>
      <w:proofErr w:type="spellEnd"/>
      <w:r w:rsidRPr="0082154E">
        <w:rPr>
          <w:color w:val="000000"/>
          <w:sz w:val="26"/>
          <w:szCs w:val="26"/>
        </w:rPr>
        <w:t xml:space="preserve"> сельсовета </w:t>
      </w:r>
      <w:proofErr w:type="spellStart"/>
      <w:r w:rsidRPr="0082154E">
        <w:rPr>
          <w:color w:val="000000"/>
          <w:sz w:val="26"/>
          <w:szCs w:val="26"/>
        </w:rPr>
        <w:t>Мокшанского</w:t>
      </w:r>
      <w:proofErr w:type="spellEnd"/>
      <w:r w:rsidRPr="0082154E">
        <w:rPr>
          <w:color w:val="000000"/>
          <w:sz w:val="26"/>
          <w:szCs w:val="26"/>
        </w:rPr>
        <w:t xml:space="preserve"> района Пензенской области в следующих случаях:</w:t>
      </w:r>
    </w:p>
    <w:p w:rsidR="0082154E" w:rsidRPr="0082154E" w:rsidRDefault="0082154E" w:rsidP="0082154E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8" w:name="Par54"/>
      <w:bookmarkEnd w:id="8"/>
      <w:r w:rsidRPr="0082154E">
        <w:rPr>
          <w:color w:val="000000"/>
          <w:sz w:val="26"/>
          <w:szCs w:val="26"/>
        </w:rPr>
        <w:t>1) подачи им заявления о снятии с учета;</w:t>
      </w:r>
    </w:p>
    <w:p w:rsidR="0082154E" w:rsidRPr="0082154E" w:rsidRDefault="0082154E" w:rsidP="0082154E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2154E">
        <w:rPr>
          <w:color w:val="000000"/>
          <w:sz w:val="26"/>
          <w:szCs w:val="26"/>
        </w:rPr>
        <w:t>2) выезда его на постоянное место жительства за пределы Пензенской области;</w:t>
      </w:r>
    </w:p>
    <w:p w:rsidR="0082154E" w:rsidRPr="0082154E" w:rsidRDefault="0082154E" w:rsidP="0082154E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9" w:name="Par56"/>
      <w:bookmarkEnd w:id="9"/>
      <w:r w:rsidRPr="0082154E">
        <w:rPr>
          <w:color w:val="000000"/>
          <w:sz w:val="26"/>
          <w:szCs w:val="26"/>
        </w:rPr>
        <w:t>3) принятия решения о предоставлении земельного участка заявителю по основаниям, определенным в статьях 7, 8, 8</w:t>
      </w:r>
      <w:r w:rsidRPr="0082154E">
        <w:rPr>
          <w:color w:val="000000"/>
          <w:sz w:val="26"/>
          <w:szCs w:val="26"/>
          <w:vertAlign w:val="superscript"/>
        </w:rPr>
        <w:t>1</w:t>
      </w:r>
      <w:r w:rsidRPr="0082154E">
        <w:rPr>
          <w:color w:val="000000"/>
          <w:sz w:val="26"/>
          <w:szCs w:val="26"/>
        </w:rPr>
        <w:t> или 9 Закона Пензенской области от 31.05.2024 №4317-ЗПО «О регулировании земельных отношений на территории Пензенской области», статье 5 Закона Пензенской области от 4 марта 2015 года № 2693-ЗПО «О регулировании земельных отношений на территории Пензенской области» (в редакции, действовавшей до дня вступления в силу Закона Пензенской области от 31.05.2024 №4317-ЗПО «О регулировании земельных отношений на территории Пензенской области»);</w:t>
      </w:r>
    </w:p>
    <w:p w:rsidR="0082154E" w:rsidRPr="0082154E" w:rsidRDefault="0082154E" w:rsidP="0082154E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2154E">
        <w:rPr>
          <w:color w:val="000000"/>
          <w:sz w:val="26"/>
          <w:szCs w:val="26"/>
        </w:rPr>
        <w:t>4) смерти заявителя, состоящего на учете.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2.14.Для предоставления муниципальной услуги не требуется предоставления иных муниципальных услуг.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2.15.Муниципальная услуга предоставляется бесплатно.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2.16.При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 регистрации заявления о предоставлении муниципальной услуги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2.17.Прием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Регистрация заявления, направленного в форме электронного документа с использованием официального сайта Администрации, Единого портала и КСПГМУ ПО, осуществляется в автоматическом режиме.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2.18.Предоставление муниципальной услуги осуществляется в специально выделенных для этой цели помещениях.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-информационными стендами, содержащими визуальную и текстовую информацию;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-стульями и столами для возможности оформления документов.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-номера кабинета;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брелками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-коммуникаторами).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бейджами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с указанием фамилии, имени, отчества, при его наличии и должности.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2.19.Администрация и МФЦ обеспечивают инвалидам, включая инвалидов, использующих кресла-коляски и собак-проводников: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2)возможность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3)возможность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4)сопровождение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инвалидов, имеющих стойкие расстройства функции зрения и самостоятельного передвижения, и оказание им помощи;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5)допуск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объекты собаки-проводника при наличии документа, подтверждающего ее специальное обучение;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6)оказание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7)дублирование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сурдопереводчика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тифлосурдопереводчика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8)выделение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Показатели доступности и качества предоставления муниципальной услуги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2.20.Показателями доступности предоставления муниципальной услуги являются: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-транспортная доступность к месту предоставления муниципальной услуги;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КСПГМУ ПО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-размещение информации о порядке предоставления муниципальной услуги на информационных стендах;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-размещение информации о порядке предоставления муниципальной услуги в средствах массовой информации.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-возможность подачи заявления посредством МФЦ.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2.21.Показателем качества предоставления муниципальной услуги является отсутствие: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-очередей при приеме и выдаче документов заявителям (их представителям);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-нарушений сроков предоставления муниципальной услуги;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-жалоб на действия (бездействие) муниципальных служащих, предоставляющих муниципальную услугу;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2.22.Для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2.23.Заявление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КСПГМУ ПО, на официальном сайте Администрации, на электронную почту Администрации.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2.23.1.При предоставлении муниципальной услуги в электронной форме посредством Единого портала, КСПГМУ ПО, официального сайта Администрации заявителю обеспечивается: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1)получение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информации о порядке и сроках предоставления услуги;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2)формирование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запроса о предоставлении муниципальной услуги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4)получение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результата предоставления муниципальной услуги;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5)получение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сведений о ходе выполнения заявления о предоставлении муниципальной услуги;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6)осуществление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оценки качества предоставления муниципальной услуги;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7)досудебное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а)получение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информации о порядке и сроках предоставления услуги;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б)подача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заявления и документов, необходимые для предоставления муниципальной услуги;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в)получение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результата предоставления муниципальной услуги.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2.24.В заявлении указываются сведения о способах представления результатов муниципальной услуги: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1)в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виде электронного документа, предоставленного посредством Единого портала, КСПГМУ ПО;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3)в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виде электронного документа, который направляется Администрацией заявителю посредством официальной электронной почты;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4)в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5)в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виде бумажного документа, который направляется Администрацией заявителю посредством почтового отправления;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6)в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виде бумажного документа, который заявитель получает непосредственно при личном обращении по местонахождению МФЦ.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Едином портале, КСПГМУ ПО, официальной страницы администрации, без необходимости дополнительной подачи заявления в какой-либо иной форме.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Образцы заполнения электронной формы заявления размещаются на Едином портале, КСПГМУ ПО официальной страницы администрации с возможностью бесплатного копирования.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ПО, а также если заявление подписано в соответствии с действующим законодательством.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форматахpdf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tif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pdf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tif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После заполнения заявителем каждого из полей электронной формы заявления на Едином портале и КСПГМУ ПО автоматически осуществляется его форматно-логическая проверка.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формировании заявления обеспечивается: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возможность копирования и сохранения запроса и иных документов, указанных в пункте 2.5. Административного регламента, необходимых для предоставления государственной услуги;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возможность печати на бумажном носителе копии электронной формы заявления;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КСПГМУ ПО, в части, касающейся сведений, отсутствующих в ЕСИА;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возможность вернуться на любой из этапов заполнения электронной формы заявления без потери ранее введенной информации;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возможность доступа заявителя на Едином портале или КСПГМУ ПО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КСПГМУ ПО, официального сайта Администрации по выбору заявителя.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подачи заявления с использованием КСПГМУ ПО информирование заявителя о принятом решении происходит через личный кабинет заявителя на КСПГМУ ПО.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Заявление представляется в Администрацию в виде файлов в формате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doc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docx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txt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xls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xlsx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rtf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если указанное ходатайство представляется в форме электронного документа.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КСПГМУ ПО.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82154E" w:rsidRPr="0082154E" w:rsidRDefault="0082154E" w:rsidP="0082154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0" w:name="P322"/>
      <w:bookmarkEnd w:id="10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3.1.Предоставление муниципальной услуги включает в себя следующие административные процедуры: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3.1.1.Прием и регистрация заявления и приложенных к нему документов, предусмотренных пунктом 2.5 Административного регламента (далее - заявление и документы);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3.1.2.Рассмотрение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3.1.3.Принятие постановления Администрации о постановке на учет либо об отказе в постановке на учет и направление его заявителю;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3.1.4.Исправление допущенных опечаток и ошибок в выданных в результате предоставления муниципальной услуги документах.</w:t>
      </w:r>
      <w:bookmarkStart w:id="11" w:name="P332"/>
      <w:bookmarkEnd w:id="11"/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Прием и регистрация заявления и документов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3.5.Заявителю в день поступления заявления: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3.6.Глава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3.9.Максимальный срок выполнения административного действия – в день поступления заявления и документов в Администрацию.</w:t>
      </w:r>
      <w:bookmarkStart w:id="12" w:name="P339"/>
      <w:bookmarkEnd w:id="12"/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3.11.Ответственный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 и передает на подпись Главе Администрации.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 адресу электронной почты заявителя;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 личный кабинет заявителя в Едином портале или в КСПГМУ ПО.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-рассматривает заявление и документы на предмет соответствия требованиям, установленным пунктами 2.5 и 2.6 Административного регламента;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 случае отсутствия документов, указанных в пункте 2.6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документы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</w:t>
      </w: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принятия заявления о предоставлении муниципальной услуги статус запроса заявителя в личном кабинете на официальном сайте, Едином портале или КСПГМУ ПО обновляется до статуса «принято».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3.12.По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выявления оснований для отказа в предоставлении муниципальной услуги, указанных в пункте 2.12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3.13.Критерием принятия решения об отказе в приеме к рассмотрению заявления и документов является наличие оснований, </w:t>
      </w: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предусмотренныхпунктом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2.10 Административного регламента.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2.12 Административного регламента.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3.14.Результатом административного действия являются: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-решение о постановке на учет заявителя либо об отказе в постановке на учет заявителя.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3.15.Способом фиксации результата выполнения административной процедуры является: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-подписанное и зарегистрированное уведомление об отказе в приеме к рассмотрению заявления и документов;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-проект постановления Администрации о постановке на учет заявителя либо об отказе в постановке на учет заявителя.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3.16.Максимальный срок выполнения административного действия: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-при наличии основания, предусмотренного пунктом 2.10 Административного регламента – в течение трех дней со дня завершения проведения проверки действительности квалифицированной электронной подписи;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-при отсутствии основания, предусмотренного пунктом 2.10 Административного регламента –14 рабочих дней со дня поступления заявления и документов ответственному исполнителю.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3.17.</w:t>
      </w:r>
      <w:bookmarkStart w:id="13" w:name="P376"/>
      <w:bookmarkEnd w:id="13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3.18.Подготовленные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КСПГМУ ПО, размещения на официальной страницы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3.19.Указанное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выбора заявителем получения результата предоставления муниципальной услуги через МФЦ Администрация обеспечивает передачу </w:t>
      </w: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документов в МФЦ для выдачи заявителю в срок, предусмотренный соглашением о взаимодействии.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3.20.Результатом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Датой и временем постановки на учет считаются дата и время подачи заявителем заявления и документов.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3.21.Критерием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КСПГМУ ПО, официальной страницы администрации, официальной электронной почты.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3.23.Максимальный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3.24.Основанием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3.25.При обращении об исправлении технической ошибки заявитель представляет: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-заявление об исправлении технической ошибки;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3.26.Критерием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3.27.Максимальный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3.28.Результатом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а)в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б)в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3.29.Способ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-регистрация в системе документооборота: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а)в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б)в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4" w:name="P387"/>
      <w:bookmarkEnd w:id="14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Особенности предоставления муниципальной услуги в МФЦ.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3.30.Заявление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начала административной процедуры является поступление в МФЦ заявления и документов.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Специалист МФЦ принимает от заявителя заявление и документы и регистрирует их.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приеме у заявителя заявления и документов специалист МФЦ: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 выполнения данного административного действия не более 30 минут.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1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административному регламенту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предоставления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муниципальной услуги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«Постановка на учет </w:t>
      </w: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женщин,  удостоенных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звания «Мать-героиня», имеющих право на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земельных участков в собственность бесплатно,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индивидуального жилищного строительства»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 заявления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Главе администрации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________________________________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фамилия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имя, отчество (при наличии) заявителя)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рождения: _____________________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паспортные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данные: _________________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выдан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_____________________________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регистрации: __________________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тел.: ______________________________</w:t>
      </w:r>
    </w:p>
    <w:p w:rsidR="0082154E" w:rsidRPr="0082154E" w:rsidRDefault="0082154E" w:rsidP="008215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</w:t>
      </w:r>
      <w:proofErr w:type="gramEnd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электронной почты: ___________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2154E" w:rsidRPr="0082154E" w:rsidRDefault="0082154E" w:rsidP="0082154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ЗАЯВЛЕНИЕ</w:t>
      </w:r>
    </w:p>
    <w:p w:rsidR="0082154E" w:rsidRPr="0082154E" w:rsidRDefault="0082154E" w:rsidP="0082154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</w:t>
      </w:r>
      <w:proofErr w:type="gramEnd"/>
      <w:r w:rsidRPr="0082154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постановке на учет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Вас поставить на учет для дальнейшего предоставления земельного участка в собственность бесплатно для индивидуального жилищного строительства в соответствии со статьей 8</w:t>
      </w: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1</w:t>
      </w: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Закона Пензенской области от 31.05.2024 № 4317- ЗПО «О регулировании земельных отношений на территории Пензенской области».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 услуги прошу выдать:</w:t>
      </w:r>
    </w:p>
    <w:tbl>
      <w:tblPr>
        <w:tblW w:w="1051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9"/>
        <w:gridCol w:w="9534"/>
      </w:tblGrid>
      <w:tr w:rsidR="0082154E" w:rsidRPr="0082154E" w:rsidTr="003A22AB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54E" w:rsidRPr="0082154E" w:rsidRDefault="0082154E" w:rsidP="003A22A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54E" w:rsidRPr="0082154E" w:rsidRDefault="0082154E" w:rsidP="003A22A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виде электронного документа, предоставленного посредством Единого портала, КСПГМУ ПО</w:t>
            </w:r>
          </w:p>
        </w:tc>
      </w:tr>
      <w:tr w:rsidR="0082154E" w:rsidRPr="0082154E" w:rsidTr="003A22AB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54E" w:rsidRPr="0082154E" w:rsidRDefault="0082154E" w:rsidP="003A22A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54E" w:rsidRPr="0082154E" w:rsidRDefault="0082154E" w:rsidP="003A22A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82154E" w:rsidRPr="0082154E" w:rsidTr="003A22AB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54E" w:rsidRPr="0082154E" w:rsidRDefault="0082154E" w:rsidP="003A22A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54E" w:rsidRPr="0082154E" w:rsidRDefault="0082154E" w:rsidP="003A22A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82154E" w:rsidRPr="0082154E" w:rsidTr="003A22AB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54E" w:rsidRPr="0082154E" w:rsidRDefault="0082154E" w:rsidP="003A22A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54E" w:rsidRPr="0082154E" w:rsidRDefault="0082154E" w:rsidP="003A22A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82154E" w:rsidRPr="0082154E" w:rsidTr="003A22AB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54E" w:rsidRPr="0082154E" w:rsidRDefault="0082154E" w:rsidP="003A22A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54E" w:rsidRPr="0082154E" w:rsidRDefault="0082154E" w:rsidP="003A22A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82154E" w:rsidRPr="0082154E" w:rsidTr="003A22AB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54E" w:rsidRPr="0082154E" w:rsidRDefault="0082154E" w:rsidP="003A22A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54E" w:rsidRPr="0082154E" w:rsidRDefault="0082154E" w:rsidP="003A22A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821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5" w:name="P596"/>
      <w:bookmarkEnd w:id="15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Приложение:</w:t>
      </w:r>
    </w:p>
    <w:p w:rsidR="0082154E" w:rsidRPr="0082154E" w:rsidRDefault="0082154E" w:rsidP="00821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Подпись заявителя</w:t>
      </w:r>
    </w:p>
    <w:p w:rsidR="0082154E" w:rsidRPr="0082154E" w:rsidRDefault="0082154E" w:rsidP="0082154E">
      <w:pPr>
        <w:rPr>
          <w:rFonts w:ascii="Times New Roman" w:hAnsi="Times New Roman" w:cs="Times New Roman"/>
          <w:sz w:val="26"/>
          <w:szCs w:val="26"/>
        </w:rPr>
      </w:pPr>
    </w:p>
    <w:p w:rsidR="004F39ED" w:rsidRPr="0082154E" w:rsidRDefault="004F39ED" w:rsidP="007F057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4F39ED" w:rsidRPr="0082154E" w:rsidSect="004F39E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57F"/>
    <w:rsid w:val="001A5CC6"/>
    <w:rsid w:val="001B6EFE"/>
    <w:rsid w:val="00292008"/>
    <w:rsid w:val="00327654"/>
    <w:rsid w:val="00412117"/>
    <w:rsid w:val="004F39ED"/>
    <w:rsid w:val="004F5982"/>
    <w:rsid w:val="00520477"/>
    <w:rsid w:val="005B5B65"/>
    <w:rsid w:val="005C3FC7"/>
    <w:rsid w:val="005E4F0C"/>
    <w:rsid w:val="00631BF2"/>
    <w:rsid w:val="00647BBA"/>
    <w:rsid w:val="00683E51"/>
    <w:rsid w:val="006F5301"/>
    <w:rsid w:val="0070202A"/>
    <w:rsid w:val="007F057F"/>
    <w:rsid w:val="0082154E"/>
    <w:rsid w:val="00846749"/>
    <w:rsid w:val="00864D58"/>
    <w:rsid w:val="00A65E0F"/>
    <w:rsid w:val="00D27C82"/>
    <w:rsid w:val="00FE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56E454-5BAF-4789-BE6C-34166EC86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5E0F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1B6E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B6EFE"/>
    <w:rPr>
      <w:rFonts w:ascii="Calibri" w:eastAsia="Times New Roman" w:hAnsi="Calibri" w:cs="Calibri"/>
      <w:szCs w:val="20"/>
      <w:lang w:eastAsia="ru-RU"/>
    </w:rPr>
  </w:style>
  <w:style w:type="paragraph" w:customStyle="1" w:styleId="bodytextindent">
    <w:name w:val="bodytextindent"/>
    <w:basedOn w:val="a"/>
    <w:rsid w:val="00821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2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2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7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7970</Words>
  <Characters>45432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3</cp:revision>
  <cp:lastPrinted>2026-06-18T12:08:00Z</cp:lastPrinted>
  <dcterms:created xsi:type="dcterms:W3CDTF">2026-06-18T11:47:00Z</dcterms:created>
  <dcterms:modified xsi:type="dcterms:W3CDTF">2026-06-18T12:08:00Z</dcterms:modified>
</cp:coreProperties>
</file>