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21B2B3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14:paraId="4AB8683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14:paraId="75E47ED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ЦАРЕВЩИНСКОГО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14:paraId="209877B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14:paraId="5B6126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E3878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ТРЕТЬЕГО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14:paraId="02279F1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78AD6CA1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 № ____________</w:t>
      </w:r>
    </w:p>
    <w:p w14:paraId="44B5BFCE">
      <w:pPr>
        <w:ind w:firstLine="567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sz w:val="24"/>
          <w:szCs w:val="24"/>
          <w:lang w:val="ru-RU"/>
        </w:rPr>
        <w:t>Царевщино</w:t>
      </w:r>
    </w:p>
    <w:p w14:paraId="0773DAE7">
      <w:pPr>
        <w:spacing w:after="0" w:line="240" w:lineRule="auto"/>
        <w:ind w:firstLine="567"/>
        <w:jc w:val="center"/>
        <w:rPr>
          <w:rFonts w:hint="default" w:ascii="Times New Roman" w:hAnsi="Times New Roman" w:cs="Times New Roman"/>
          <w:b/>
          <w:bCs w:val="0"/>
          <w:sz w:val="24"/>
          <w:szCs w:val="24"/>
        </w:rPr>
      </w:pPr>
      <w:bookmarkStart w:id="0" w:name="_GoBack"/>
      <w:r>
        <w:rPr>
          <w:rFonts w:hint="default" w:ascii="Times New Roman" w:hAnsi="Times New Roman" w:cs="Times New Roman"/>
          <w:b/>
          <w:bCs w:val="0"/>
          <w:sz w:val="24"/>
          <w:szCs w:val="24"/>
        </w:rPr>
        <w:t xml:space="preserve">О внесении изменений в положение о муниципальном контроле в сфере благоустройства на территории </w:t>
      </w:r>
      <w:r>
        <w:rPr>
          <w:rFonts w:hint="default" w:ascii="Times New Roman" w:hAnsi="Times New Roman" w:cs="Times New Roman"/>
          <w:b/>
          <w:bCs w:val="0"/>
          <w:sz w:val="24"/>
          <w:szCs w:val="24"/>
          <w:lang w:val="ru-RU"/>
        </w:rPr>
        <w:t>Царевщинского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 xml:space="preserve"> сельсовета Мокшанского района Пензенской области, утвержденное решением Комитета местного самоуправления </w:t>
      </w:r>
      <w:r>
        <w:rPr>
          <w:rFonts w:hint="default" w:ascii="Times New Roman" w:hAnsi="Times New Roman" w:cs="Times New Roman"/>
          <w:b/>
          <w:bCs w:val="0"/>
          <w:sz w:val="24"/>
          <w:szCs w:val="24"/>
          <w:lang w:val="ru-RU"/>
        </w:rPr>
        <w:t>Царевщинского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 xml:space="preserve"> сельсовета Мокшанского района Пензенской области от </w:t>
      </w:r>
      <w:r>
        <w:rPr>
          <w:rFonts w:hint="default" w:ascii="Times New Roman" w:hAnsi="Times New Roman" w:cs="Times New Roman"/>
          <w:b/>
          <w:bCs w:val="0"/>
          <w:spacing w:val="-2"/>
        </w:rPr>
        <w:t>29.10.2021 №155-74/3</w:t>
      </w:r>
    </w:p>
    <w:bookmarkEnd w:id="0"/>
    <w:p w14:paraId="59149A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HYPERLINK "https://pravo-search.minjust.ru/bigs/showDocument.html?id=9F8BA65D-6D33-46CC-96FC-D0C7B4C6ED41" \t "_blank"</w:instrText>
      </w:r>
      <w:r>
        <w:rPr>
          <w:sz w:val="24"/>
          <w:szCs w:val="24"/>
        </w:rPr>
        <w:fldChar w:fldCharType="separate"/>
      </w:r>
      <w:r>
        <w:rPr>
          <w:rStyle w:val="4"/>
          <w:rFonts w:ascii="Times New Roman" w:hAnsi="Times New Roman" w:cs="Times New Roman"/>
          <w:sz w:val="24"/>
          <w:szCs w:val="24"/>
          <w:lang w:val="ru-RU"/>
        </w:rPr>
        <w:t>Царевщинского</w:t>
      </w:r>
      <w:r>
        <w:rPr>
          <w:rStyle w:val="4"/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</w:t>
      </w:r>
      <w:r>
        <w:rPr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65CF38E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Царевщинского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решил:</w:t>
      </w:r>
    </w:p>
    <w:p w14:paraId="5DB488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Внести в Положение о муниципальном контроле в сфере благоустройства на территории </w:t>
      </w:r>
      <w:r>
        <w:rPr>
          <w:rFonts w:ascii="Times New Roman" w:hAnsi="Times New Roman" w:cs="Times New Roman"/>
          <w:sz w:val="24"/>
          <w:szCs w:val="24"/>
          <w:lang w:val="ru-RU"/>
        </w:rPr>
        <w:t>Царевщинского</w:t>
      </w:r>
      <w:r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утвержденное решением Комитета местного самоуправления Мокшанского района Пензенской области от </w:t>
      </w:r>
      <w:r>
        <w:rPr>
          <w:spacing w:val="-2"/>
        </w:rPr>
        <w:t>29.10.2021 №155-74/3</w:t>
      </w:r>
      <w:r>
        <w:rPr>
          <w:rFonts w:ascii="Times New Roman" w:hAnsi="Times New Roman" w:cs="Times New Roman"/>
          <w:sz w:val="24"/>
          <w:szCs w:val="24"/>
        </w:rPr>
        <w:t xml:space="preserve">  следующие изменения:</w:t>
      </w:r>
    </w:p>
    <w:p w14:paraId="78BFB7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пункт 1.10. дополнить абзацем следующего содержания:</w:t>
      </w:r>
    </w:p>
    <w:p w14:paraId="511CD2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«До 31 декабря 2025 года информирование контролируемого лица о совершаемых должностными лицами контрольного (надзорного) органа и иными уполномоченными лицами действиях и принимаемых решениях, направление документов и сведений контролируемому лицу контрольным (надзорным) органом в соответствии со статьей 21 Федерального закона № 248-ФЗ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 Контрольный (надзорный) орган в срок, не превышающий десяти рабочих дней со дня поступления такого запроса, направляет контролируемому лицу указанные документы и (или) сведения»;</w:t>
      </w:r>
    </w:p>
    <w:p w14:paraId="2278CF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дополнить положение пунктами 3.4.6 - 3.4.9. следующего содержания:</w:t>
      </w:r>
    </w:p>
    <w:p w14:paraId="2518DE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«3.4.6.  Контролируемое лицо вправе обратиться в контрольный (надзорный) орган с заявлением о проведении в отношении его профилактического визита (далее также в настоящей статье - заявление контролируемого лица).</w:t>
      </w:r>
    </w:p>
    <w:p w14:paraId="216510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3.4.7. Контрольный (надзорный) орган рассматривает заявление контролируемого лица в течение десяти рабочих дней с даты регистрации указанного заявления и принимает решение о проведении профилактического визита либо об отказе в его проведении с учетом материальных, финансовых и кадровых ресурсов контрольного (надзорного) органа, категории риска объекта контроля, о чем уведомляет контролируемое лицо.</w:t>
      </w:r>
    </w:p>
    <w:p w14:paraId="3813DE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3.4.8.  Контрольный (надзорный) орган принимает решение об отказе в проведении профилактического визита по заявлению контролируемого лица по одному из следующих оснований:</w:t>
      </w:r>
    </w:p>
    <w:p w14:paraId="49CF9A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 от контролируемого лица поступило уведомление об отзыве заявления о проведении профилактического визита;</w:t>
      </w:r>
    </w:p>
    <w:p w14:paraId="6D1417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 в течение двух месяцев до даты подачи заявления контролируемого лица контрольным (надзорным) органом было принято решение об отказе в проведении профилактического визита в отношении данного контролируемого лица;</w:t>
      </w:r>
    </w:p>
    <w:p w14:paraId="03FD40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 в течение шести месяцев до даты подачи заявления контролируемого лица проведение профилактического визита было невозможно в связи с отсутствием контролируемого лица по месту осуществления деятельности либо в связи с иными действиями (бездействием) контролируемого лица, повлекшими невозможность проведения профилактического визита;</w:t>
      </w:r>
    </w:p>
    <w:p w14:paraId="7D25E8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 заявление контролируемого лица содержит нецензурные либо оскорбительные выражения, угрозы жизни, здоровью и имуществу должностных лиц контрольного (надзорного) органа либо членов их семей.</w:t>
      </w:r>
    </w:p>
    <w:p w14:paraId="702743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3.4.9. В случае принятия решения о проведении профилактического визита по заявлению контролируемого лица контрольный (надзорный) орган в течение двадцати рабочих дней согласовывает дату проведения профилактического визита с контролируемым лицом любым способом, обеспечивающим фиксирование такого согласования, и обеспечивает включение такого профилактического визита в программу профилактики рисков причинения вреда (ущерба) охраняемым законом ценностям.»;</w:t>
      </w:r>
    </w:p>
    <w:p w14:paraId="46D94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пункт 3.4.6 считать соответственно пунктом 3.4.10.</w:t>
      </w:r>
    </w:p>
    <w:p w14:paraId="1B3940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в информационном бюллетене «Вести </w:t>
      </w:r>
      <w:r>
        <w:rPr>
          <w:rFonts w:ascii="Times New Roman" w:hAnsi="Times New Roman" w:cs="Times New Roman"/>
          <w:sz w:val="24"/>
          <w:szCs w:val="24"/>
          <w:lang w:val="ru-RU"/>
        </w:rPr>
        <w:t>Царевщинского</w:t>
      </w:r>
      <w:r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14:paraId="4179A9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Настоящее решение вступает в силу на следующий день после дня его опубликования. </w:t>
      </w:r>
    </w:p>
    <w:p w14:paraId="26DF90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Контроль за исполнением настоящего решения возложить на главу </w:t>
      </w:r>
      <w:r>
        <w:rPr>
          <w:rFonts w:ascii="Times New Roman" w:hAnsi="Times New Roman" w:cs="Times New Roman"/>
          <w:sz w:val="24"/>
          <w:szCs w:val="24"/>
          <w:lang w:val="ru-RU"/>
        </w:rPr>
        <w:t>Царевщинского</w:t>
      </w:r>
      <w:r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области.</w:t>
      </w:r>
    </w:p>
    <w:p w14:paraId="090F7E1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DA29F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Царевщинского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14:paraId="4B35C5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14:paraId="0D3FE85F">
      <w:pPr>
        <w:spacing w:after="0" w:line="240" w:lineRule="auto"/>
        <w:ind w:firstLine="567"/>
        <w:jc w:val="both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.А.Богаткин</w:t>
      </w:r>
    </w:p>
    <w:p w14:paraId="2F24C7B9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B7D6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65"/>
    <w:rsid w:val="004A59D7"/>
    <w:rsid w:val="005B713F"/>
    <w:rsid w:val="00761C23"/>
    <w:rsid w:val="007A7698"/>
    <w:rsid w:val="008C56C7"/>
    <w:rsid w:val="00946200"/>
    <w:rsid w:val="00B80465"/>
    <w:rsid w:val="00D67E88"/>
    <w:rsid w:val="00E076DC"/>
    <w:rsid w:val="0AE03A0A"/>
    <w:rsid w:val="35113B1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 w:themeColor="hyperlink"/>
      <w:u w:val="single"/>
    </w:rPr>
  </w:style>
  <w:style w:type="character" w:styleId="5">
    <w:name w:val="Strong"/>
    <w:basedOn w:val="2"/>
    <w:qFormat/>
    <w:uiPriority w:val="22"/>
    <w:rPr>
      <w:b/>
      <w:bCs/>
    </w:rPr>
  </w:style>
  <w:style w:type="paragraph" w:styleId="6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7">
    <w:name w:val="hyperlink"/>
    <w:basedOn w:val="2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2</Pages>
  <Words>707</Words>
  <Characters>4030</Characters>
  <Lines>33</Lines>
  <Paragraphs>9</Paragraphs>
  <TotalTime>2</TotalTime>
  <ScaleCrop>false</ScaleCrop>
  <LinksUpToDate>false</LinksUpToDate>
  <CharactersWithSpaces>4728</CharactersWithSpaces>
  <Application>WPS Office_12.2.0.17152_F1E327BC-269C-435d-A152-05C5408002CA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2024-07-03T15:29:00Z</dcterms:created>
  <dc:creator>ASUS</dc:creator>
  <cp:lastModifiedBy>hp</cp:lastModifiedBy>
  <cp:lastPrinted>2024-07-09T12:26:43Z</cp:lastPrinted>
  <dcterms:modified xsi:type="dcterms:W3CDTF">2024-07-09T12:28:44Z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1049-12.2.0.17152</vt:lpwstr>
  </property>
  <property fmtid="{D5CDD505-2E9C-101B-9397-08002B2CF9AE}" pid="3" name="ICV">
    <vt:lpwstr>8439A53BC2E54C1DAA40D0AAF1E8FF45_13</vt:lpwstr>
  </property>
</Properties>
</file>