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22" w:rsidRPr="00680D07" w:rsidRDefault="00C27122" w:rsidP="00C27122">
      <w:pPr>
        <w:spacing w:after="0" w:line="240" w:lineRule="auto"/>
        <w:ind w:left="142"/>
        <w:jc w:val="center"/>
        <w:rPr>
          <w:rFonts w:asciiTheme="majorHAnsi" w:hAnsiTheme="majorHAnsi"/>
          <w:b/>
          <w:sz w:val="32"/>
          <w:szCs w:val="32"/>
        </w:rPr>
      </w:pPr>
      <w:r w:rsidRPr="00680D07">
        <w:rPr>
          <w:rFonts w:asciiTheme="majorHAnsi" w:hAnsiTheme="majorHAnsi"/>
          <w:b/>
          <w:sz w:val="32"/>
          <w:szCs w:val="32"/>
        </w:rPr>
        <w:t>1.Антитеррористическая защищенность объектов культуры</w:t>
      </w:r>
    </w:p>
    <w:p w:rsidR="00C27122" w:rsidRDefault="00C27122" w:rsidP="00C27122">
      <w:pPr>
        <w:spacing w:after="0" w:line="240" w:lineRule="auto"/>
        <w:ind w:left="142"/>
        <w:rPr>
          <w:rFonts w:asciiTheme="majorHAnsi" w:hAnsiTheme="majorHAnsi"/>
          <w:b/>
          <w:sz w:val="26"/>
          <w:szCs w:val="26"/>
        </w:rPr>
      </w:pP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Требования к антитеррористической защищенности объектов (территорий) в сфере культуры утверждены Постановлением Правительства Российской Федерации от 11.02.2017 № 176.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Данный документ устанавливает обязательные для выполнения требования к обеспечению антитеррористической защищенности соответствующих объектов, включая вопросы их инженерно-технической </w:t>
      </w:r>
      <w:proofErr w:type="spellStart"/>
      <w:r w:rsidRPr="00994967">
        <w:rPr>
          <w:sz w:val="28"/>
          <w:szCs w:val="28"/>
        </w:rPr>
        <w:t>укрепленности</w:t>
      </w:r>
      <w:proofErr w:type="spellEnd"/>
      <w:r w:rsidRPr="00994967">
        <w:rPr>
          <w:sz w:val="28"/>
          <w:szCs w:val="28"/>
        </w:rPr>
        <w:t xml:space="preserve">, категорирования, </w:t>
      </w:r>
      <w:proofErr w:type="gramStart"/>
      <w:r w:rsidRPr="00994967">
        <w:rPr>
          <w:sz w:val="28"/>
          <w:szCs w:val="28"/>
        </w:rPr>
        <w:t>контроля за</w:t>
      </w:r>
      <w:proofErr w:type="gramEnd"/>
      <w:r w:rsidRPr="00994967">
        <w:rPr>
          <w:sz w:val="28"/>
          <w:szCs w:val="28"/>
        </w:rPr>
        <w:t xml:space="preserve"> выполнением настоящих требований и разработки паспорта безопасности объектов (территорий). В частности, указанные требования непосредственно относятся и к дому культуры муниципального образования.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Выделены 3 категории объектов в зависимости от возможных последствий совершения террористических актов. Для проведения категорирования по решению руководителя органа (организации) в сфере культуры, являющегося правообладателем объекта (территории) создается комиссия по обследованию и категорированию.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мероприятия: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а)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Федерации;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б) проведение учений и тренировок по реализации планов обеспечения антитеррористической защищенности объектов (территорий) с периодичностью не реже 1 раза в год для объектов (территорий) второй и третьей категорий опасности, не менее 2 раз в год - для объектов (территорий) первой категории опасности;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в) организация пропускного режима и </w:t>
      </w:r>
      <w:proofErr w:type="gramStart"/>
      <w:r w:rsidRPr="00994967">
        <w:rPr>
          <w:sz w:val="28"/>
          <w:szCs w:val="28"/>
        </w:rPr>
        <w:t>контроль за</w:t>
      </w:r>
      <w:proofErr w:type="gramEnd"/>
      <w:r w:rsidRPr="00994967">
        <w:rPr>
          <w:sz w:val="28"/>
          <w:szCs w:val="28"/>
        </w:rPr>
        <w:t xml:space="preserve"> соблюдением пропускного и </w:t>
      </w:r>
      <w:proofErr w:type="spellStart"/>
      <w:r w:rsidRPr="00994967">
        <w:rPr>
          <w:sz w:val="28"/>
          <w:szCs w:val="28"/>
        </w:rPr>
        <w:t>внутриобъектового</w:t>
      </w:r>
      <w:proofErr w:type="spellEnd"/>
      <w:r w:rsidRPr="00994967">
        <w:rPr>
          <w:sz w:val="28"/>
          <w:szCs w:val="28"/>
        </w:rPr>
        <w:t xml:space="preserve">  режимов, установленных на объектах (территориях)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г) организация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(территории) по вопросам противодействия терроризму;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lastRenderedPageBreak/>
        <w:t xml:space="preserve">     </w:t>
      </w:r>
      <w:proofErr w:type="spellStart"/>
      <w:r w:rsidRPr="00994967">
        <w:rPr>
          <w:sz w:val="28"/>
          <w:szCs w:val="28"/>
        </w:rPr>
        <w:t>д</w:t>
      </w:r>
      <w:proofErr w:type="spellEnd"/>
      <w:r w:rsidRPr="00994967">
        <w:rPr>
          <w:sz w:val="28"/>
          <w:szCs w:val="28"/>
        </w:rPr>
        <w:t xml:space="preserve">) обеспечение инженерно-технического укрепления зданий (строений, сооружений) объектов (территорий);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е)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ж) размещение на объектах (территориях) наглядных пособий с информацией о порядке действия работников и посетителей при обнаружении подозрительных лиц или предметов на объектах (территориях), а также при поступлении информации об угрозе совершения или о совершении террористических актов на объектах (территориях)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</w:t>
      </w:r>
      <w:proofErr w:type="spellStart"/>
      <w:r w:rsidRPr="00994967">
        <w:rPr>
          <w:sz w:val="28"/>
          <w:szCs w:val="28"/>
        </w:rPr>
        <w:t>з</w:t>
      </w:r>
      <w:proofErr w:type="spellEnd"/>
      <w:r w:rsidRPr="00994967">
        <w:rPr>
          <w:sz w:val="28"/>
          <w:szCs w:val="28"/>
        </w:rPr>
        <w:t>) оборудование объектов (территорий) системами экстренного оповещения работников и посетителей объектов (территорий) о потенциальной угрозе возникновения или о возникновении чрезвычайной ситуации.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объектов (территорий). 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За нарушение требований к антитеррористической защищенности объектов, предусмотрена административная ответственность по ст. 20.35 </w:t>
      </w:r>
      <w:proofErr w:type="spellStart"/>
      <w:r w:rsidRPr="00994967">
        <w:rPr>
          <w:sz w:val="28"/>
          <w:szCs w:val="28"/>
        </w:rPr>
        <w:t>КоАП</w:t>
      </w:r>
      <w:proofErr w:type="spellEnd"/>
      <w:r w:rsidRPr="00994967">
        <w:rPr>
          <w:sz w:val="28"/>
          <w:szCs w:val="28"/>
        </w:rPr>
        <w:t xml:space="preserve"> РФ.</w:t>
      </w:r>
    </w:p>
    <w:p w:rsidR="00C27122" w:rsidRPr="00994967" w:rsidRDefault="00C27122" w:rsidP="00C27122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Нарушение требований к антитеррористической защищенности 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 или дисквалификацию на срок от шести месяцев до трех лет; на юридических лиц – от ста тысяч до пятисот тысяч рублей.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27122"/>
    <w:rsid w:val="00513DBA"/>
    <w:rsid w:val="00516B9E"/>
    <w:rsid w:val="00B05D3D"/>
    <w:rsid w:val="00C27122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2024-04-17T10:52:00Z</dcterms:created>
  <dcterms:modified xsi:type="dcterms:W3CDTF">2024-04-17T10:53:00Z</dcterms:modified>
</cp:coreProperties>
</file>