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488" w:rsidRDefault="00376488" w:rsidP="00376488">
      <w:pPr>
        <w:ind w:firstLine="709"/>
        <w:jc w:val="center"/>
        <w:rPr>
          <w:b/>
        </w:rPr>
      </w:pPr>
      <w:r>
        <w:rPr>
          <w:rFonts w:cs="Times New Roman"/>
          <w:b/>
          <w:szCs w:val="28"/>
        </w:rPr>
        <w:t xml:space="preserve">Прокуратурой </w:t>
      </w:r>
      <w:proofErr w:type="spellStart"/>
      <w:r>
        <w:rPr>
          <w:rFonts w:cs="Times New Roman"/>
          <w:b/>
          <w:szCs w:val="28"/>
        </w:rPr>
        <w:t>Мокшанского</w:t>
      </w:r>
      <w:proofErr w:type="spellEnd"/>
      <w:r>
        <w:rPr>
          <w:rFonts w:cs="Times New Roman"/>
          <w:b/>
          <w:szCs w:val="28"/>
        </w:rPr>
        <w:t xml:space="preserve"> района выявлены нарушения законодательства в сфере землепользования, </w:t>
      </w:r>
      <w:r>
        <w:rPr>
          <w:b/>
        </w:rPr>
        <w:t xml:space="preserve">государственной </w:t>
      </w:r>
      <w:r>
        <w:rPr>
          <w:b/>
        </w:rPr>
        <w:br/>
        <w:t>и муниципальной собственности</w:t>
      </w:r>
    </w:p>
    <w:p w:rsidR="00376488" w:rsidRDefault="00376488" w:rsidP="00376488">
      <w:pPr>
        <w:ind w:firstLine="709"/>
        <w:jc w:val="both"/>
        <w:rPr>
          <w:rFonts w:cs="Times New Roman"/>
          <w:b/>
          <w:szCs w:val="28"/>
        </w:rPr>
      </w:pPr>
    </w:p>
    <w:p w:rsidR="00376488" w:rsidRDefault="00376488" w:rsidP="00376488">
      <w:pPr>
        <w:ind w:right="27" w:firstLine="709"/>
        <w:jc w:val="both"/>
      </w:pPr>
      <w:r>
        <w:t xml:space="preserve">Прокуратура </w:t>
      </w:r>
      <w:proofErr w:type="spellStart"/>
      <w:r>
        <w:t>Мокшанского</w:t>
      </w:r>
      <w:proofErr w:type="spellEnd"/>
      <w:r>
        <w:t xml:space="preserve"> района Пензенской области проведена проверка исполнения законодательства сфере землепользования, государственной и муниципальной собственности.</w:t>
      </w:r>
    </w:p>
    <w:p w:rsidR="00376488" w:rsidRDefault="00376488" w:rsidP="00376488">
      <w:pPr>
        <w:ind w:right="27" w:firstLine="709"/>
        <w:jc w:val="both"/>
      </w:pPr>
      <w:r>
        <w:t xml:space="preserve">отношения, возникающие при приватизации государственного </w:t>
      </w:r>
      <w:r>
        <w:br/>
        <w:t>и муниципального имущества, и связанные с ними отношения по управлению государственным и муниципальным имуществом, регулируются Федеральным законом «О приватизации государственного и муниципального имущества».</w:t>
      </w:r>
    </w:p>
    <w:p w:rsidR="00376488" w:rsidRDefault="00376488" w:rsidP="00376488">
      <w:pPr>
        <w:ind w:right="27" w:firstLine="709"/>
        <w:jc w:val="both"/>
      </w:pPr>
      <w:r>
        <w:t>Однако</w:t>
      </w:r>
      <w:proofErr w:type="gramStart"/>
      <w:r>
        <w:t>,</w:t>
      </w:r>
      <w:proofErr w:type="gramEnd"/>
      <w:r>
        <w:t xml:space="preserve"> положениям названного законодательства его действие </w:t>
      </w:r>
      <w:r>
        <w:br/>
        <w:t>не распространяется на отношения, возникающие при отчуждении государственными и муниципальными унитарными предприятиями, государственными и муниципальными учреждениями имущества, закрепленного за ними в хозяйственном ведении или оперативном управлении.</w:t>
      </w:r>
    </w:p>
    <w:p w:rsidR="00376488" w:rsidRDefault="00376488" w:rsidP="00376488">
      <w:pPr>
        <w:ind w:right="27" w:firstLine="709"/>
        <w:jc w:val="both"/>
      </w:pPr>
      <w:proofErr w:type="gramStart"/>
      <w:r>
        <w:t>Порядок перехода прав в отношении государственного или муниципального имущества, закрепленного за учреждениями в хозяйственном ведении или оперативном управлении регламентируется Приказом ФАС России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w:t>
      </w:r>
      <w:proofErr w:type="gramEnd"/>
      <w:r>
        <w:t xml:space="preserve"> договоров может осуществляться путем проведения торгов в форме конкурса».</w:t>
      </w:r>
    </w:p>
    <w:p w:rsidR="00376488" w:rsidRDefault="00376488" w:rsidP="00376488">
      <w:pPr>
        <w:ind w:right="27" w:firstLine="709"/>
        <w:jc w:val="both"/>
        <w:rPr>
          <w:b/>
          <w:bCs/>
        </w:rPr>
      </w:pPr>
      <w:r>
        <w:rPr>
          <w:bCs/>
        </w:rPr>
        <w:t xml:space="preserve">Проверка показала, что в нарушение установленных требований государственным казенным учреждением, осуществляющим деятельность на территории </w:t>
      </w:r>
      <w:proofErr w:type="spellStart"/>
      <w:r>
        <w:rPr>
          <w:bCs/>
        </w:rPr>
        <w:t>Мокшанского</w:t>
      </w:r>
      <w:proofErr w:type="spellEnd"/>
      <w:r>
        <w:rPr>
          <w:bCs/>
        </w:rPr>
        <w:t xml:space="preserve"> района, была заключена сделка о передаче имущества, обремененного оперативным управлением, не в соответствии </w:t>
      </w:r>
      <w:r>
        <w:rPr>
          <w:bCs/>
        </w:rPr>
        <w:br/>
        <w:t>с установленной процедурой.</w:t>
      </w:r>
    </w:p>
    <w:p w:rsidR="00376488" w:rsidRDefault="00376488" w:rsidP="00376488">
      <w:pPr>
        <w:ind w:right="27" w:firstLine="709"/>
        <w:jc w:val="both"/>
      </w:pPr>
      <w:r>
        <w:t xml:space="preserve">Прокуратурой района было возбуждено дело об административном правонарушении по части 10 статьи 7.32.4 </w:t>
      </w:r>
      <w:proofErr w:type="spellStart"/>
      <w:r>
        <w:t>КоАП</w:t>
      </w:r>
      <w:proofErr w:type="spellEnd"/>
      <w:r>
        <w:t xml:space="preserve"> РФ, по результатам которого должностное лицо было привлечено к административной ответственности.</w:t>
      </w:r>
    </w:p>
    <w:p w:rsidR="00376488" w:rsidRDefault="00376488" w:rsidP="00376488">
      <w:pPr>
        <w:ind w:right="27"/>
        <w:jc w:val="both"/>
      </w:pPr>
    </w:p>
    <w:p w:rsidR="00C75782" w:rsidRDefault="00C75782"/>
    <w:sectPr w:rsidR="00C75782" w:rsidSect="00C757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376488"/>
    <w:rsid w:val="00376488"/>
    <w:rsid w:val="00513DBA"/>
    <w:rsid w:val="00516B9E"/>
    <w:rsid w:val="009C5125"/>
    <w:rsid w:val="00C757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488"/>
    <w:pPr>
      <w:spacing w:after="0" w:line="240" w:lineRule="auto"/>
    </w:pPr>
    <w:rPr>
      <w:rFonts w:ascii="Times New Roman" w:hAnsi="Times New Roman"/>
      <w:sz w:val="28"/>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1707</Characters>
  <Application>Microsoft Office Word</Application>
  <DocSecurity>0</DocSecurity>
  <Lines>14</Lines>
  <Paragraphs>4</Paragraphs>
  <ScaleCrop>false</ScaleCrop>
  <Company/>
  <LinksUpToDate>false</LinksUpToDate>
  <CharactersWithSpaces>2002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2024-06-07T07:36:00Z</dcterms:created>
  <dcterms:modified xsi:type="dcterms:W3CDTF">2024-06-07T07:36:00Z</dcterms:modified>
</cp:coreProperties>
</file>