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58" w:rsidRDefault="003C6E5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C6E58" w:rsidRDefault="003C6E58">
      <w:pPr>
        <w:pStyle w:val="ConsPlusNormal"/>
        <w:jc w:val="both"/>
        <w:outlineLvl w:val="0"/>
      </w:pPr>
    </w:p>
    <w:p w:rsidR="003C6E58" w:rsidRDefault="003C6E58">
      <w:pPr>
        <w:pStyle w:val="ConsPlusTitle"/>
        <w:jc w:val="center"/>
      </w:pPr>
      <w:r>
        <w:t>ПРАВИТЕЛЬСТВО ПЕНЗЕНСКОЙ ОБЛАСТИ</w:t>
      </w:r>
    </w:p>
    <w:p w:rsidR="003C6E58" w:rsidRDefault="003C6E58">
      <w:pPr>
        <w:pStyle w:val="ConsPlusTitle"/>
        <w:jc w:val="center"/>
      </w:pPr>
    </w:p>
    <w:p w:rsidR="003C6E58" w:rsidRDefault="003C6E58">
      <w:pPr>
        <w:pStyle w:val="ConsPlusTitle"/>
        <w:jc w:val="center"/>
      </w:pPr>
      <w:r>
        <w:t>ПОСТАНОВЛЕНИЕ</w:t>
      </w:r>
    </w:p>
    <w:p w:rsidR="003C6E58" w:rsidRDefault="003C6E58">
      <w:pPr>
        <w:pStyle w:val="ConsPlusTitle"/>
        <w:jc w:val="center"/>
      </w:pPr>
      <w:r>
        <w:t>от 7 марта 2013 г. N 123-пП</w:t>
      </w:r>
    </w:p>
    <w:p w:rsidR="003C6E58" w:rsidRDefault="003C6E58">
      <w:pPr>
        <w:pStyle w:val="ConsPlusTitle"/>
        <w:jc w:val="center"/>
      </w:pPr>
    </w:p>
    <w:p w:rsidR="003C6E58" w:rsidRDefault="003C6E58">
      <w:pPr>
        <w:pStyle w:val="ConsPlusTitle"/>
        <w:jc w:val="center"/>
      </w:pPr>
      <w:r>
        <w:t xml:space="preserve">ОБ УТВЕРЖДЕНИИ ПЛАНА ПРОВЕДЕНИЯ РОТАЦИИ </w:t>
      </w:r>
      <w:proofErr w:type="gramStart"/>
      <w:r>
        <w:t>ГОСУДАРСТВЕННЫХ</w:t>
      </w:r>
      <w:proofErr w:type="gramEnd"/>
    </w:p>
    <w:p w:rsidR="003C6E58" w:rsidRDefault="003C6E58">
      <w:pPr>
        <w:pStyle w:val="ConsPlusTitle"/>
        <w:jc w:val="center"/>
      </w:pPr>
      <w:r>
        <w:t>ГРАЖДАНСКИХ СЛУЖАЩИХ ПЕНЗЕНСКОЙ ОБЛАСТИ НА 2013 - 2018 ГОДЫ</w:t>
      </w:r>
    </w:p>
    <w:p w:rsidR="003C6E58" w:rsidRDefault="003C6E58">
      <w:pPr>
        <w:pStyle w:val="ConsPlusNormal"/>
        <w:jc w:val="center"/>
      </w:pPr>
    </w:p>
    <w:p w:rsidR="003C6E58" w:rsidRDefault="003C6E58">
      <w:pPr>
        <w:pStyle w:val="ConsPlusNormal"/>
        <w:jc w:val="center"/>
      </w:pPr>
      <w:r>
        <w:t>Список изменяющих документов</w:t>
      </w:r>
    </w:p>
    <w:p w:rsidR="003C6E58" w:rsidRDefault="003C6E58">
      <w:pPr>
        <w:pStyle w:val="ConsPlusNormal"/>
        <w:jc w:val="center"/>
      </w:pPr>
      <w:proofErr w:type="gramStart"/>
      <w:r>
        <w:t>(с изм., внесенными Постановлениями Правительства Пензенской обл.</w:t>
      </w:r>
      <w:proofErr w:type="gramEnd"/>
    </w:p>
    <w:p w:rsidR="003C6E58" w:rsidRDefault="003C6E58">
      <w:pPr>
        <w:pStyle w:val="ConsPlusNormal"/>
        <w:jc w:val="center"/>
      </w:pPr>
      <w:r>
        <w:t xml:space="preserve">от 12.11.2013 </w:t>
      </w:r>
      <w:hyperlink r:id="rId6" w:history="1">
        <w:r>
          <w:rPr>
            <w:color w:val="0000FF"/>
          </w:rPr>
          <w:t>N 838-пП</w:t>
        </w:r>
      </w:hyperlink>
      <w:r>
        <w:t xml:space="preserve">, от 28.10.2014 </w:t>
      </w:r>
      <w:hyperlink r:id="rId7" w:history="1">
        <w:r>
          <w:rPr>
            <w:color w:val="0000FF"/>
          </w:rPr>
          <w:t>N 737-пП</w:t>
        </w:r>
      </w:hyperlink>
      <w:r>
        <w:t xml:space="preserve">, от 12.08.2015 </w:t>
      </w:r>
      <w:hyperlink r:id="rId8" w:history="1">
        <w:r>
          <w:rPr>
            <w:color w:val="0000FF"/>
          </w:rPr>
          <w:t>N 445-пП</w:t>
        </w:r>
      </w:hyperlink>
      <w:r>
        <w:t>,</w:t>
      </w:r>
    </w:p>
    <w:p w:rsidR="003C6E58" w:rsidRDefault="003C6E58">
      <w:pPr>
        <w:pStyle w:val="ConsPlusNormal"/>
        <w:jc w:val="center"/>
      </w:pPr>
      <w:r>
        <w:t xml:space="preserve">от 31.10.2016 </w:t>
      </w:r>
      <w:hyperlink r:id="rId9" w:history="1">
        <w:r>
          <w:rPr>
            <w:color w:val="0000FF"/>
          </w:rPr>
          <w:t>N 553-пП</w:t>
        </w:r>
      </w:hyperlink>
      <w:r>
        <w:t>)</w:t>
      </w:r>
    </w:p>
    <w:p w:rsidR="003C6E58" w:rsidRDefault="003C6E58">
      <w:pPr>
        <w:pStyle w:val="ConsPlusNormal"/>
        <w:jc w:val="both"/>
      </w:pPr>
    </w:p>
    <w:p w:rsidR="003C6E58" w:rsidRDefault="003C6E5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законами Пензенской области от 09.03.2005 </w:t>
      </w:r>
      <w:hyperlink r:id="rId11" w:history="1">
        <w:r>
          <w:rPr>
            <w:color w:val="0000FF"/>
          </w:rPr>
          <w:t>N 751-ЗПО</w:t>
        </w:r>
      </w:hyperlink>
      <w:r>
        <w:t xml:space="preserve"> "О государственной гражданской службе Пензенской области" (с последующими изменениями), от 22.12.2005 </w:t>
      </w:r>
      <w:hyperlink r:id="rId12" w:history="1">
        <w:r>
          <w:rPr>
            <w:color w:val="0000FF"/>
          </w:rPr>
          <w:t>N 906-ЗПО</w:t>
        </w:r>
      </w:hyperlink>
      <w:r>
        <w:t xml:space="preserve"> "О Правительстве Пензенской области" (с последующими изменениями), Правительство Пензенской области постановляет:</w:t>
      </w:r>
    </w:p>
    <w:p w:rsidR="003C6E58" w:rsidRDefault="003C6E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6E58" w:rsidRDefault="003C6E58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31.10.2016 N 553-пП План проведения ротации государственных гражданских служащих Пензенской области на 2013 - 2018 годы изложен в новой редакции.</w:t>
      </w:r>
    </w:p>
    <w:p w:rsidR="003C6E58" w:rsidRDefault="003C6E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6E58" w:rsidRDefault="003C6E58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12.08.2015 N 445-пП План проведения ротации государственных гражданских служащих Пензенской области на 2013 - 2018 годы изложен в новой редакции.</w:t>
      </w:r>
    </w:p>
    <w:p w:rsidR="003C6E58" w:rsidRDefault="003C6E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6E58" w:rsidRDefault="003C6E58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28.10.2014 N 737-пП План проведения ротации государственных гражданских служащих Пензенской области на 2013 - 2018 годы изложен в новой редакции.</w:t>
      </w:r>
    </w:p>
    <w:p w:rsidR="003C6E58" w:rsidRDefault="003C6E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6E58" w:rsidRDefault="003C6E58">
      <w:pPr>
        <w:pStyle w:val="ConsPlusNormal"/>
        <w:ind w:firstLine="540"/>
        <w:jc w:val="both"/>
      </w:pP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12.11.2013 N 838-пП План проведения ротации государственных гражданских служащих Пензенской области на 2013 - 2018 годы изложен в новой редакции.</w:t>
      </w:r>
    </w:p>
    <w:p w:rsidR="003C6E58" w:rsidRDefault="003C6E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6E58" w:rsidRDefault="003C6E58">
      <w:pPr>
        <w:pStyle w:val="ConsPlusNormal"/>
        <w:ind w:firstLine="540"/>
        <w:jc w:val="both"/>
      </w:pPr>
      <w:r>
        <w:t>1. Утвердить прилагаемый План проведения ротации государственных гражданских служащих Пензенской области на 2013 - 2018 годы (далее - План) (не публикуется).</w:t>
      </w:r>
    </w:p>
    <w:p w:rsidR="003C6E58" w:rsidRDefault="003C6E5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Руководителям государственных органов Пензенской области, в которых замещаются должности государственной гражданской службы Пензенской области, включенные в Перечень должностей государственной гражданской службы Пензенской области, по которым предусматривается ротация государственных гражданских служащих Пензенской области, руководствоваться Планом при назначении на соответствующие должности.</w:t>
      </w:r>
      <w:proofErr w:type="gramEnd"/>
    </w:p>
    <w:p w:rsidR="003C6E58" w:rsidRDefault="003C6E58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ведомости".</w:t>
      </w:r>
    </w:p>
    <w:p w:rsidR="003C6E58" w:rsidRDefault="003C6E5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3C6E58" w:rsidRDefault="003C6E58">
      <w:pPr>
        <w:pStyle w:val="ConsPlusNormal"/>
        <w:jc w:val="both"/>
      </w:pPr>
    </w:p>
    <w:p w:rsidR="003C6E58" w:rsidRDefault="003C6E58">
      <w:pPr>
        <w:pStyle w:val="ConsPlusNormal"/>
        <w:jc w:val="right"/>
      </w:pPr>
      <w:r>
        <w:t>Губернатор</w:t>
      </w:r>
    </w:p>
    <w:p w:rsidR="003C6E58" w:rsidRDefault="003C6E58">
      <w:pPr>
        <w:pStyle w:val="ConsPlusNormal"/>
        <w:jc w:val="right"/>
      </w:pPr>
      <w:r>
        <w:t>Пензенской области</w:t>
      </w:r>
    </w:p>
    <w:p w:rsidR="003C6E58" w:rsidRDefault="003C6E58">
      <w:pPr>
        <w:pStyle w:val="ConsPlusNormal"/>
        <w:jc w:val="right"/>
      </w:pPr>
      <w:r>
        <w:t>В.К.БОЧКАРЕВ</w:t>
      </w:r>
    </w:p>
    <w:p w:rsidR="003C6E58" w:rsidRDefault="003C6E58">
      <w:pPr>
        <w:pStyle w:val="ConsPlusNormal"/>
        <w:jc w:val="both"/>
      </w:pPr>
    </w:p>
    <w:p w:rsidR="003C6E58" w:rsidRDefault="003C6E58">
      <w:pPr>
        <w:pStyle w:val="ConsPlusNormal"/>
        <w:jc w:val="both"/>
      </w:pPr>
    </w:p>
    <w:p w:rsidR="003C6E58" w:rsidRDefault="003C6E5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32BC" w:rsidRDefault="00D632BC">
      <w:bookmarkStart w:id="0" w:name="_GoBack"/>
      <w:bookmarkEnd w:id="0"/>
    </w:p>
    <w:sectPr w:rsidR="00D632BC" w:rsidSect="00C21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58"/>
    <w:rsid w:val="003C6E58"/>
    <w:rsid w:val="00D6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6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6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6E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6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6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6E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07B54F77220F3BBD9B7294CCCBA86EA7A7AB62A20A230AF3735867CA3E2A3D95D41D7D618A10F41E4F0BF6M0M" TargetMode="External"/><Relationship Id="rId13" Type="http://schemas.openxmlformats.org/officeDocument/2006/relationships/hyperlink" Target="consultantplus://offline/ref=1007B54F77220F3BBD9B7294CCCBA86EA7A7AB62AA0F2F0AF57B056DC267263F92DB426A66C31CF51E4F0B65F9M1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07B54F77220F3BBD9B7294CCCBA86EA7A7AB62A30A2F06F4735867CA3E2A3D95D41D7D618A10F41E4F0BF6M0M" TargetMode="External"/><Relationship Id="rId12" Type="http://schemas.openxmlformats.org/officeDocument/2006/relationships/hyperlink" Target="consultantplus://offline/ref=1007B54F77220F3BBD9B7294CCCBA86EA7A7AB62AD0A2F0EF4735867CA3E2A3DF9M5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007B54F77220F3BBD9B7294CCCBA86EA7A7AB62AC0C200CFB735867CA3E2A3D95D41D7D618A10F41E4F0BF6M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007B54F77220F3BBD9B7294CCCBA86EA7A7AB62AC0C200CFB735867CA3E2A3D95D41D7D618A10F41E4F0BF6M0M" TargetMode="External"/><Relationship Id="rId11" Type="http://schemas.openxmlformats.org/officeDocument/2006/relationships/hyperlink" Target="consultantplus://offline/ref=1007B54F77220F3BBD9B7294CCCBA86EA7A7AB62AD0A2F0DF1735867CA3E2A3DF9M5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007B54F77220F3BBD9B7294CCCBA86EA7A7AB62A30A2F06F4735867CA3E2A3D95D41D7D618A10F41E4F0BF6M0M" TargetMode="External"/><Relationship Id="rId10" Type="http://schemas.openxmlformats.org/officeDocument/2006/relationships/hyperlink" Target="consultantplus://offline/ref=1007B54F77220F3BBD9B6C99DAA7F661A7A8F56EAE082D58AE2C033A9DF3M7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07B54F77220F3BBD9B7294CCCBA86EA7A7AB62AA0F2F0AF57B056DC267263F92DB426A66C31CF51E4F0B65F9M1M" TargetMode="External"/><Relationship Id="rId14" Type="http://schemas.openxmlformats.org/officeDocument/2006/relationships/hyperlink" Target="consultantplus://offline/ref=1007B54F77220F3BBD9B7294CCCBA86EA7A7AB62A20A230AF3735867CA3E2A3D95D41D7D618A10F41E4F0BF6M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2017-06-28T12:12:00Z</dcterms:created>
  <dcterms:modified xsi:type="dcterms:W3CDTF">2017-06-28T12:12:00Z</dcterms:modified>
</cp:coreProperties>
</file>