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19" w:rsidRDefault="00EE4E1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E4E19" w:rsidRDefault="00EE4E19">
      <w:pPr>
        <w:pStyle w:val="ConsPlusNormal"/>
        <w:jc w:val="both"/>
        <w:outlineLvl w:val="0"/>
      </w:pPr>
    </w:p>
    <w:p w:rsidR="00EE4E19" w:rsidRDefault="00EE4E19">
      <w:pPr>
        <w:pStyle w:val="ConsPlusTitle"/>
        <w:jc w:val="center"/>
        <w:outlineLvl w:val="0"/>
      </w:pPr>
      <w:r>
        <w:t>ПРАВИТЕЛЬСТВО ПЕНЗЕНСКОЙ ОБЛАСТИ</w:t>
      </w:r>
    </w:p>
    <w:p w:rsidR="00EE4E19" w:rsidRDefault="00EE4E19">
      <w:pPr>
        <w:pStyle w:val="ConsPlusTitle"/>
        <w:jc w:val="center"/>
      </w:pPr>
    </w:p>
    <w:p w:rsidR="00EE4E19" w:rsidRDefault="00EE4E19">
      <w:pPr>
        <w:pStyle w:val="ConsPlusTitle"/>
        <w:jc w:val="center"/>
      </w:pPr>
      <w:r>
        <w:t>ПОСТАНОВЛЕНИЕ</w:t>
      </w:r>
    </w:p>
    <w:p w:rsidR="00EE4E19" w:rsidRDefault="00EE4E19">
      <w:pPr>
        <w:pStyle w:val="ConsPlusTitle"/>
        <w:jc w:val="center"/>
      </w:pPr>
      <w:r>
        <w:t>от 26 июля 2013 г. N 533-пП</w:t>
      </w:r>
    </w:p>
    <w:p w:rsidR="00EE4E19" w:rsidRDefault="00EE4E19">
      <w:pPr>
        <w:pStyle w:val="ConsPlusTitle"/>
        <w:jc w:val="center"/>
      </w:pPr>
    </w:p>
    <w:p w:rsidR="00EE4E19" w:rsidRDefault="00EE4E19">
      <w:pPr>
        <w:pStyle w:val="ConsPlusTitle"/>
        <w:jc w:val="center"/>
      </w:pPr>
      <w:r>
        <w:t>ОБ ОБЕСПЕЧЕНИИ ГОСУДАРСТВЕННЫХ ГРАЖДАНСКИХ СЛУЖАЩИХ</w:t>
      </w:r>
    </w:p>
    <w:p w:rsidR="00EE4E19" w:rsidRDefault="00EE4E19">
      <w:pPr>
        <w:pStyle w:val="ConsPlusTitle"/>
        <w:jc w:val="center"/>
      </w:pPr>
      <w:r>
        <w:t xml:space="preserve">ПЕНЗЕНСКОЙ ОБЛАСТИ, </w:t>
      </w:r>
      <w:proofErr w:type="gramStart"/>
      <w:r>
        <w:t>НАЗНАЧЕННЫХ</w:t>
      </w:r>
      <w:proofErr w:type="gramEnd"/>
      <w:r>
        <w:t xml:space="preserve"> В ПОРЯДКЕ РОТАЦИИ,</w:t>
      </w:r>
    </w:p>
    <w:p w:rsidR="00EE4E19" w:rsidRDefault="00EE4E19">
      <w:pPr>
        <w:pStyle w:val="ConsPlusTitle"/>
        <w:jc w:val="center"/>
      </w:pPr>
      <w:r>
        <w:t>СЛУЖЕБНЫМИ ЖИЛЫМИ ПОМЕЩЕНИЯМИ И О ВОЗМЕЩЕНИИ РАСХОДОВ</w:t>
      </w:r>
    </w:p>
    <w:p w:rsidR="00EE4E19" w:rsidRDefault="00EE4E19">
      <w:pPr>
        <w:pStyle w:val="ConsPlusTitle"/>
        <w:jc w:val="center"/>
      </w:pPr>
      <w:r>
        <w:t>НА НАЕМ (ПОДНАЕМ) ЖИЛОГО ПОМЕЩЕНИЯ ПРИ ОТСУТСТВИИ</w:t>
      </w:r>
    </w:p>
    <w:p w:rsidR="00EE4E19" w:rsidRDefault="00EE4E19">
      <w:pPr>
        <w:pStyle w:val="ConsPlusTitle"/>
        <w:jc w:val="center"/>
      </w:pPr>
      <w:r>
        <w:t>ПО НОВОМУ МЕСТУ СЛУЖБЫ СЛУЖЕБНОГО ЖИЛОГО ПОМЕЩЕНИЯ</w:t>
      </w:r>
    </w:p>
    <w:p w:rsidR="00EE4E19" w:rsidRDefault="00EE4E19">
      <w:pPr>
        <w:pStyle w:val="ConsPlusNormal"/>
        <w:jc w:val="center"/>
      </w:pPr>
    </w:p>
    <w:p w:rsidR="00EE4E19" w:rsidRDefault="00EE4E19">
      <w:pPr>
        <w:pStyle w:val="ConsPlusNormal"/>
        <w:jc w:val="center"/>
      </w:pPr>
      <w:r>
        <w:t>Список изменяющих документов</w:t>
      </w:r>
    </w:p>
    <w:p w:rsidR="00EE4E19" w:rsidRDefault="00EE4E19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  <w:proofErr w:type="gramEnd"/>
    </w:p>
    <w:p w:rsidR="00EE4E19" w:rsidRDefault="00EE4E19">
      <w:pPr>
        <w:pStyle w:val="ConsPlusNormal"/>
        <w:jc w:val="center"/>
      </w:pPr>
      <w:r>
        <w:t>от 28.11.2013 N 889-пП)</w:t>
      </w:r>
    </w:p>
    <w:p w:rsidR="00EE4E19" w:rsidRDefault="00EE4E19">
      <w:pPr>
        <w:pStyle w:val="ConsPlusNormal"/>
        <w:jc w:val="center"/>
      </w:pPr>
    </w:p>
    <w:p w:rsidR="00EE4E19" w:rsidRDefault="00EE4E1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7" w:history="1">
        <w:r>
          <w:rPr>
            <w:color w:val="0000FF"/>
          </w:rPr>
          <w:t>статьей 52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 </w:t>
      </w:r>
      <w:hyperlink r:id="rId8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9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  <w:proofErr w:type="gramEnd"/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 w:history="1">
        <w:r>
          <w:rPr>
            <w:color w:val="0000FF"/>
          </w:rPr>
          <w:t>Правила</w:t>
        </w:r>
      </w:hyperlink>
      <w:r>
        <w:t xml:space="preserve"> обеспечения государственных гражданских служащих Пензенской области, назначенных в порядке ротации на должности государственной гражданской службы Пензенской области, служебными жилыми помещениями и возмещения указанным государственным гражданским служащим расходов на наем (поднаем) жилого помещения при отсутствии по новому месту службы служебного жилого помещения.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2. Установить, что расходы, связанные с реализацией настоящего постановления, осуществляются в пределах средств бюджета Пензенской области на очередной финансовый год и плановый период, выделяемых на содержание исполнительных органов государственной власти Пензенской области.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right"/>
      </w:pPr>
      <w:r>
        <w:t>Губернатор</w:t>
      </w:r>
    </w:p>
    <w:p w:rsidR="00EE4E19" w:rsidRDefault="00EE4E19">
      <w:pPr>
        <w:pStyle w:val="ConsPlusNormal"/>
        <w:jc w:val="right"/>
      </w:pPr>
      <w:r>
        <w:t>Пензенской области</w:t>
      </w:r>
    </w:p>
    <w:p w:rsidR="00EE4E19" w:rsidRDefault="00EE4E19">
      <w:pPr>
        <w:pStyle w:val="ConsPlusNormal"/>
        <w:jc w:val="right"/>
      </w:pPr>
      <w:r>
        <w:t>В.К.БОЧКАРЕВ</w:t>
      </w: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right"/>
        <w:outlineLvl w:val="0"/>
      </w:pPr>
      <w:r>
        <w:t>Утверждены</w:t>
      </w:r>
    </w:p>
    <w:p w:rsidR="00EE4E19" w:rsidRDefault="00EE4E19">
      <w:pPr>
        <w:pStyle w:val="ConsPlusNormal"/>
        <w:jc w:val="right"/>
      </w:pPr>
      <w:r>
        <w:t>постановлением</w:t>
      </w:r>
    </w:p>
    <w:p w:rsidR="00EE4E19" w:rsidRDefault="00EE4E19">
      <w:pPr>
        <w:pStyle w:val="ConsPlusNormal"/>
        <w:jc w:val="right"/>
      </w:pPr>
      <w:r>
        <w:t>Правительства Пензенской области</w:t>
      </w:r>
    </w:p>
    <w:p w:rsidR="00EE4E19" w:rsidRDefault="00EE4E19">
      <w:pPr>
        <w:pStyle w:val="ConsPlusNormal"/>
        <w:jc w:val="right"/>
      </w:pPr>
      <w:r>
        <w:t>от 26 июля 2013 г. N 533-пП</w:t>
      </w: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Title"/>
        <w:jc w:val="center"/>
      </w:pPr>
      <w:bookmarkStart w:id="0" w:name="P35"/>
      <w:bookmarkEnd w:id="0"/>
      <w:r>
        <w:t>ПРАВИЛА</w:t>
      </w:r>
    </w:p>
    <w:p w:rsidR="00EE4E19" w:rsidRDefault="00EE4E19">
      <w:pPr>
        <w:pStyle w:val="ConsPlusTitle"/>
        <w:jc w:val="center"/>
      </w:pPr>
      <w:r>
        <w:lastRenderedPageBreak/>
        <w:t xml:space="preserve">ОБЕСПЕЧЕНИЯ ГОСУДАРСТВЕННЫХ ГРАЖДАНСКИХ СЛУЖАЩИХ </w:t>
      </w:r>
      <w:proofErr w:type="gramStart"/>
      <w:r>
        <w:t>ПЕНЗЕНСКОЙ</w:t>
      </w:r>
      <w:proofErr w:type="gramEnd"/>
    </w:p>
    <w:p w:rsidR="00EE4E19" w:rsidRDefault="00EE4E19">
      <w:pPr>
        <w:pStyle w:val="ConsPlusTitle"/>
        <w:jc w:val="center"/>
      </w:pPr>
      <w:r>
        <w:t xml:space="preserve">ОБЛАСТИ, </w:t>
      </w:r>
      <w:proofErr w:type="gramStart"/>
      <w:r>
        <w:t>НАЗНАЧЕННЫХ</w:t>
      </w:r>
      <w:proofErr w:type="gramEnd"/>
      <w:r>
        <w:t xml:space="preserve"> В ПОРЯДКЕ РОТАЦИИ НА ДОЛЖНОСТИ</w:t>
      </w:r>
    </w:p>
    <w:p w:rsidR="00EE4E19" w:rsidRDefault="00EE4E19">
      <w:pPr>
        <w:pStyle w:val="ConsPlusTitle"/>
        <w:jc w:val="center"/>
      </w:pPr>
      <w:r>
        <w:t>ГОСУДАРСТВЕННОЙ ГРАЖДАНСКОЙ СЛУЖБЫ ПЕНЗЕНСКОЙ ОБЛАСТИ,</w:t>
      </w:r>
    </w:p>
    <w:p w:rsidR="00EE4E19" w:rsidRDefault="00EE4E19">
      <w:pPr>
        <w:pStyle w:val="ConsPlusTitle"/>
        <w:jc w:val="center"/>
      </w:pPr>
      <w:r>
        <w:t xml:space="preserve">СЛУЖЕБНЫМИ ЖИЛЫМИ ПОМЕЩЕНИЯМИ И ВОЗМЕЩЕНИЯ </w:t>
      </w:r>
      <w:proofErr w:type="gramStart"/>
      <w:r>
        <w:t>УКАЗАННЫМ</w:t>
      </w:r>
      <w:proofErr w:type="gramEnd"/>
    </w:p>
    <w:p w:rsidR="00EE4E19" w:rsidRDefault="00EE4E19">
      <w:pPr>
        <w:pStyle w:val="ConsPlusTitle"/>
        <w:jc w:val="center"/>
      </w:pPr>
      <w:r>
        <w:t>ГОСУДАРСТВЕННЫМ ГРАЖДАНСКИМ СЛУЖАЩИМ РАСХОДОВ НА НАЕМ</w:t>
      </w:r>
    </w:p>
    <w:p w:rsidR="00EE4E19" w:rsidRDefault="00EE4E19">
      <w:pPr>
        <w:pStyle w:val="ConsPlusTitle"/>
        <w:jc w:val="center"/>
      </w:pPr>
      <w:r>
        <w:t>(ПОДНАЕМ) ЖИЛОГО ПОМЕЩЕНИЯ ПРИ ОТСУТСТВИИ ПО НОВОМУ МЕСТУ</w:t>
      </w:r>
    </w:p>
    <w:p w:rsidR="00EE4E19" w:rsidRDefault="00EE4E19">
      <w:pPr>
        <w:pStyle w:val="ConsPlusTitle"/>
        <w:jc w:val="center"/>
      </w:pPr>
      <w:r>
        <w:t>СЛУЖБЫ СЛУЖЕБНОГО ЖИЛОГО ПОМЕЩЕНИЯ</w:t>
      </w:r>
    </w:p>
    <w:p w:rsidR="00EE4E19" w:rsidRDefault="00EE4E19">
      <w:pPr>
        <w:pStyle w:val="ConsPlusNormal"/>
        <w:jc w:val="center"/>
      </w:pPr>
    </w:p>
    <w:p w:rsidR="00EE4E19" w:rsidRDefault="00EE4E19">
      <w:pPr>
        <w:pStyle w:val="ConsPlusNormal"/>
        <w:jc w:val="center"/>
      </w:pPr>
      <w:r>
        <w:t>Список изменяющих документов</w:t>
      </w:r>
    </w:p>
    <w:p w:rsidR="00EE4E19" w:rsidRDefault="00EE4E19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  <w:proofErr w:type="gramEnd"/>
    </w:p>
    <w:p w:rsidR="00EE4E19" w:rsidRDefault="00EE4E19">
      <w:pPr>
        <w:pStyle w:val="ConsPlusNormal"/>
        <w:jc w:val="center"/>
      </w:pPr>
      <w:r>
        <w:t>от 28.11.2013 N 889-пП)</w:t>
      </w:r>
    </w:p>
    <w:p w:rsidR="00EE4E19" w:rsidRDefault="00EE4E19">
      <w:pPr>
        <w:pStyle w:val="ConsPlusNormal"/>
        <w:jc w:val="center"/>
      </w:pPr>
    </w:p>
    <w:p w:rsidR="00EE4E19" w:rsidRDefault="00EE4E19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определяют порядок и условия обеспечения государственных гражданских служащих Пензенской области (далее - гражданские служащие), назначенных в порядке ротации на должность государственной гражданской службы Пензенской области (далее - гражданская служба), служебными жилыми помещениями, а также порядок и размеры возмещения гражданским служащим расходов на наем (поднаем) жилого помещения в случае, если замещение должности гражданской службы в порядке ротации требует переезда гражданского служащего</w:t>
      </w:r>
      <w:proofErr w:type="gramEnd"/>
      <w:r>
        <w:t xml:space="preserve"> на место жительства в другую местность в пределах Пензенской области.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2. Служебное жилое помещение предоставляется гражданскому служащему </w:t>
      </w:r>
      <w:proofErr w:type="gramStart"/>
      <w:r>
        <w:t>для временного проживания с даты заключения срочного служебного контракта о замещении должности гражданской службы в порядке ротации на период</w:t>
      </w:r>
      <w:proofErr w:type="gramEnd"/>
      <w:r>
        <w:t xml:space="preserve"> его действия в целях создания необходимых жилищно-бытовых условий прохождения гражданской службы.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1" w:name="P50"/>
      <w:bookmarkEnd w:id="1"/>
      <w:r>
        <w:t>3. Служебное жилое помещение предоставляется в виде отдельной квартиры (жилого дома), которая должна отвечать установленным санитарным и техническим правилам и нормам, а также требованиям пожарной безопасности, экологическим и иным требованиям законодательства Российской Федерации.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4. Порядок предоставления служебных жилых помещений гражданским служащим, правила пользования этими помещениями, порядок и условия прекращения пользования указанными жилыми помещениями определяются жилищным законодательством Российской Федерации с учетом особенностей, установленных настоящими Правилами.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Служебное жилое помещение предоставляется гражданскому служащему на основании решения руководителя исполнительного органа государственной власти Пензенской области, осуществляющего управление государственным жилищным фондом Пензенской области (далее - исполнительный орган, осуществляющий управление государственным жилищным фондом), посредством заключения договора найма служебного жилого помещения на основе типового </w:t>
      </w:r>
      <w:hyperlink r:id="rId11" w:history="1">
        <w:r>
          <w:rPr>
            <w:color w:val="0000FF"/>
          </w:rPr>
          <w:t>договора</w:t>
        </w:r>
      </w:hyperlink>
      <w:r>
        <w:t xml:space="preserve"> найма служебного жилого помещения, утвержденного постановлением Правительства Российской Федерации от 26.01.2006 N 42 "Об утверждении Правил отнесения жилого</w:t>
      </w:r>
      <w:proofErr w:type="gramEnd"/>
      <w:r>
        <w:t xml:space="preserve"> помещения к специализированному жилищному фонду и типовых договоров найма специализированных жилых помещений".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6. Служебное жилое помещение предоставляется гражданскому служащему и членам его семьи, проживающим с ним совместно по месту постоянного жительства, которые указаны гражданским служащим в числе лиц, имеющих намерение переехать с ним на место жительства в другую местность в порядке ротации.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2" w:name="P54"/>
      <w:bookmarkEnd w:id="2"/>
      <w:r>
        <w:t xml:space="preserve">7. </w:t>
      </w:r>
      <w:proofErr w:type="gramStart"/>
      <w:r>
        <w:t>Служебное жилое помещение предоставляется гражданскому служащему исходя из норматива общей площади жилого помещения (далее - норматив) в размере 33 кв. метров общей площади жилого помещения на одиноко проживающего гражданского служащего, 42 кв. метров общей площади жилого помещения на семью, состоящую из двух человек, и 18 кв. метров общей площади жилого помещения на каждого члена семьи, состоящей из трех и более человек.</w:t>
      </w:r>
      <w:proofErr w:type="gramEnd"/>
    </w:p>
    <w:p w:rsidR="00EE4E19" w:rsidRDefault="00EE4E19">
      <w:pPr>
        <w:pStyle w:val="ConsPlusNormal"/>
        <w:spacing w:before="220"/>
        <w:ind w:firstLine="540"/>
        <w:jc w:val="both"/>
      </w:pPr>
      <w:r>
        <w:lastRenderedPageBreak/>
        <w:t xml:space="preserve">Допускается предоставление служебного жилого помещения, общая площадь которого не более чем на 5 кв. метров превышает норматив, определенный в соответствии с </w:t>
      </w:r>
      <w:hyperlink w:anchor="P54" w:history="1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3" w:name="P56"/>
      <w:bookmarkEnd w:id="3"/>
      <w:r>
        <w:t xml:space="preserve">8. Гражданскому служащему предоставляется служебное жилое помещение общей площадью, превышающей нормативы, определенные в соответствии с </w:t>
      </w:r>
      <w:hyperlink w:anchor="P54" w:history="1">
        <w:r>
          <w:rPr>
            <w:color w:val="0000FF"/>
          </w:rPr>
          <w:t>пунктом 7</w:t>
        </w:r>
      </w:hyperlink>
      <w:r>
        <w:t xml:space="preserve"> настоящих Правил, в случае, если гражданский служащий имеет право на дополнительную общую площадь жилого помещения в соответствии с положениями иных нормативных правовых актов.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4" w:name="P57"/>
      <w:bookmarkEnd w:id="4"/>
      <w:r>
        <w:t xml:space="preserve">9. При предоставлении служебного жилого помещения не допускается заселение одной комнаты лицами разного пола (кроме супругов), а также лицами, страдающими заболеваниями, предусмотренными </w:t>
      </w:r>
      <w:hyperlink r:id="rId12" w:history="1">
        <w:r>
          <w:rPr>
            <w:color w:val="0000FF"/>
          </w:rPr>
          <w:t>перечнем</w:t>
        </w:r>
      </w:hyperlink>
      <w:r>
        <w:t>, утвержденным постановлением Правительства Российской Федерации от 16.06.2006 N 378 "Об утверждении перечня тяжелых форм хронических заболеваний, при которых невозможно совместное проживание граждан в одной квартире".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10. Пользование гражданским служащим предоставленным служебным жилым помещением осуществляется в соответствии с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пользования жилыми помещениями, утвержденными постановлением Правительства Российской Федерации от 21.01.2006 N 25, и иными требованиями, установленными жилищным законодательством Российской Федерации.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11. При отсутств</w:t>
      </w:r>
      <w:proofErr w:type="gramStart"/>
      <w:r>
        <w:t>ии у и</w:t>
      </w:r>
      <w:proofErr w:type="gramEnd"/>
      <w:r>
        <w:t xml:space="preserve">сполнительного органа, осуществляющего управление государственным жилищным фондом служебных жилых помещений, гражданскому служащему возмещаются расходы на наем (поднаем) жилого помещения начиная с даты заключения срочного служебного контракта о замещении должности гражданской службы в порядке ротации и на период его действия. Жилое помещение, наем (поднаем) которого осуществляется гражданским служащим в связи с непредоставлением ему служебного жилого помещения, должно отвечать требованиям, установленным </w:t>
      </w:r>
      <w:hyperlink w:anchor="P50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54" w:history="1">
        <w:r>
          <w:rPr>
            <w:color w:val="0000FF"/>
          </w:rPr>
          <w:t>7</w:t>
        </w:r>
      </w:hyperlink>
      <w:r>
        <w:t xml:space="preserve"> - </w:t>
      </w:r>
      <w:hyperlink w:anchor="P57" w:history="1">
        <w:r>
          <w:rPr>
            <w:color w:val="0000FF"/>
          </w:rPr>
          <w:t>9</w:t>
        </w:r>
      </w:hyperlink>
      <w:r>
        <w:t xml:space="preserve"> настоящих Правил.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5" w:name="P60"/>
      <w:bookmarkEnd w:id="5"/>
      <w:r>
        <w:t xml:space="preserve">12. </w:t>
      </w:r>
      <w:proofErr w:type="gramStart"/>
      <w:r>
        <w:t>Решение о возмещении гражданскому служащему расходов на наем (поднаем) жилого помещения принимается руководителем исполнительного органа государственной власти Пензенской области, в который гражданский служащий назначен в порядке ротации (далее - исполнительный орган) путем издания соответствующего акта в течение 7 календарных дней со дня представления гражданским служащим копий следующих документов с предъявлением их оригиналов:</w:t>
      </w:r>
      <w:proofErr w:type="gramEnd"/>
    </w:p>
    <w:p w:rsidR="00EE4E19" w:rsidRDefault="00EE4E19">
      <w:pPr>
        <w:pStyle w:val="ConsPlusNormal"/>
        <w:spacing w:before="220"/>
        <w:ind w:firstLine="540"/>
        <w:jc w:val="both"/>
      </w:pPr>
      <w:r>
        <w:t>договор найма (поднайма) жилого помещения, заключенный в соответствии с законодательством Российской Федерации;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документы, удостоверяющие личность гражданского служащего и членов его семьи.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6" w:name="P63"/>
      <w:bookmarkEnd w:id="6"/>
      <w:r>
        <w:t>13. Выплаты по возмещению расходов за наем (поднаем) жилого помещения производятся гражданскому служащему в соответствии с актом исполнительного органа в размере, не превышающем: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а) на одиноко проживающего гражданского служащего: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- в городских округах - 7000 рублей ежемесячно;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- в административных центрах муниципальных районов - 3000 рублей ежемесячно, за исключением города Кузнецка;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б) на семью из двух человек: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- в городских округах - 9000 рублей ежемесячно;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- в административных центрах муниципальных районов - 4000 рублей ежемесячно, за </w:t>
      </w:r>
      <w:r>
        <w:lastRenderedPageBreak/>
        <w:t>исключением города Кузнецка;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в) на семью из трех и более человек: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- в городских округах - 10000 рублей ежемесячно;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- в административных центрах муниципальных районов - 5000 рублей ежемесячно, за исключением города Кузнецка.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14. Расходы, связанные с платой за наем (поднаем) жилого помещения, превышающие размер возмещения расходов, установленный в акте исполнительного органа в соответствии с </w:t>
      </w:r>
      <w:hyperlink w:anchor="P60" w:history="1">
        <w:r>
          <w:rPr>
            <w:color w:val="0000FF"/>
          </w:rPr>
          <w:t>пунктами 12</w:t>
        </w:r>
      </w:hyperlink>
      <w:r>
        <w:t xml:space="preserve"> и </w:t>
      </w:r>
      <w:hyperlink w:anchor="P63" w:history="1">
        <w:r>
          <w:rPr>
            <w:color w:val="0000FF"/>
          </w:rPr>
          <w:t>13</w:t>
        </w:r>
      </w:hyperlink>
      <w:r>
        <w:t xml:space="preserve"> настоящих Правил, осуществляются гражданским служащим самостоятельно.</w:t>
      </w:r>
    </w:p>
    <w:p w:rsidR="00EE4E19" w:rsidRDefault="00EE4E19">
      <w:pPr>
        <w:pStyle w:val="ConsPlusNormal"/>
        <w:spacing w:before="220"/>
        <w:ind w:firstLine="540"/>
        <w:jc w:val="both"/>
      </w:pPr>
      <w:bookmarkStart w:id="7" w:name="P74"/>
      <w:bookmarkEnd w:id="7"/>
      <w:r>
        <w:t xml:space="preserve">15. В случае если размер возмещения расходов, установленный в акте исполнительного органа в соответствии с </w:t>
      </w:r>
      <w:hyperlink w:anchor="P60" w:history="1">
        <w:r>
          <w:rPr>
            <w:color w:val="0000FF"/>
          </w:rPr>
          <w:t>пунктами 12</w:t>
        </w:r>
      </w:hyperlink>
      <w:r>
        <w:t xml:space="preserve"> и </w:t>
      </w:r>
      <w:hyperlink w:anchor="P63" w:history="1">
        <w:r>
          <w:rPr>
            <w:color w:val="0000FF"/>
          </w:rPr>
          <w:t>13</w:t>
        </w:r>
      </w:hyperlink>
      <w:r>
        <w:t xml:space="preserve"> настоящих Правил, превышает расходы, связанные с платой за наем (поднаем) жилого помещения, возмещение расходов гражданскому служащему осуществляется в размере фактических расходов, подтвержденных документами об оплате по договору найма (поднайма).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16. Возмещение гражданскому служащему расходов на наем (поднаем) жилого помещения осуществляется в период действия срочного служебного контракта о замещении должности гражданской службы в порядке ротации и прекращается со дня, следующего за днем истечения срока действия срочного служебного контракта или его расторжения.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Выплата указанного возмещения производится не позднее месяца со дня представления документов об оплате, произведенной в соответствии с </w:t>
      </w:r>
      <w:hyperlink w:anchor="P74" w:history="1">
        <w:r>
          <w:rPr>
            <w:color w:val="0000FF"/>
          </w:rPr>
          <w:t>пунктом 15</w:t>
        </w:r>
      </w:hyperlink>
      <w:r>
        <w:t xml:space="preserve"> настоящих Правил.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При изменении количества членов семьи гражданского служащего и других обстоятельствах, в результате которых общая площадь жилого помещения не соответствует нормативам, определенным в соответствии с </w:t>
      </w:r>
      <w:hyperlink w:anchor="P54" w:history="1">
        <w:r>
          <w:rPr>
            <w:color w:val="0000FF"/>
          </w:rPr>
          <w:t>пунктами 7</w:t>
        </w:r>
      </w:hyperlink>
      <w:r>
        <w:t xml:space="preserve"> и </w:t>
      </w:r>
      <w:hyperlink w:anchor="P56" w:history="1">
        <w:r>
          <w:rPr>
            <w:color w:val="0000FF"/>
          </w:rPr>
          <w:t>8</w:t>
        </w:r>
      </w:hyperlink>
      <w:r>
        <w:t xml:space="preserve"> настоящих Правил, гражданскому служащему предоставляется другое служебное жилое помещение либо возмещаются расходы на наем (поднаем) другого жилого помещения в порядке, установленном настоящими Правилами, не позднее двух месяцев со дня подачи гражданским служащим</w:t>
      </w:r>
      <w:proofErr w:type="gramEnd"/>
      <w:r>
        <w:t xml:space="preserve"> соответствующего заявления.</w:t>
      </w:r>
    </w:p>
    <w:p w:rsidR="00EE4E19" w:rsidRDefault="00EE4E19">
      <w:pPr>
        <w:pStyle w:val="ConsPlusNormal"/>
        <w:jc w:val="both"/>
      </w:pPr>
      <w:r>
        <w:t xml:space="preserve">(п. 17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28.11.2013 N 889-пП)</w:t>
      </w:r>
    </w:p>
    <w:p w:rsidR="00EE4E19" w:rsidRDefault="00EE4E19">
      <w:pPr>
        <w:pStyle w:val="ConsPlusNormal"/>
        <w:spacing w:before="220"/>
        <w:ind w:firstLine="540"/>
        <w:jc w:val="both"/>
      </w:pPr>
      <w:r>
        <w:t>18. Истечение срока действия срочного служебного контракта о замещении должности гражданской службы в порядке ротации или его расторжение является основанием прекращения договора найма (поднайма) служебного жилого помещения.</w:t>
      </w:r>
    </w:p>
    <w:p w:rsidR="00EE4E19" w:rsidRDefault="00EE4E19">
      <w:pPr>
        <w:pStyle w:val="ConsPlusNormal"/>
        <w:spacing w:before="220"/>
        <w:ind w:firstLine="540"/>
        <w:jc w:val="both"/>
      </w:pPr>
      <w:proofErr w:type="gramStart"/>
      <w:r>
        <w:t>Гражданский служащий и проживающие совместно с ним члены его семьи обязаны освободить служебное жилое помещение в день, следующий за днем истечения срока действия срочного служебного контракта о замещении должности гражданской службы в порядке ротации или его расторжения с одновременным освобождением гражданского служащего от замещаемой должности гражданской службы и увольнением с гражданской службы.</w:t>
      </w:r>
      <w:proofErr w:type="gramEnd"/>
    </w:p>
    <w:p w:rsidR="00EE4E19" w:rsidRDefault="00EE4E19">
      <w:pPr>
        <w:pStyle w:val="ConsPlusNormal"/>
        <w:spacing w:before="220"/>
        <w:ind w:firstLine="540"/>
        <w:jc w:val="both"/>
      </w:pPr>
      <w:r>
        <w:t xml:space="preserve">В случае отказа освободить служебное жилое помещение гражданский служащий и проживающие совместно с ним члены его семьи подлежат выселению в судебном порядке без предоставления другого жилого помещения, за исключением случаев, предусмотренных </w:t>
      </w:r>
      <w:hyperlink r:id="rId15" w:history="1">
        <w:r>
          <w:rPr>
            <w:color w:val="0000FF"/>
          </w:rPr>
          <w:t>частью 2 статьи 103</w:t>
        </w:r>
      </w:hyperlink>
      <w:r>
        <w:t xml:space="preserve"> Жилищного кодекса Российской Федерации.</w:t>
      </w: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jc w:val="both"/>
      </w:pPr>
    </w:p>
    <w:p w:rsidR="00EE4E19" w:rsidRDefault="00EE4E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63EB" w:rsidRDefault="006E63EB">
      <w:bookmarkStart w:id="8" w:name="_GoBack"/>
      <w:bookmarkEnd w:id="8"/>
    </w:p>
    <w:sectPr w:rsidR="006E63EB" w:rsidSect="0097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19"/>
    <w:rsid w:val="006E63EB"/>
    <w:rsid w:val="00E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9651B7CDDD9904BB44DADD26D5D3CBD0491D3FB34BFA7F8C055DB893097AFCE4F0A41C3023B4CCF72130C3C6P1M" TargetMode="External"/><Relationship Id="rId13" Type="http://schemas.openxmlformats.org/officeDocument/2006/relationships/hyperlink" Target="consultantplus://offline/ref=5A9651B7CDDD9904BB44C4D030B98DC4D4454A37B441AE20DE0157EDCB5623BEA3F9AE487367B8CCP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9651B7CDDD9904BB44C4D030B98DC4D343473AB642F32AD6585BEFCC597CA9A4B0A240C7P3M" TargetMode="External"/><Relationship Id="rId12" Type="http://schemas.openxmlformats.org/officeDocument/2006/relationships/hyperlink" Target="consultantplus://offline/ref=5A9651B7CDDD9904BB44C4D030B98DC4D7424A33B741AE20DE0157EDCB5623BEA3F9AE487367B9CCP5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9651B7CDDD9904BB44DADD26D5D3CBD0491D3FB54EFA798D0700B29B5076FEE3FFFB0B376AB8CDF72133CCP4M" TargetMode="External"/><Relationship Id="rId11" Type="http://schemas.openxmlformats.org/officeDocument/2006/relationships/hyperlink" Target="consultantplus://offline/ref=5A9651B7CDDD9904BB44C4D030B98DC4D3424130B24EF32AD6585BEFCC597CA9A4B0A2497367BBCBCFP6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A9651B7CDDD9904BB44C4D030B98DC4D342433BBB49F32AD6585BEFCC597CA9A4B0A2497367BFCFCFP4M" TargetMode="External"/><Relationship Id="rId10" Type="http://schemas.openxmlformats.org/officeDocument/2006/relationships/hyperlink" Target="consultantplus://offline/ref=5A9651B7CDDD9904BB44DADD26D5D3CBD0491D3FB54EFA798D0700B29B5076FEE3FFFB0B376AB8CDF72133CCP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9651B7CDDD9904BB44DADD26D5D3CBD0491D3FB34BFC758C0D5DB893097AFCE4CFP0M" TargetMode="External"/><Relationship Id="rId14" Type="http://schemas.openxmlformats.org/officeDocument/2006/relationships/hyperlink" Target="consultantplus://offline/ref=5A9651B7CDDD9904BB44DADD26D5D3CBD0491D3FB54EFA798D0700B29B5076FEE3FFFB0B376AB8CDF72133CCP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2017-06-28T12:15:00Z</dcterms:created>
  <dcterms:modified xsi:type="dcterms:W3CDTF">2017-06-28T12:15:00Z</dcterms:modified>
</cp:coreProperties>
</file>