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6B7" w:rsidRDefault="00CE66B7">
      <w:pPr>
        <w:pStyle w:val="ConsPlusTitlePage"/>
      </w:pPr>
      <w:r>
        <w:t xml:space="preserve">Документ предоставлен </w:t>
      </w:r>
      <w:hyperlink r:id="rId5" w:history="1">
        <w:r>
          <w:rPr>
            <w:color w:val="0000FF"/>
          </w:rPr>
          <w:t>КонсультантПлюс</w:t>
        </w:r>
      </w:hyperlink>
      <w:r>
        <w:br/>
      </w:r>
    </w:p>
    <w:p w:rsidR="00CE66B7" w:rsidRDefault="00CE66B7">
      <w:pPr>
        <w:pStyle w:val="ConsPlusNormal"/>
        <w:jc w:val="both"/>
        <w:outlineLvl w:val="0"/>
      </w:pPr>
    </w:p>
    <w:p w:rsidR="00CE66B7" w:rsidRDefault="00CE66B7">
      <w:pPr>
        <w:pStyle w:val="ConsPlusTitle"/>
        <w:jc w:val="center"/>
        <w:outlineLvl w:val="0"/>
      </w:pPr>
      <w:r>
        <w:t>ПРАВИТЕЛЬСТВО ПЕНЗЕНСКОЙ ОБЛАСТИ</w:t>
      </w:r>
    </w:p>
    <w:p w:rsidR="00CE66B7" w:rsidRDefault="00CE66B7">
      <w:pPr>
        <w:pStyle w:val="ConsPlusTitle"/>
        <w:jc w:val="center"/>
      </w:pPr>
    </w:p>
    <w:p w:rsidR="00CE66B7" w:rsidRDefault="00CE66B7">
      <w:pPr>
        <w:pStyle w:val="ConsPlusTitle"/>
        <w:jc w:val="center"/>
      </w:pPr>
      <w:r>
        <w:t>ПОСТАНОВЛЕНИЕ</w:t>
      </w:r>
    </w:p>
    <w:p w:rsidR="00CE66B7" w:rsidRDefault="00CE66B7">
      <w:pPr>
        <w:pStyle w:val="ConsPlusTitle"/>
        <w:jc w:val="center"/>
      </w:pPr>
      <w:r>
        <w:t>от 25 декабря 2015 г. N 745-пП</w:t>
      </w:r>
    </w:p>
    <w:p w:rsidR="00CE66B7" w:rsidRDefault="00CE66B7">
      <w:pPr>
        <w:pStyle w:val="ConsPlusTitle"/>
        <w:jc w:val="center"/>
      </w:pPr>
    </w:p>
    <w:p w:rsidR="00CE66B7" w:rsidRDefault="00CE66B7">
      <w:pPr>
        <w:pStyle w:val="ConsPlusTitle"/>
        <w:jc w:val="center"/>
      </w:pPr>
      <w:r>
        <w:t>ОБ УТВЕРЖДЕНИИ ГОСУДАРСТВЕННОЙ ПРОГРАММЫ ПЕНЗЕНСКОЙ ОБЛАСТИ</w:t>
      </w:r>
    </w:p>
    <w:p w:rsidR="00CE66B7" w:rsidRDefault="00CE66B7">
      <w:pPr>
        <w:pStyle w:val="ConsPlusTitle"/>
        <w:jc w:val="center"/>
      </w:pPr>
      <w:r>
        <w:t>"РАЗВИТИЕ ГОСУДАРСТВЕННОЙ ГРАЖДАНСКОЙ СЛУЖБЫ ПЕНЗЕНСКОЙ</w:t>
      </w:r>
    </w:p>
    <w:p w:rsidR="00CE66B7" w:rsidRDefault="00CE66B7">
      <w:pPr>
        <w:pStyle w:val="ConsPlusTitle"/>
        <w:jc w:val="center"/>
      </w:pPr>
      <w:r>
        <w:t>ОБЛАСТИ И МУНИЦИПАЛЬНОЙ СЛУЖБЫ В ПЕНЗЕНСКОЙ ОБЛАСТИ</w:t>
      </w:r>
    </w:p>
    <w:p w:rsidR="00CE66B7" w:rsidRDefault="00CE66B7">
      <w:pPr>
        <w:pStyle w:val="ConsPlusTitle"/>
        <w:jc w:val="center"/>
      </w:pPr>
      <w:r>
        <w:t>НА 2016 - 2020 ГОДЫ"</w:t>
      </w:r>
    </w:p>
    <w:p w:rsidR="00CE66B7" w:rsidRDefault="00CE66B7">
      <w:pPr>
        <w:pStyle w:val="ConsPlusNormal"/>
        <w:jc w:val="center"/>
      </w:pPr>
    </w:p>
    <w:p w:rsidR="00CE66B7" w:rsidRDefault="00CE66B7">
      <w:pPr>
        <w:pStyle w:val="ConsPlusNormal"/>
        <w:jc w:val="center"/>
      </w:pPr>
      <w:r>
        <w:t>Список изменяющих документов</w:t>
      </w:r>
    </w:p>
    <w:p w:rsidR="00CE66B7" w:rsidRDefault="00CE66B7">
      <w:pPr>
        <w:pStyle w:val="ConsPlusNormal"/>
        <w:jc w:val="center"/>
      </w:pPr>
      <w:r>
        <w:t>(в ред. Постановлений Правительства Пензенской обл.</w:t>
      </w:r>
    </w:p>
    <w:p w:rsidR="00CE66B7" w:rsidRDefault="00CE66B7">
      <w:pPr>
        <w:pStyle w:val="ConsPlusNormal"/>
        <w:jc w:val="center"/>
      </w:pPr>
      <w:r>
        <w:t xml:space="preserve">от 23.03.2016 </w:t>
      </w:r>
      <w:hyperlink r:id="rId6" w:history="1">
        <w:r>
          <w:rPr>
            <w:color w:val="0000FF"/>
          </w:rPr>
          <w:t>N 163-пП</w:t>
        </w:r>
      </w:hyperlink>
      <w:r>
        <w:t xml:space="preserve">, от 08.08.2016 </w:t>
      </w:r>
      <w:hyperlink r:id="rId7" w:history="1">
        <w:r>
          <w:rPr>
            <w:color w:val="0000FF"/>
          </w:rPr>
          <w:t>N 399-пП</w:t>
        </w:r>
      </w:hyperlink>
      <w:r>
        <w:t>,</w:t>
      </w:r>
    </w:p>
    <w:p w:rsidR="00CE66B7" w:rsidRDefault="00CE66B7">
      <w:pPr>
        <w:pStyle w:val="ConsPlusNormal"/>
        <w:jc w:val="center"/>
      </w:pPr>
      <w:r>
        <w:t xml:space="preserve">от 08.11.2016 </w:t>
      </w:r>
      <w:hyperlink r:id="rId8" w:history="1">
        <w:r>
          <w:rPr>
            <w:color w:val="0000FF"/>
          </w:rPr>
          <w:t>N 563-пП</w:t>
        </w:r>
      </w:hyperlink>
      <w:r>
        <w:t xml:space="preserve">, от 30.12.2016 </w:t>
      </w:r>
      <w:hyperlink r:id="rId9" w:history="1">
        <w:r>
          <w:rPr>
            <w:color w:val="0000FF"/>
          </w:rPr>
          <w:t>N 673-пП</w:t>
        </w:r>
      </w:hyperlink>
      <w:r>
        <w:t xml:space="preserve">, от 28.03.2017 </w:t>
      </w:r>
      <w:hyperlink r:id="rId10" w:history="1">
        <w:r>
          <w:rPr>
            <w:color w:val="0000FF"/>
          </w:rPr>
          <w:t>N 134-пП</w:t>
        </w:r>
      </w:hyperlink>
      <w:r>
        <w:t>)</w:t>
      </w:r>
    </w:p>
    <w:p w:rsidR="00CE66B7" w:rsidRDefault="00CE66B7">
      <w:pPr>
        <w:pStyle w:val="ConsPlusNormal"/>
        <w:jc w:val="both"/>
      </w:pPr>
    </w:p>
    <w:p w:rsidR="00CE66B7" w:rsidRDefault="00CE66B7">
      <w:pPr>
        <w:pStyle w:val="ConsPlusNormal"/>
        <w:ind w:firstLine="540"/>
        <w:jc w:val="both"/>
      </w:pPr>
      <w:r>
        <w:t xml:space="preserve">В соответствии с постановлениями Правительства Пензенской области от 18.04.2012 </w:t>
      </w:r>
      <w:hyperlink r:id="rId11" w:history="1">
        <w:r>
          <w:rPr>
            <w:color w:val="0000FF"/>
          </w:rPr>
          <w:t>N 274-пП</w:t>
        </w:r>
      </w:hyperlink>
      <w:r>
        <w:t xml:space="preserve"> "Об утверждении порядка разработки и реализации государственных программ Пензенской области" (с последующими изменениями), от 11.10.2012 </w:t>
      </w:r>
      <w:hyperlink r:id="rId12" w:history="1">
        <w:r>
          <w:rPr>
            <w:color w:val="0000FF"/>
          </w:rPr>
          <w:t>N 718-пП</w:t>
        </w:r>
      </w:hyperlink>
      <w:r>
        <w:t xml:space="preserve"> "Об утверждении Перечня государственных программ Пензенской области" (с последующими изменениями), руководствуясь </w:t>
      </w:r>
      <w:hyperlink r:id="rId13"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CE66B7" w:rsidRDefault="00CE66B7">
      <w:pPr>
        <w:pStyle w:val="ConsPlusNormal"/>
        <w:spacing w:before="220"/>
        <w:ind w:firstLine="540"/>
        <w:jc w:val="both"/>
      </w:pPr>
      <w:r>
        <w:t xml:space="preserve">1. Утвердить прилагаемую государственную </w:t>
      </w:r>
      <w:hyperlink w:anchor="P36" w:history="1">
        <w:r>
          <w:rPr>
            <w:color w:val="0000FF"/>
          </w:rPr>
          <w:t>программу</w:t>
        </w:r>
      </w:hyperlink>
      <w:r>
        <w:t xml:space="preserve"> Пензенской области "Развитие государственной гражданской службы Пензенской области и муниципальной службы в Пензенской области на 2016 - 2020 годы".</w:t>
      </w:r>
    </w:p>
    <w:p w:rsidR="00CE66B7" w:rsidRDefault="00CE66B7">
      <w:pPr>
        <w:pStyle w:val="ConsPlusNormal"/>
        <w:spacing w:before="220"/>
        <w:ind w:firstLine="540"/>
        <w:jc w:val="both"/>
      </w:pPr>
      <w:r>
        <w:t>2. Настоящее постановление действует в части, не противоречащей закону Пензенской области о бюджете Пензенской области на очередной финансовый год и плановый период.</w:t>
      </w:r>
    </w:p>
    <w:p w:rsidR="00CE66B7" w:rsidRDefault="00CE66B7">
      <w:pPr>
        <w:pStyle w:val="ConsPlusNormal"/>
        <w:spacing w:before="220"/>
        <w:ind w:firstLine="540"/>
        <w:jc w:val="both"/>
      </w:pPr>
      <w:r>
        <w:t>3. Настоящее постановление вступает в силу с 11 января 2016 года.</w:t>
      </w:r>
    </w:p>
    <w:p w:rsidR="00CE66B7" w:rsidRDefault="00CE66B7">
      <w:pPr>
        <w:pStyle w:val="ConsPlusNormal"/>
        <w:spacing w:before="220"/>
        <w:ind w:firstLine="540"/>
        <w:jc w:val="both"/>
      </w:pPr>
      <w:r>
        <w:t>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CE66B7" w:rsidRDefault="00CE66B7">
      <w:pPr>
        <w:pStyle w:val="ConsPlusNormal"/>
        <w:spacing w:before="220"/>
        <w:ind w:firstLine="540"/>
        <w:jc w:val="both"/>
      </w:pPr>
      <w:r>
        <w:t>5. Контроль за исполнением настоящего постановления возложить на руководителя аппарата Губернатора и Правительства Пензенской области.</w:t>
      </w:r>
    </w:p>
    <w:p w:rsidR="00CE66B7" w:rsidRDefault="00CE66B7">
      <w:pPr>
        <w:pStyle w:val="ConsPlusNormal"/>
        <w:jc w:val="both"/>
      </w:pPr>
    </w:p>
    <w:p w:rsidR="00CE66B7" w:rsidRDefault="00CE66B7">
      <w:pPr>
        <w:pStyle w:val="ConsPlusNormal"/>
        <w:jc w:val="right"/>
      </w:pPr>
      <w:r>
        <w:t>Губернатор</w:t>
      </w:r>
    </w:p>
    <w:p w:rsidR="00CE66B7" w:rsidRDefault="00CE66B7">
      <w:pPr>
        <w:pStyle w:val="ConsPlusNormal"/>
        <w:jc w:val="right"/>
      </w:pPr>
      <w:r>
        <w:t>Пензенской области</w:t>
      </w:r>
    </w:p>
    <w:p w:rsidR="00CE66B7" w:rsidRDefault="00CE66B7">
      <w:pPr>
        <w:pStyle w:val="ConsPlusNormal"/>
        <w:jc w:val="right"/>
      </w:pPr>
      <w:r>
        <w:t>И.А.БЕЛОЗЕРЦЕВ</w:t>
      </w: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right"/>
        <w:outlineLvl w:val="0"/>
      </w:pPr>
      <w:r>
        <w:t>Утверждена</w:t>
      </w:r>
    </w:p>
    <w:p w:rsidR="00CE66B7" w:rsidRDefault="00CE66B7">
      <w:pPr>
        <w:pStyle w:val="ConsPlusNormal"/>
        <w:jc w:val="right"/>
      </w:pPr>
      <w:r>
        <w:t>постановлением</w:t>
      </w:r>
    </w:p>
    <w:p w:rsidR="00CE66B7" w:rsidRDefault="00CE66B7">
      <w:pPr>
        <w:pStyle w:val="ConsPlusNormal"/>
        <w:jc w:val="right"/>
      </w:pPr>
      <w:r>
        <w:t>Правительства Пензенской области</w:t>
      </w:r>
    </w:p>
    <w:p w:rsidR="00CE66B7" w:rsidRDefault="00CE66B7">
      <w:pPr>
        <w:pStyle w:val="ConsPlusNormal"/>
        <w:jc w:val="right"/>
      </w:pPr>
      <w:r>
        <w:t>от 25 декабря 2015 г. N 745-пП</w:t>
      </w:r>
    </w:p>
    <w:p w:rsidR="00CE66B7" w:rsidRDefault="00CE66B7">
      <w:pPr>
        <w:pStyle w:val="ConsPlusNormal"/>
        <w:jc w:val="both"/>
      </w:pPr>
    </w:p>
    <w:p w:rsidR="00CE66B7" w:rsidRDefault="00CE66B7">
      <w:pPr>
        <w:pStyle w:val="ConsPlusTitle"/>
        <w:jc w:val="center"/>
      </w:pPr>
      <w:bookmarkStart w:id="0" w:name="P36"/>
      <w:bookmarkEnd w:id="0"/>
      <w:r>
        <w:t>ГОСУДАРСТВЕННАЯ ПРОГРАММА</w:t>
      </w:r>
    </w:p>
    <w:p w:rsidR="00CE66B7" w:rsidRDefault="00CE66B7">
      <w:pPr>
        <w:pStyle w:val="ConsPlusTitle"/>
        <w:jc w:val="center"/>
      </w:pPr>
      <w:r>
        <w:t>ПЕНЗЕНСКОЙ ОБЛАСТИ "РАЗВИТИЕ ГОСУДАРСТВЕННОЙ ГРАЖДАНСКОЙ</w:t>
      </w:r>
    </w:p>
    <w:p w:rsidR="00CE66B7" w:rsidRDefault="00CE66B7">
      <w:pPr>
        <w:pStyle w:val="ConsPlusTitle"/>
        <w:jc w:val="center"/>
      </w:pPr>
      <w:r>
        <w:t>СЛУЖБЫ ПЕНЗЕНСКОЙ ОБЛАСТИ И МУНИЦИПАЛЬНОЙ СЛУЖБЫ В</w:t>
      </w:r>
    </w:p>
    <w:p w:rsidR="00CE66B7" w:rsidRDefault="00CE66B7">
      <w:pPr>
        <w:pStyle w:val="ConsPlusTitle"/>
        <w:jc w:val="center"/>
      </w:pPr>
      <w:r>
        <w:t>ПЕНЗЕНСКОЙ ОБЛАСТИ НА 2016 - 2020 ГОДЫ"</w:t>
      </w:r>
    </w:p>
    <w:p w:rsidR="00CE66B7" w:rsidRDefault="00CE66B7">
      <w:pPr>
        <w:pStyle w:val="ConsPlusNormal"/>
        <w:jc w:val="center"/>
      </w:pPr>
    </w:p>
    <w:p w:rsidR="00CE66B7" w:rsidRDefault="00CE66B7">
      <w:pPr>
        <w:pStyle w:val="ConsPlusNormal"/>
        <w:jc w:val="center"/>
      </w:pPr>
      <w:r>
        <w:t>Список изменяющих документов</w:t>
      </w:r>
    </w:p>
    <w:p w:rsidR="00CE66B7" w:rsidRDefault="00CE66B7">
      <w:pPr>
        <w:pStyle w:val="ConsPlusNormal"/>
        <w:jc w:val="center"/>
      </w:pPr>
      <w:r>
        <w:t>(в ред. Постановлений Правительства Пензенской обл.</w:t>
      </w:r>
    </w:p>
    <w:p w:rsidR="00CE66B7" w:rsidRDefault="00CE66B7">
      <w:pPr>
        <w:pStyle w:val="ConsPlusNormal"/>
        <w:jc w:val="center"/>
      </w:pPr>
      <w:r>
        <w:t xml:space="preserve">от 23.03.2016 </w:t>
      </w:r>
      <w:hyperlink r:id="rId14" w:history="1">
        <w:r>
          <w:rPr>
            <w:color w:val="0000FF"/>
          </w:rPr>
          <w:t>N 163-пП</w:t>
        </w:r>
      </w:hyperlink>
      <w:r>
        <w:t xml:space="preserve">, от 08.08.2016 </w:t>
      </w:r>
      <w:hyperlink r:id="rId15" w:history="1">
        <w:r>
          <w:rPr>
            <w:color w:val="0000FF"/>
          </w:rPr>
          <w:t>N 399-пП</w:t>
        </w:r>
      </w:hyperlink>
      <w:r>
        <w:t>,</w:t>
      </w:r>
    </w:p>
    <w:p w:rsidR="00CE66B7" w:rsidRDefault="00CE66B7">
      <w:pPr>
        <w:pStyle w:val="ConsPlusNormal"/>
        <w:jc w:val="center"/>
      </w:pPr>
      <w:r>
        <w:t xml:space="preserve">от 08.11.2016 </w:t>
      </w:r>
      <w:hyperlink r:id="rId16" w:history="1">
        <w:r>
          <w:rPr>
            <w:color w:val="0000FF"/>
          </w:rPr>
          <w:t>N 563-пП</w:t>
        </w:r>
      </w:hyperlink>
      <w:r>
        <w:t xml:space="preserve">, от 30.12.2016 </w:t>
      </w:r>
      <w:hyperlink r:id="rId17" w:history="1">
        <w:r>
          <w:rPr>
            <w:color w:val="0000FF"/>
          </w:rPr>
          <w:t>N 673-пП</w:t>
        </w:r>
      </w:hyperlink>
      <w:r>
        <w:t xml:space="preserve">, от 28.03.2017 </w:t>
      </w:r>
      <w:hyperlink r:id="rId18" w:history="1">
        <w:r>
          <w:rPr>
            <w:color w:val="0000FF"/>
          </w:rPr>
          <w:t>N 134-пП</w:t>
        </w:r>
      </w:hyperlink>
      <w:r>
        <w:t>)</w:t>
      </w:r>
    </w:p>
    <w:p w:rsidR="00CE66B7" w:rsidRDefault="00CE66B7">
      <w:pPr>
        <w:pStyle w:val="ConsPlusNormal"/>
        <w:jc w:val="both"/>
      </w:pPr>
    </w:p>
    <w:p w:rsidR="00CE66B7" w:rsidRDefault="00CE66B7">
      <w:pPr>
        <w:pStyle w:val="ConsPlusNormal"/>
        <w:jc w:val="center"/>
        <w:outlineLvl w:val="1"/>
      </w:pPr>
      <w:r>
        <w:t>ПАСПОРТ</w:t>
      </w:r>
    </w:p>
    <w:p w:rsidR="00CE66B7" w:rsidRDefault="00CE66B7">
      <w:pPr>
        <w:pStyle w:val="ConsPlusNormal"/>
        <w:jc w:val="center"/>
      </w:pPr>
      <w:r>
        <w:t>государственной программы Пензенской области</w:t>
      </w:r>
    </w:p>
    <w:p w:rsidR="00CE66B7" w:rsidRDefault="00CE66B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CE66B7">
        <w:tc>
          <w:tcPr>
            <w:tcW w:w="2494" w:type="dxa"/>
            <w:tcBorders>
              <w:top w:val="nil"/>
              <w:left w:val="nil"/>
              <w:bottom w:val="nil"/>
              <w:right w:val="nil"/>
            </w:tcBorders>
          </w:tcPr>
          <w:p w:rsidR="00CE66B7" w:rsidRDefault="00CE66B7">
            <w:pPr>
              <w:pStyle w:val="ConsPlusNormal"/>
            </w:pPr>
            <w:r>
              <w:t>Наименование государственной программы</w:t>
            </w:r>
          </w:p>
        </w:tc>
        <w:tc>
          <w:tcPr>
            <w:tcW w:w="6576" w:type="dxa"/>
            <w:tcBorders>
              <w:top w:val="nil"/>
              <w:left w:val="nil"/>
              <w:bottom w:val="nil"/>
              <w:right w:val="nil"/>
            </w:tcBorders>
          </w:tcPr>
          <w:p w:rsidR="00CE66B7" w:rsidRDefault="00CE66B7">
            <w:pPr>
              <w:pStyle w:val="ConsPlusNormal"/>
              <w:jc w:val="both"/>
            </w:pPr>
            <w:r>
              <w:t>Развитие государственной гражданской службы Пензенской области и муниципальной службы в Пензенской области на 2016 - 2020 годы (далее - государственная программа)</w:t>
            </w:r>
          </w:p>
        </w:tc>
      </w:tr>
      <w:tr w:rsidR="00CE66B7">
        <w:tc>
          <w:tcPr>
            <w:tcW w:w="2494" w:type="dxa"/>
            <w:tcBorders>
              <w:top w:val="nil"/>
              <w:left w:val="nil"/>
              <w:bottom w:val="nil"/>
              <w:right w:val="nil"/>
            </w:tcBorders>
          </w:tcPr>
          <w:p w:rsidR="00CE66B7" w:rsidRDefault="00CE66B7">
            <w:pPr>
              <w:pStyle w:val="ConsPlusNormal"/>
            </w:pPr>
            <w:r>
              <w:t>Ответственный исполнитель государственной 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(Управление государственной службы и кадров Правительства Пензенской области) (далее - Управление государственной службы и кадров)</w:t>
            </w:r>
          </w:p>
        </w:tc>
      </w:tr>
      <w:tr w:rsidR="00CE66B7">
        <w:tc>
          <w:tcPr>
            <w:tcW w:w="2494" w:type="dxa"/>
            <w:tcBorders>
              <w:top w:val="nil"/>
              <w:left w:val="nil"/>
              <w:bottom w:val="nil"/>
              <w:right w:val="nil"/>
            </w:tcBorders>
          </w:tcPr>
          <w:p w:rsidR="00CE66B7" w:rsidRDefault="00CE66B7">
            <w:pPr>
              <w:pStyle w:val="ConsPlusNormal"/>
            </w:pPr>
            <w:r>
              <w:t>Соисполнители государственной 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(Правовое управление Правительства Пензенской области) (далее - Правовое управление), исполнительные органы государственной власти Пензенской области (далее - государственные органы)</w:t>
            </w:r>
          </w:p>
        </w:tc>
      </w:tr>
      <w:tr w:rsidR="00CE66B7">
        <w:tc>
          <w:tcPr>
            <w:tcW w:w="2494" w:type="dxa"/>
            <w:tcBorders>
              <w:top w:val="nil"/>
              <w:left w:val="nil"/>
              <w:bottom w:val="nil"/>
              <w:right w:val="nil"/>
            </w:tcBorders>
          </w:tcPr>
          <w:p w:rsidR="00CE66B7" w:rsidRDefault="00CE66B7">
            <w:pPr>
              <w:pStyle w:val="ConsPlusNormal"/>
            </w:pPr>
            <w:r>
              <w:t>Подпрограммы государственной программы</w:t>
            </w:r>
          </w:p>
        </w:tc>
        <w:tc>
          <w:tcPr>
            <w:tcW w:w="6576" w:type="dxa"/>
            <w:tcBorders>
              <w:top w:val="nil"/>
              <w:left w:val="nil"/>
              <w:bottom w:val="nil"/>
              <w:right w:val="nil"/>
            </w:tcBorders>
          </w:tcPr>
          <w:p w:rsidR="00CE66B7" w:rsidRDefault="00CE66B7">
            <w:pPr>
              <w:pStyle w:val="ConsPlusNormal"/>
              <w:jc w:val="both"/>
            </w:pPr>
            <w:r>
              <w:t xml:space="preserve">1. </w:t>
            </w:r>
            <w:hyperlink w:anchor="P111" w:history="1">
              <w:r>
                <w:rPr>
                  <w:color w:val="0000FF"/>
                </w:rPr>
                <w:t>Развитие</w:t>
              </w:r>
            </w:hyperlink>
            <w:r>
              <w:t xml:space="preserve"> государственной гражданской службы Пензенской области на 2016 - 2020 годы.</w:t>
            </w:r>
          </w:p>
          <w:p w:rsidR="00CE66B7" w:rsidRDefault="00CE66B7">
            <w:pPr>
              <w:pStyle w:val="ConsPlusNormal"/>
              <w:jc w:val="both"/>
            </w:pPr>
            <w:r>
              <w:t xml:space="preserve">2. </w:t>
            </w:r>
            <w:hyperlink w:anchor="P153" w:history="1">
              <w:r>
                <w:rPr>
                  <w:color w:val="0000FF"/>
                </w:rPr>
                <w:t>Развитие</w:t>
              </w:r>
            </w:hyperlink>
            <w:r>
              <w:t xml:space="preserve"> системы дополнительного профессионального образования гражданских служащих Пензенской области на 2016 - 2020 годы.</w:t>
            </w:r>
          </w:p>
          <w:p w:rsidR="00CE66B7" w:rsidRDefault="00CE66B7">
            <w:pPr>
              <w:pStyle w:val="ConsPlusNormal"/>
              <w:jc w:val="both"/>
            </w:pPr>
            <w:r>
              <w:t xml:space="preserve">3. </w:t>
            </w:r>
            <w:hyperlink w:anchor="P188" w:history="1">
              <w:r>
                <w:rPr>
                  <w:color w:val="0000FF"/>
                </w:rPr>
                <w:t>Профилактика</w:t>
              </w:r>
            </w:hyperlink>
            <w:r>
              <w:t xml:space="preserve"> и противодействие коррупции на государственной гражданской службе Пензенской области на 2016 - 2020 годы.</w:t>
            </w:r>
          </w:p>
          <w:p w:rsidR="00CE66B7" w:rsidRDefault="00CE66B7">
            <w:pPr>
              <w:pStyle w:val="ConsPlusNormal"/>
              <w:jc w:val="both"/>
            </w:pPr>
            <w:r>
              <w:t xml:space="preserve">4. </w:t>
            </w:r>
            <w:hyperlink w:anchor="P237" w:history="1">
              <w:r>
                <w:rPr>
                  <w:color w:val="0000FF"/>
                </w:rPr>
                <w:t>Государственная поддержка</w:t>
              </w:r>
            </w:hyperlink>
            <w:r>
              <w:t xml:space="preserve"> развития муниципальной службы в Пензенской области на 2016 - 2020 годы.</w:t>
            </w:r>
          </w:p>
          <w:p w:rsidR="00CE66B7" w:rsidRDefault="00CE66B7">
            <w:pPr>
              <w:pStyle w:val="ConsPlusNormal"/>
              <w:jc w:val="both"/>
            </w:pPr>
            <w:r>
              <w:t xml:space="preserve">5. </w:t>
            </w:r>
            <w:hyperlink w:anchor="P279" w:history="1">
              <w:r>
                <w:rPr>
                  <w:color w:val="0000FF"/>
                </w:rPr>
                <w:t>Подготовка управленческих кадров</w:t>
              </w:r>
            </w:hyperlink>
            <w:r>
              <w:t xml:space="preserve"> для организаций народного хозяйства на 2016 - 2020 годы</w:t>
            </w:r>
          </w:p>
        </w:tc>
      </w:tr>
      <w:tr w:rsidR="00CE66B7">
        <w:tc>
          <w:tcPr>
            <w:tcW w:w="2494" w:type="dxa"/>
            <w:tcBorders>
              <w:top w:val="nil"/>
              <w:left w:val="nil"/>
              <w:bottom w:val="nil"/>
              <w:right w:val="nil"/>
            </w:tcBorders>
          </w:tcPr>
          <w:p w:rsidR="00CE66B7" w:rsidRDefault="00CE66B7">
            <w:pPr>
              <w:pStyle w:val="ConsPlusNormal"/>
            </w:pPr>
            <w:r>
              <w:t>Цели государственной программы</w:t>
            </w:r>
          </w:p>
        </w:tc>
        <w:tc>
          <w:tcPr>
            <w:tcW w:w="6576" w:type="dxa"/>
            <w:tcBorders>
              <w:top w:val="nil"/>
              <w:left w:val="nil"/>
              <w:bottom w:val="nil"/>
              <w:right w:val="nil"/>
            </w:tcBorders>
          </w:tcPr>
          <w:p w:rsidR="00CE66B7" w:rsidRDefault="00CE66B7">
            <w:pPr>
              <w:pStyle w:val="ConsPlusNormal"/>
              <w:jc w:val="both"/>
            </w:pPr>
            <w:r>
              <w:t>- создание системы эффективной и профессиональной государственной гражданской службы Пензенской области (далее - гражданская служба), ориентированной на обеспечение актуальных потребностей общества и развитие экономики Пензенской области;</w:t>
            </w:r>
          </w:p>
          <w:p w:rsidR="00CE66B7" w:rsidRDefault="00CE66B7">
            <w:pPr>
              <w:pStyle w:val="ConsPlusNormal"/>
              <w:jc w:val="both"/>
            </w:pPr>
            <w:r>
              <w:t>- эффективная государственная поддержка развития муниципальной службы в Пензенской области (далее - муниципальная служба), направленная на совершенствование ее нормативно-правового регулирования и обеспечение взаимосвязи гражданской и муниципальной службы</w:t>
            </w:r>
          </w:p>
        </w:tc>
      </w:tr>
      <w:tr w:rsidR="00CE66B7">
        <w:tc>
          <w:tcPr>
            <w:tcW w:w="2494" w:type="dxa"/>
            <w:tcBorders>
              <w:top w:val="nil"/>
              <w:left w:val="nil"/>
              <w:bottom w:val="nil"/>
              <w:right w:val="nil"/>
            </w:tcBorders>
          </w:tcPr>
          <w:p w:rsidR="00CE66B7" w:rsidRDefault="00CE66B7">
            <w:pPr>
              <w:pStyle w:val="ConsPlusNormal"/>
            </w:pPr>
            <w:r>
              <w:t>Задачи государственной программы</w:t>
            </w:r>
          </w:p>
        </w:tc>
        <w:tc>
          <w:tcPr>
            <w:tcW w:w="6576" w:type="dxa"/>
            <w:tcBorders>
              <w:top w:val="nil"/>
              <w:left w:val="nil"/>
              <w:bottom w:val="nil"/>
              <w:right w:val="nil"/>
            </w:tcBorders>
          </w:tcPr>
          <w:p w:rsidR="00CE66B7" w:rsidRDefault="00CE66B7">
            <w:pPr>
              <w:pStyle w:val="ConsPlusNormal"/>
              <w:ind w:left="283"/>
              <w:jc w:val="both"/>
            </w:pPr>
            <w:r>
              <w:t>- комплексное развитие института гражданской службы, внедрение единой кадровой политики на государственной гражданской службе Пензенской области;</w:t>
            </w:r>
          </w:p>
          <w:p w:rsidR="00CE66B7" w:rsidRDefault="00CE66B7">
            <w:pPr>
              <w:pStyle w:val="ConsPlusNormal"/>
              <w:ind w:left="283"/>
              <w:jc w:val="both"/>
            </w:pPr>
            <w:r>
              <w:lastRenderedPageBreak/>
              <w:t>- развитие профессиональной компетентности кадрового состава государственной гражданской службы Пензенской области;</w:t>
            </w:r>
          </w:p>
          <w:p w:rsidR="00CE66B7" w:rsidRDefault="00CE66B7">
            <w:pPr>
              <w:pStyle w:val="ConsPlusNormal"/>
              <w:ind w:left="283"/>
              <w:jc w:val="both"/>
            </w:pPr>
            <w:r>
              <w:t>- совершенствование антикоррупционных механизмов в системе государственной гражданской службы Пензенской области;</w:t>
            </w:r>
          </w:p>
          <w:p w:rsidR="00CE66B7" w:rsidRDefault="00CE66B7">
            <w:pPr>
              <w:pStyle w:val="ConsPlusNormal"/>
              <w:ind w:left="283"/>
              <w:jc w:val="both"/>
            </w:pPr>
            <w:r>
              <w:t>- предупреждение коррупционных правонарушений;</w:t>
            </w:r>
          </w:p>
          <w:p w:rsidR="00CE66B7" w:rsidRDefault="00CE66B7">
            <w:pPr>
              <w:pStyle w:val="ConsPlusNormal"/>
              <w:ind w:left="283"/>
              <w:jc w:val="both"/>
            </w:pPr>
            <w:r>
              <w:t>- содействие развитию муниципальной службы в Пензенской области;</w:t>
            </w:r>
          </w:p>
          <w:p w:rsidR="00CE66B7" w:rsidRDefault="00CE66B7">
            <w:pPr>
              <w:pStyle w:val="ConsPlusNormal"/>
              <w:ind w:left="283"/>
              <w:jc w:val="both"/>
            </w:pPr>
            <w:r>
              <w:t>- обеспечение подготовки квалифицированных управленческих кадров для отраслей экономики и социальной сферы</w:t>
            </w:r>
          </w:p>
        </w:tc>
      </w:tr>
      <w:tr w:rsidR="00CE66B7">
        <w:tc>
          <w:tcPr>
            <w:tcW w:w="9070" w:type="dxa"/>
            <w:gridSpan w:val="2"/>
            <w:tcBorders>
              <w:top w:val="nil"/>
              <w:left w:val="nil"/>
              <w:bottom w:val="nil"/>
              <w:right w:val="nil"/>
            </w:tcBorders>
          </w:tcPr>
          <w:p w:rsidR="00CE66B7" w:rsidRDefault="00CE66B7">
            <w:pPr>
              <w:pStyle w:val="ConsPlusNormal"/>
              <w:jc w:val="both"/>
            </w:pPr>
            <w:r>
              <w:lastRenderedPageBreak/>
              <w:t xml:space="preserve">(в ред. </w:t>
            </w:r>
            <w:hyperlink r:id="rId19" w:history="1">
              <w:r>
                <w:rPr>
                  <w:color w:val="0000FF"/>
                </w:rPr>
                <w:t>Постановления</w:t>
              </w:r>
            </w:hyperlink>
            <w:r>
              <w:t xml:space="preserve"> Правительства Пензенской обл. от 30.12.2016 N 673-пП)</w:t>
            </w:r>
          </w:p>
        </w:tc>
      </w:tr>
      <w:tr w:rsidR="00CE66B7">
        <w:tc>
          <w:tcPr>
            <w:tcW w:w="2494" w:type="dxa"/>
            <w:tcBorders>
              <w:top w:val="nil"/>
              <w:left w:val="nil"/>
              <w:bottom w:val="nil"/>
              <w:right w:val="nil"/>
            </w:tcBorders>
          </w:tcPr>
          <w:p w:rsidR="00CE66B7" w:rsidRDefault="00CE66B7">
            <w:pPr>
              <w:pStyle w:val="ConsPlusNormal"/>
            </w:pPr>
            <w:bookmarkStart w:id="1" w:name="P72"/>
            <w:bookmarkEnd w:id="1"/>
            <w:r>
              <w:t>Целевые показатели государственной программы</w:t>
            </w:r>
          </w:p>
        </w:tc>
        <w:tc>
          <w:tcPr>
            <w:tcW w:w="6576" w:type="dxa"/>
            <w:tcBorders>
              <w:top w:val="nil"/>
              <w:left w:val="nil"/>
              <w:bottom w:val="nil"/>
              <w:right w:val="nil"/>
            </w:tcBorders>
          </w:tcPr>
          <w:p w:rsidR="00CE66B7" w:rsidRDefault="00CE66B7">
            <w:pPr>
              <w:pStyle w:val="ConsPlusNormal"/>
              <w:jc w:val="both"/>
            </w:pPr>
            <w:r>
              <w:t>- уровень стабильности кадрового состава государственных органов Пензенской области;</w:t>
            </w:r>
          </w:p>
          <w:p w:rsidR="00CE66B7" w:rsidRDefault="00CE66B7">
            <w:pPr>
              <w:pStyle w:val="ConsPlusNormal"/>
              <w:jc w:val="both"/>
            </w:pPr>
            <w:r>
              <w:t>- доля государственных гражданских служащих Пензенской области (далее - гражданские служащие), прошедших повышение квалификации, профессиональную переподготовку, от общей численности гражданских служащих Пензенской области;</w:t>
            </w:r>
          </w:p>
          <w:p w:rsidR="00CE66B7" w:rsidRDefault="00CE66B7">
            <w:pPr>
              <w:pStyle w:val="ConsPlusNormal"/>
              <w:jc w:val="both"/>
            </w:pPr>
            <w:r>
              <w:t>- доля государственных гражданских служащих Пензенской области, а также лиц, замещающих государственные должности Пензенской области, соблюдающих ограничения, запреты и исполняющих обязанности, установленные в целях противодействия коррупции, от общего количества государственных гражданских служащих Пензенской области, а также лиц, замещающих государственные должности Пензенской области;</w:t>
            </w:r>
          </w:p>
          <w:p w:rsidR="00CE66B7" w:rsidRDefault="00CE66B7">
            <w:pPr>
              <w:pStyle w:val="ConsPlusNormal"/>
              <w:jc w:val="both"/>
            </w:pPr>
            <w:r>
              <w:t>- выполнение плана подготовки муниципальных служащих по дополнительным профессиональным программам;</w:t>
            </w:r>
          </w:p>
          <w:p w:rsidR="00CE66B7" w:rsidRDefault="00CE66B7">
            <w:pPr>
              <w:pStyle w:val="ConsPlusNormal"/>
              <w:jc w:val="both"/>
            </w:pPr>
            <w:r>
              <w:t xml:space="preserve">- выполнение Государственного </w:t>
            </w:r>
            <w:hyperlink r:id="rId20" w:history="1">
              <w:r>
                <w:rPr>
                  <w:color w:val="0000FF"/>
                </w:rPr>
                <w:t>плана</w:t>
              </w:r>
            </w:hyperlink>
            <w:r>
              <w:t xml:space="preserve"> подготовки управленческих кадров для организаций народного хозяйства Российской Федерации в 2007/08-2017/18 учебных годах (далее - Государственный план подготовки управленческих кадров), утвержденного постановлением Правительства Российской Федерации от 24.03.2007 N 177 (с последующими изменениями)</w:t>
            </w:r>
          </w:p>
        </w:tc>
      </w:tr>
      <w:tr w:rsidR="00CE66B7">
        <w:tc>
          <w:tcPr>
            <w:tcW w:w="9070" w:type="dxa"/>
            <w:gridSpan w:val="2"/>
            <w:tcBorders>
              <w:top w:val="nil"/>
              <w:left w:val="nil"/>
              <w:bottom w:val="nil"/>
              <w:right w:val="nil"/>
            </w:tcBorders>
          </w:tcPr>
          <w:p w:rsidR="00CE66B7" w:rsidRDefault="00CE66B7">
            <w:pPr>
              <w:pStyle w:val="ConsPlusNormal"/>
              <w:jc w:val="both"/>
            </w:pPr>
            <w:r>
              <w:t xml:space="preserve">(в ред. </w:t>
            </w:r>
            <w:hyperlink r:id="rId21" w:history="1">
              <w:r>
                <w:rPr>
                  <w:color w:val="0000FF"/>
                </w:rPr>
                <w:t>Постановления</w:t>
              </w:r>
            </w:hyperlink>
            <w:r>
              <w:t xml:space="preserve"> Правительства Пензенской обл. от 30.12.2016 N 673-пП)</w:t>
            </w:r>
          </w:p>
        </w:tc>
      </w:tr>
      <w:tr w:rsidR="00CE66B7">
        <w:tc>
          <w:tcPr>
            <w:tcW w:w="2494" w:type="dxa"/>
            <w:tcBorders>
              <w:top w:val="nil"/>
              <w:left w:val="nil"/>
              <w:bottom w:val="nil"/>
              <w:right w:val="nil"/>
            </w:tcBorders>
          </w:tcPr>
          <w:p w:rsidR="00CE66B7" w:rsidRDefault="00CE66B7">
            <w:pPr>
              <w:pStyle w:val="ConsPlusNormal"/>
            </w:pPr>
            <w:r>
              <w:t>Этапы и сроки реализации государственной программы</w:t>
            </w:r>
          </w:p>
        </w:tc>
        <w:tc>
          <w:tcPr>
            <w:tcW w:w="6576" w:type="dxa"/>
            <w:tcBorders>
              <w:top w:val="nil"/>
              <w:left w:val="nil"/>
              <w:bottom w:val="nil"/>
              <w:right w:val="nil"/>
            </w:tcBorders>
          </w:tcPr>
          <w:p w:rsidR="00CE66B7" w:rsidRDefault="00CE66B7">
            <w:pPr>
              <w:pStyle w:val="ConsPlusNormal"/>
            </w:pPr>
            <w:r>
              <w:t>2016 - 2020 годы</w:t>
            </w:r>
          </w:p>
        </w:tc>
      </w:tr>
      <w:tr w:rsidR="00CE66B7">
        <w:tc>
          <w:tcPr>
            <w:tcW w:w="2494" w:type="dxa"/>
            <w:tcBorders>
              <w:top w:val="nil"/>
              <w:left w:val="nil"/>
              <w:bottom w:val="nil"/>
              <w:right w:val="nil"/>
            </w:tcBorders>
          </w:tcPr>
          <w:p w:rsidR="00CE66B7" w:rsidRDefault="00CE66B7">
            <w:pPr>
              <w:pStyle w:val="ConsPlusNormal"/>
            </w:pPr>
            <w:r>
              <w:t>Объемы бюджетных ассигнований государственной программы</w:t>
            </w:r>
          </w:p>
        </w:tc>
        <w:tc>
          <w:tcPr>
            <w:tcW w:w="6576" w:type="dxa"/>
            <w:tcBorders>
              <w:top w:val="nil"/>
              <w:left w:val="nil"/>
              <w:bottom w:val="nil"/>
              <w:right w:val="nil"/>
            </w:tcBorders>
          </w:tcPr>
          <w:p w:rsidR="00CE66B7" w:rsidRDefault="00CE66B7">
            <w:pPr>
              <w:pStyle w:val="ConsPlusNormal"/>
              <w:jc w:val="both"/>
            </w:pPr>
            <w:r>
              <w:t>Объем финансовых средств, необходимых для реализации государственной программы, составляет 28407,5 тыс. рублей, в том числе:</w:t>
            </w:r>
          </w:p>
          <w:p w:rsidR="00CE66B7" w:rsidRDefault="00CE66B7">
            <w:pPr>
              <w:pStyle w:val="ConsPlusNormal"/>
            </w:pPr>
            <w:r>
              <w:t>2016 год - 5239,2 тыс. рублей;</w:t>
            </w:r>
          </w:p>
          <w:p w:rsidR="00CE66B7" w:rsidRDefault="00CE66B7">
            <w:pPr>
              <w:pStyle w:val="ConsPlusNormal"/>
            </w:pPr>
            <w:r>
              <w:t>2017 год - 6411,7 тыс. рублей;</w:t>
            </w:r>
          </w:p>
          <w:p w:rsidR="00CE66B7" w:rsidRDefault="00CE66B7">
            <w:pPr>
              <w:pStyle w:val="ConsPlusNormal"/>
            </w:pPr>
            <w:r>
              <w:t>2018 год - 5426,9 тыс. рублей;</w:t>
            </w:r>
          </w:p>
          <w:p w:rsidR="00CE66B7" w:rsidRDefault="00CE66B7">
            <w:pPr>
              <w:pStyle w:val="ConsPlusNormal"/>
            </w:pPr>
            <w:r>
              <w:t>2019 год - 5426,9 тыс. рублей;</w:t>
            </w:r>
          </w:p>
          <w:p w:rsidR="00CE66B7" w:rsidRDefault="00CE66B7">
            <w:pPr>
              <w:pStyle w:val="ConsPlusNormal"/>
              <w:jc w:val="both"/>
            </w:pPr>
            <w:r>
              <w:t>2020 год - 5902,8 тыс. рублей.</w:t>
            </w:r>
          </w:p>
          <w:p w:rsidR="00CE66B7" w:rsidRDefault="00CE66B7">
            <w:pPr>
              <w:pStyle w:val="ConsPlusNormal"/>
              <w:jc w:val="both"/>
            </w:pPr>
            <w:r>
              <w:t>Объем финансирования за счет средств федерального бюджета составляет 2083,4 тыс. рублей, в том числе:</w:t>
            </w:r>
          </w:p>
          <w:p w:rsidR="00CE66B7" w:rsidRDefault="00CE66B7">
            <w:pPr>
              <w:pStyle w:val="ConsPlusNormal"/>
              <w:jc w:val="both"/>
            </w:pPr>
            <w:r>
              <w:t>2016 год - 1098,6 тыс. рублей;</w:t>
            </w:r>
          </w:p>
          <w:p w:rsidR="00CE66B7" w:rsidRDefault="00CE66B7">
            <w:pPr>
              <w:pStyle w:val="ConsPlusNormal"/>
              <w:jc w:val="both"/>
            </w:pPr>
            <w:r>
              <w:lastRenderedPageBreak/>
              <w:t>2017 год - 984,8 тыс. рублей;</w:t>
            </w:r>
          </w:p>
          <w:p w:rsidR="00CE66B7" w:rsidRDefault="00CE66B7">
            <w:pPr>
              <w:pStyle w:val="ConsPlusNormal"/>
              <w:jc w:val="both"/>
            </w:pPr>
            <w:r>
              <w:t>2018 год - 0,0 тыс. рублей;</w:t>
            </w:r>
          </w:p>
          <w:p w:rsidR="00CE66B7" w:rsidRDefault="00CE66B7">
            <w:pPr>
              <w:pStyle w:val="ConsPlusNormal"/>
              <w:jc w:val="both"/>
            </w:pPr>
            <w:r>
              <w:t>2019 год - 0,0 тыс. рублей;</w:t>
            </w:r>
          </w:p>
          <w:p w:rsidR="00CE66B7" w:rsidRDefault="00CE66B7">
            <w:pPr>
              <w:pStyle w:val="ConsPlusNormal"/>
              <w:jc w:val="both"/>
            </w:pPr>
            <w:r>
              <w:t>2020 год - 0,0 тыс. рублей.</w:t>
            </w:r>
          </w:p>
          <w:p w:rsidR="00CE66B7" w:rsidRDefault="00CE66B7">
            <w:pPr>
              <w:pStyle w:val="ConsPlusNormal"/>
              <w:jc w:val="both"/>
            </w:pPr>
            <w:r>
              <w:t>Объем финансирования за счет средств бюджета Пензенской области составляет 26324,1 тыс. рублей, в том числе:</w:t>
            </w:r>
          </w:p>
          <w:p w:rsidR="00CE66B7" w:rsidRDefault="00CE66B7">
            <w:pPr>
              <w:pStyle w:val="ConsPlusNormal"/>
              <w:jc w:val="both"/>
            </w:pPr>
            <w:r>
              <w:t>2016 год - 4140,6 тыс. рублей;</w:t>
            </w:r>
          </w:p>
          <w:p w:rsidR="00CE66B7" w:rsidRDefault="00CE66B7">
            <w:pPr>
              <w:pStyle w:val="ConsPlusNormal"/>
              <w:jc w:val="both"/>
            </w:pPr>
            <w:r>
              <w:t>2017 год - 5426,9 тыс. рублей;</w:t>
            </w:r>
          </w:p>
          <w:p w:rsidR="00CE66B7" w:rsidRDefault="00CE66B7">
            <w:pPr>
              <w:pStyle w:val="ConsPlusNormal"/>
              <w:jc w:val="both"/>
            </w:pPr>
            <w:r>
              <w:t>2018 год - 5426,9 тыс. рублей;</w:t>
            </w:r>
          </w:p>
          <w:p w:rsidR="00CE66B7" w:rsidRDefault="00CE66B7">
            <w:pPr>
              <w:pStyle w:val="ConsPlusNormal"/>
              <w:jc w:val="both"/>
            </w:pPr>
            <w:r>
              <w:t>2019 год - 5426,9 тыс. рублей;</w:t>
            </w:r>
          </w:p>
          <w:p w:rsidR="00CE66B7" w:rsidRDefault="00CE66B7">
            <w:pPr>
              <w:pStyle w:val="ConsPlusNormal"/>
              <w:jc w:val="both"/>
            </w:pPr>
            <w:r>
              <w:t>2020 год - 5902,8 тыс. рублей</w:t>
            </w:r>
          </w:p>
        </w:tc>
      </w:tr>
      <w:tr w:rsidR="00CE66B7">
        <w:tc>
          <w:tcPr>
            <w:tcW w:w="9070" w:type="dxa"/>
            <w:gridSpan w:val="2"/>
            <w:tcBorders>
              <w:top w:val="nil"/>
              <w:left w:val="nil"/>
              <w:bottom w:val="nil"/>
              <w:right w:val="nil"/>
            </w:tcBorders>
          </w:tcPr>
          <w:p w:rsidR="00CE66B7" w:rsidRDefault="00CE66B7">
            <w:pPr>
              <w:pStyle w:val="ConsPlusNormal"/>
              <w:jc w:val="both"/>
            </w:pPr>
            <w:r>
              <w:lastRenderedPageBreak/>
              <w:t xml:space="preserve">(в ред. </w:t>
            </w:r>
            <w:hyperlink r:id="rId22" w:history="1">
              <w:r>
                <w:rPr>
                  <w:color w:val="0000FF"/>
                </w:rPr>
                <w:t>Постановления</w:t>
              </w:r>
            </w:hyperlink>
            <w:r>
              <w:t xml:space="preserve"> Правительства Пензенской обл. от 28.03.2017 N 134-пП)</w:t>
            </w:r>
          </w:p>
        </w:tc>
      </w:tr>
      <w:tr w:rsidR="00CE66B7">
        <w:tc>
          <w:tcPr>
            <w:tcW w:w="2494" w:type="dxa"/>
            <w:tcBorders>
              <w:top w:val="nil"/>
              <w:left w:val="nil"/>
              <w:bottom w:val="nil"/>
              <w:right w:val="nil"/>
            </w:tcBorders>
          </w:tcPr>
          <w:p w:rsidR="00CE66B7" w:rsidRDefault="00CE66B7">
            <w:pPr>
              <w:pStyle w:val="ConsPlusNormal"/>
            </w:pPr>
            <w:r>
              <w:t>Ожидаемые результаты реализации государственной программы</w:t>
            </w:r>
          </w:p>
        </w:tc>
        <w:tc>
          <w:tcPr>
            <w:tcW w:w="6576" w:type="dxa"/>
            <w:tcBorders>
              <w:top w:val="nil"/>
              <w:left w:val="nil"/>
              <w:bottom w:val="nil"/>
              <w:right w:val="nil"/>
            </w:tcBorders>
          </w:tcPr>
          <w:p w:rsidR="00CE66B7" w:rsidRDefault="00CE66B7">
            <w:pPr>
              <w:pStyle w:val="ConsPlusNormal"/>
              <w:jc w:val="both"/>
            </w:pPr>
            <w:r>
              <w:t>Увеличение к 2020 году:</w:t>
            </w:r>
          </w:p>
          <w:p w:rsidR="00CE66B7" w:rsidRDefault="00CE66B7">
            <w:pPr>
              <w:pStyle w:val="ConsPlusNormal"/>
              <w:jc w:val="both"/>
            </w:pPr>
            <w:r>
              <w:t>- уровня стабильности кадрового состава государственных органов Пензенской области до 68%;</w:t>
            </w:r>
          </w:p>
          <w:p w:rsidR="00CE66B7" w:rsidRDefault="00CE66B7">
            <w:pPr>
              <w:pStyle w:val="ConsPlusNormal"/>
              <w:jc w:val="both"/>
            </w:pPr>
            <w:r>
              <w:t>- доли гражданских служащих Пензенской области, прошедших повышение квалификации, профессиональную переподготовку, от общей численности гражданских служащих Пензенской области до 32%;</w:t>
            </w:r>
          </w:p>
          <w:p w:rsidR="00CE66B7" w:rsidRDefault="00CE66B7">
            <w:pPr>
              <w:pStyle w:val="ConsPlusNormal"/>
              <w:jc w:val="both"/>
            </w:pPr>
            <w:r>
              <w:t>- доли государственных гражданских служащих Пензенской области, а также лиц, замещающих государственные должности Пензенской области, соблюдающих ограничения, запреты и исполняющих обязанности, установленные в целях противодействия коррупции, от общего количества государственных гражданских служащих Пензенской области, а также лиц, замещающих государственные должности Пензенской области, до 98%.</w:t>
            </w:r>
          </w:p>
          <w:p w:rsidR="00CE66B7" w:rsidRDefault="00CE66B7">
            <w:pPr>
              <w:pStyle w:val="ConsPlusNormal"/>
              <w:jc w:val="both"/>
            </w:pPr>
            <w:r>
              <w:t>Ежегодное выполнение:</w:t>
            </w:r>
          </w:p>
          <w:p w:rsidR="00CE66B7" w:rsidRDefault="00CE66B7">
            <w:pPr>
              <w:pStyle w:val="ConsPlusNormal"/>
              <w:jc w:val="both"/>
            </w:pPr>
            <w:r>
              <w:t>- плана подготовки муниципальных служащих по дополнительным профессиональным программам на 100%;</w:t>
            </w:r>
          </w:p>
          <w:p w:rsidR="00CE66B7" w:rsidRDefault="00CE66B7">
            <w:pPr>
              <w:pStyle w:val="ConsPlusNormal"/>
              <w:jc w:val="both"/>
            </w:pPr>
            <w:r>
              <w:t xml:space="preserve">- Государственного </w:t>
            </w:r>
            <w:hyperlink r:id="rId23" w:history="1">
              <w:r>
                <w:rPr>
                  <w:color w:val="0000FF"/>
                </w:rPr>
                <w:t>плана</w:t>
              </w:r>
            </w:hyperlink>
            <w:r>
              <w:t xml:space="preserve"> подготовки управленческих кадров для организаций народного хозяйства для организаций народного хозяйства Российской Федерации, утвержденного постановлением Правительства Российской Федерации от 24.03.2007 N 177 (с последующими изменениями), на 100%</w:t>
            </w:r>
          </w:p>
        </w:tc>
      </w:tr>
      <w:tr w:rsidR="00CE66B7">
        <w:tc>
          <w:tcPr>
            <w:tcW w:w="9070" w:type="dxa"/>
            <w:gridSpan w:val="2"/>
            <w:tcBorders>
              <w:top w:val="nil"/>
              <w:left w:val="nil"/>
              <w:bottom w:val="nil"/>
              <w:right w:val="nil"/>
            </w:tcBorders>
          </w:tcPr>
          <w:p w:rsidR="00CE66B7" w:rsidRDefault="00CE66B7">
            <w:pPr>
              <w:pStyle w:val="ConsPlusNormal"/>
              <w:jc w:val="both"/>
            </w:pPr>
            <w:r>
              <w:t xml:space="preserve">(в ред. </w:t>
            </w:r>
            <w:hyperlink r:id="rId24" w:history="1">
              <w:r>
                <w:rPr>
                  <w:color w:val="0000FF"/>
                </w:rPr>
                <w:t>Постановления</w:t>
              </w:r>
            </w:hyperlink>
            <w:r>
              <w:t xml:space="preserve"> Правительства Пензенской обл. от 30.12.2016 N 673-пП)</w:t>
            </w:r>
          </w:p>
        </w:tc>
      </w:tr>
    </w:tbl>
    <w:p w:rsidR="00CE66B7" w:rsidRDefault="00CE66B7">
      <w:pPr>
        <w:pStyle w:val="ConsPlusNormal"/>
        <w:jc w:val="both"/>
      </w:pPr>
    </w:p>
    <w:p w:rsidR="00CE66B7" w:rsidRDefault="00CE66B7">
      <w:pPr>
        <w:pStyle w:val="ConsPlusNormal"/>
        <w:jc w:val="center"/>
        <w:outlineLvl w:val="2"/>
      </w:pPr>
      <w:bookmarkStart w:id="2" w:name="P111"/>
      <w:bookmarkEnd w:id="2"/>
      <w:r>
        <w:t>ПАСПОРТ</w:t>
      </w:r>
    </w:p>
    <w:p w:rsidR="00CE66B7" w:rsidRDefault="00CE66B7">
      <w:pPr>
        <w:pStyle w:val="ConsPlusNormal"/>
        <w:jc w:val="center"/>
      </w:pPr>
      <w:r>
        <w:t>подпрограммы 1 государственной программы Пензенской области</w:t>
      </w:r>
    </w:p>
    <w:p w:rsidR="00CE66B7" w:rsidRDefault="00CE66B7">
      <w:pPr>
        <w:pStyle w:val="ConsPlusNormal"/>
        <w:jc w:val="center"/>
      </w:pPr>
      <w:r>
        <w:t>"Развитие государственной гражданской службы Пензенской</w:t>
      </w:r>
    </w:p>
    <w:p w:rsidR="00CE66B7" w:rsidRDefault="00CE66B7">
      <w:pPr>
        <w:pStyle w:val="ConsPlusNormal"/>
        <w:jc w:val="center"/>
      </w:pPr>
      <w:r>
        <w:t>области и муниципальной службы в Пензенской области</w:t>
      </w:r>
    </w:p>
    <w:p w:rsidR="00CE66B7" w:rsidRDefault="00CE66B7">
      <w:pPr>
        <w:pStyle w:val="ConsPlusNormal"/>
        <w:jc w:val="center"/>
      </w:pPr>
      <w:r>
        <w:t>на 2016 - 2020 годы"</w:t>
      </w:r>
    </w:p>
    <w:p w:rsidR="00CE66B7" w:rsidRDefault="00CE66B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CE66B7">
        <w:tc>
          <w:tcPr>
            <w:tcW w:w="2494" w:type="dxa"/>
            <w:tcBorders>
              <w:top w:val="nil"/>
              <w:left w:val="nil"/>
              <w:bottom w:val="nil"/>
              <w:right w:val="nil"/>
            </w:tcBorders>
          </w:tcPr>
          <w:p w:rsidR="00CE66B7" w:rsidRDefault="00CE66B7">
            <w:pPr>
              <w:pStyle w:val="ConsPlusNormal"/>
            </w:pPr>
            <w:r>
              <w:t>Наименование подпрограммы</w:t>
            </w:r>
          </w:p>
        </w:tc>
        <w:tc>
          <w:tcPr>
            <w:tcW w:w="6576" w:type="dxa"/>
            <w:tcBorders>
              <w:top w:val="nil"/>
              <w:left w:val="nil"/>
              <w:bottom w:val="nil"/>
              <w:right w:val="nil"/>
            </w:tcBorders>
          </w:tcPr>
          <w:p w:rsidR="00CE66B7" w:rsidRDefault="00CE66B7">
            <w:pPr>
              <w:pStyle w:val="ConsPlusNormal"/>
              <w:jc w:val="both"/>
            </w:pPr>
            <w:r>
              <w:t>Развитие государственной гражданской службы Пензенской области на 2016 - 2020 годы</w:t>
            </w:r>
          </w:p>
        </w:tc>
      </w:tr>
      <w:tr w:rsidR="00CE66B7">
        <w:tc>
          <w:tcPr>
            <w:tcW w:w="2494" w:type="dxa"/>
            <w:tcBorders>
              <w:top w:val="nil"/>
              <w:left w:val="nil"/>
              <w:bottom w:val="nil"/>
              <w:right w:val="nil"/>
            </w:tcBorders>
          </w:tcPr>
          <w:p w:rsidR="00CE66B7" w:rsidRDefault="00CE66B7">
            <w:pPr>
              <w:pStyle w:val="ConsPlusNormal"/>
            </w:pPr>
            <w:r>
              <w:t>Ответственный исполнитель подпрограммы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(Управление государственной службы и кадров Правительства Пензенской области)</w:t>
            </w:r>
          </w:p>
        </w:tc>
      </w:tr>
      <w:tr w:rsidR="00CE66B7">
        <w:tc>
          <w:tcPr>
            <w:tcW w:w="2494" w:type="dxa"/>
            <w:tcBorders>
              <w:top w:val="nil"/>
              <w:left w:val="nil"/>
              <w:bottom w:val="nil"/>
              <w:right w:val="nil"/>
            </w:tcBorders>
          </w:tcPr>
          <w:p w:rsidR="00CE66B7" w:rsidRDefault="00CE66B7">
            <w:pPr>
              <w:pStyle w:val="ConsPlusNormal"/>
            </w:pPr>
            <w:r>
              <w:lastRenderedPageBreak/>
              <w:t>Соисполнители подпрограммы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(Правовое управление Правительства Пензенской области), исполнительные органы государственной власти Пензенской области</w:t>
            </w:r>
          </w:p>
        </w:tc>
      </w:tr>
      <w:tr w:rsidR="00CE66B7">
        <w:tc>
          <w:tcPr>
            <w:tcW w:w="2494" w:type="dxa"/>
            <w:tcBorders>
              <w:top w:val="nil"/>
              <w:left w:val="nil"/>
              <w:bottom w:val="nil"/>
              <w:right w:val="nil"/>
            </w:tcBorders>
          </w:tcPr>
          <w:p w:rsidR="00CE66B7" w:rsidRDefault="00CE66B7">
            <w:pPr>
              <w:pStyle w:val="ConsPlusNormal"/>
            </w:pPr>
            <w:r>
              <w:t>Цель подпрограммы</w:t>
            </w:r>
          </w:p>
        </w:tc>
        <w:tc>
          <w:tcPr>
            <w:tcW w:w="6576" w:type="dxa"/>
            <w:tcBorders>
              <w:top w:val="nil"/>
              <w:left w:val="nil"/>
              <w:bottom w:val="nil"/>
              <w:right w:val="nil"/>
            </w:tcBorders>
          </w:tcPr>
          <w:p w:rsidR="00CE66B7" w:rsidRDefault="00CE66B7">
            <w:pPr>
              <w:pStyle w:val="ConsPlusNormal"/>
              <w:jc w:val="both"/>
            </w:pPr>
            <w:r>
              <w:t>Комплексное развитие института гражданской службы, внедрение единой кадровой политики на государственной гражданской службе Пензенской области</w:t>
            </w:r>
          </w:p>
        </w:tc>
      </w:tr>
      <w:tr w:rsidR="00CE66B7">
        <w:tc>
          <w:tcPr>
            <w:tcW w:w="2494" w:type="dxa"/>
            <w:tcBorders>
              <w:top w:val="nil"/>
              <w:left w:val="nil"/>
              <w:bottom w:val="nil"/>
              <w:right w:val="nil"/>
            </w:tcBorders>
          </w:tcPr>
          <w:p w:rsidR="00CE66B7" w:rsidRDefault="00CE66B7">
            <w:pPr>
              <w:pStyle w:val="ConsPlusNormal"/>
            </w:pPr>
            <w:r>
              <w:t>Задачи подпрограммы</w:t>
            </w:r>
          </w:p>
        </w:tc>
        <w:tc>
          <w:tcPr>
            <w:tcW w:w="6576" w:type="dxa"/>
            <w:tcBorders>
              <w:top w:val="nil"/>
              <w:left w:val="nil"/>
              <w:bottom w:val="nil"/>
              <w:right w:val="nil"/>
            </w:tcBorders>
          </w:tcPr>
          <w:p w:rsidR="00CE66B7" w:rsidRDefault="00CE66B7">
            <w:pPr>
              <w:pStyle w:val="ConsPlusNormal"/>
              <w:jc w:val="both"/>
            </w:pPr>
            <w:r>
              <w:t>Внедрение в кадровую работу государственных органов передовых технологий управления персоналом, формирование детализированной системы квалификационных требований, повышение престижа и конкурентоспособности гражданской службы</w:t>
            </w:r>
          </w:p>
        </w:tc>
      </w:tr>
      <w:tr w:rsidR="00CE66B7">
        <w:tc>
          <w:tcPr>
            <w:tcW w:w="2494" w:type="dxa"/>
            <w:tcBorders>
              <w:top w:val="nil"/>
              <w:left w:val="nil"/>
              <w:bottom w:val="nil"/>
              <w:right w:val="nil"/>
            </w:tcBorders>
          </w:tcPr>
          <w:p w:rsidR="00CE66B7" w:rsidRDefault="00CE66B7">
            <w:pPr>
              <w:pStyle w:val="ConsPlusNormal"/>
              <w:jc w:val="both"/>
            </w:pPr>
            <w:r>
              <w:t>Целевые показатели подпрограммы</w:t>
            </w:r>
          </w:p>
        </w:tc>
        <w:tc>
          <w:tcPr>
            <w:tcW w:w="6576" w:type="dxa"/>
            <w:tcBorders>
              <w:top w:val="nil"/>
              <w:left w:val="nil"/>
              <w:bottom w:val="nil"/>
              <w:right w:val="nil"/>
            </w:tcBorders>
          </w:tcPr>
          <w:p w:rsidR="00CE66B7" w:rsidRDefault="00CE66B7">
            <w:pPr>
              <w:pStyle w:val="ConsPlusNormal"/>
              <w:jc w:val="both"/>
            </w:pPr>
            <w:r>
              <w:t>- доля государственных органов, в которых внедрена система оценки деятельности кадровых служб (специалистов по кадровой работе) по показателям эффективности, от общего количества государственных органов;</w:t>
            </w:r>
          </w:p>
          <w:p w:rsidR="00CE66B7" w:rsidRDefault="00CE66B7">
            <w:pPr>
              <w:pStyle w:val="ConsPlusNormal"/>
              <w:jc w:val="both"/>
            </w:pPr>
            <w:r>
              <w:t>- доля государственных органов, в которых внедрены обязательное проведение тестирования кандидатов на соответствие базовым квалификационным требованиям и оценка соответствия кандидатов функциональным квалификационным требованиям при конкурсном отборе, назначении без проведения конкурса, от общего количества государственных органов;</w:t>
            </w:r>
          </w:p>
          <w:p w:rsidR="00CE66B7" w:rsidRDefault="00CE66B7">
            <w:pPr>
              <w:pStyle w:val="ConsPlusNormal"/>
              <w:jc w:val="both"/>
            </w:pPr>
            <w:r>
              <w:t>- доля назначений на должности гражданской службы из кадрового резерва от общего числа назначений;</w:t>
            </w:r>
          </w:p>
          <w:p w:rsidR="00CE66B7" w:rsidRDefault="00CE66B7">
            <w:pPr>
              <w:pStyle w:val="ConsPlusNormal"/>
              <w:jc w:val="both"/>
            </w:pPr>
            <w:r>
              <w:t>- доля должностей гражданской службы, для которых установлена оплата труда в зависимости от результатов оценки эффективности и результативности профессиональной служебной деятельности, от установленной штатной численности гражданских служащих;</w:t>
            </w:r>
          </w:p>
          <w:p w:rsidR="00CE66B7" w:rsidRDefault="00CE66B7">
            <w:pPr>
              <w:pStyle w:val="ConsPlusNormal"/>
              <w:jc w:val="both"/>
            </w:pPr>
            <w:r>
              <w:t>- снижение количества увольнений с государственной гражданской службы Пензенской области по инициативе гражданского служащего по сравнению с аналогичным показателем предыдущего года</w:t>
            </w:r>
          </w:p>
        </w:tc>
      </w:tr>
      <w:tr w:rsidR="00CE66B7">
        <w:tc>
          <w:tcPr>
            <w:tcW w:w="9070" w:type="dxa"/>
            <w:gridSpan w:val="2"/>
            <w:tcBorders>
              <w:top w:val="nil"/>
              <w:left w:val="nil"/>
              <w:bottom w:val="nil"/>
              <w:right w:val="nil"/>
            </w:tcBorders>
          </w:tcPr>
          <w:p w:rsidR="00CE66B7" w:rsidRDefault="00CE66B7">
            <w:pPr>
              <w:pStyle w:val="ConsPlusNormal"/>
              <w:jc w:val="both"/>
            </w:pPr>
            <w:r>
              <w:t xml:space="preserve">(в ред. </w:t>
            </w:r>
            <w:hyperlink r:id="rId25" w:history="1">
              <w:r>
                <w:rPr>
                  <w:color w:val="0000FF"/>
                </w:rPr>
                <w:t>Постановления</w:t>
              </w:r>
            </w:hyperlink>
            <w:r>
              <w:t xml:space="preserve"> Правительства Пензенской обл. от 28.03.2017 N 134-пП)</w:t>
            </w:r>
          </w:p>
        </w:tc>
      </w:tr>
      <w:tr w:rsidR="00CE66B7">
        <w:tc>
          <w:tcPr>
            <w:tcW w:w="2494" w:type="dxa"/>
            <w:tcBorders>
              <w:top w:val="nil"/>
              <w:left w:val="nil"/>
              <w:bottom w:val="nil"/>
              <w:right w:val="nil"/>
            </w:tcBorders>
          </w:tcPr>
          <w:p w:rsidR="00CE66B7" w:rsidRDefault="00CE66B7">
            <w:pPr>
              <w:pStyle w:val="ConsPlusNormal"/>
            </w:pPr>
            <w:r>
              <w:t>Этапы и сроки реализации подпрограммы</w:t>
            </w:r>
          </w:p>
        </w:tc>
        <w:tc>
          <w:tcPr>
            <w:tcW w:w="6576" w:type="dxa"/>
            <w:tcBorders>
              <w:top w:val="nil"/>
              <w:left w:val="nil"/>
              <w:bottom w:val="nil"/>
              <w:right w:val="nil"/>
            </w:tcBorders>
          </w:tcPr>
          <w:p w:rsidR="00CE66B7" w:rsidRDefault="00CE66B7">
            <w:pPr>
              <w:pStyle w:val="ConsPlusNormal"/>
            </w:pPr>
            <w:r>
              <w:t>2016 - 2020 годы</w:t>
            </w:r>
          </w:p>
        </w:tc>
      </w:tr>
      <w:tr w:rsidR="00CE66B7">
        <w:tc>
          <w:tcPr>
            <w:tcW w:w="2494" w:type="dxa"/>
            <w:tcBorders>
              <w:top w:val="nil"/>
              <w:left w:val="nil"/>
              <w:bottom w:val="nil"/>
              <w:right w:val="nil"/>
            </w:tcBorders>
          </w:tcPr>
          <w:p w:rsidR="00CE66B7" w:rsidRDefault="00CE66B7">
            <w:pPr>
              <w:pStyle w:val="ConsPlusNormal"/>
              <w:jc w:val="both"/>
            </w:pPr>
            <w:r>
              <w:t>Объемы бюджетных ассигнований подпрограммы</w:t>
            </w:r>
          </w:p>
        </w:tc>
        <w:tc>
          <w:tcPr>
            <w:tcW w:w="6576" w:type="dxa"/>
            <w:tcBorders>
              <w:top w:val="nil"/>
              <w:left w:val="nil"/>
              <w:bottom w:val="nil"/>
              <w:right w:val="nil"/>
            </w:tcBorders>
          </w:tcPr>
          <w:p w:rsidR="00CE66B7" w:rsidRDefault="00CE66B7">
            <w:pPr>
              <w:pStyle w:val="ConsPlusNormal"/>
              <w:jc w:val="both"/>
            </w:pPr>
            <w:r>
              <w:t>Объем финансовых средств, необходимых для реализации подпрограммы, составляет 255,5 тыс. рублей в том числе:</w:t>
            </w:r>
          </w:p>
          <w:p w:rsidR="00CE66B7" w:rsidRDefault="00CE66B7">
            <w:pPr>
              <w:pStyle w:val="ConsPlusNormal"/>
              <w:jc w:val="both"/>
            </w:pPr>
            <w:r>
              <w:t>2016 год - 5,4 тыс. рублей;</w:t>
            </w:r>
          </w:p>
          <w:p w:rsidR="00CE66B7" w:rsidRDefault="00CE66B7">
            <w:pPr>
              <w:pStyle w:val="ConsPlusNormal"/>
              <w:jc w:val="both"/>
            </w:pPr>
            <w:r>
              <w:t>2017 год - 146,5 тыс. рублей;</w:t>
            </w:r>
          </w:p>
          <w:p w:rsidR="00CE66B7" w:rsidRDefault="00CE66B7">
            <w:pPr>
              <w:pStyle w:val="ConsPlusNormal"/>
              <w:jc w:val="both"/>
            </w:pPr>
            <w:r>
              <w:t>2018 год - 42,9 тыс. рублей;</w:t>
            </w:r>
          </w:p>
          <w:p w:rsidR="00CE66B7" w:rsidRDefault="00CE66B7">
            <w:pPr>
              <w:pStyle w:val="ConsPlusNormal"/>
              <w:jc w:val="both"/>
            </w:pPr>
            <w:r>
              <w:t>2019 год - 42,9 тыс. рублей;</w:t>
            </w:r>
          </w:p>
          <w:p w:rsidR="00CE66B7" w:rsidRDefault="00CE66B7">
            <w:pPr>
              <w:pStyle w:val="ConsPlusNormal"/>
              <w:jc w:val="both"/>
            </w:pPr>
            <w:r>
              <w:t>2020 год - 17,8 тыс. рублей</w:t>
            </w:r>
          </w:p>
        </w:tc>
      </w:tr>
      <w:tr w:rsidR="00CE66B7">
        <w:tc>
          <w:tcPr>
            <w:tcW w:w="9070" w:type="dxa"/>
            <w:gridSpan w:val="2"/>
            <w:tcBorders>
              <w:top w:val="nil"/>
              <w:left w:val="nil"/>
              <w:bottom w:val="nil"/>
              <w:right w:val="nil"/>
            </w:tcBorders>
          </w:tcPr>
          <w:p w:rsidR="00CE66B7" w:rsidRDefault="00CE66B7">
            <w:pPr>
              <w:pStyle w:val="ConsPlusNormal"/>
              <w:jc w:val="both"/>
            </w:pPr>
            <w:r>
              <w:t xml:space="preserve">(в ред. </w:t>
            </w:r>
            <w:hyperlink r:id="rId26" w:history="1">
              <w:r>
                <w:rPr>
                  <w:color w:val="0000FF"/>
                </w:rPr>
                <w:t>Постановления</w:t>
              </w:r>
            </w:hyperlink>
            <w:r>
              <w:t xml:space="preserve"> Правительства Пензенской обл. от 28.03.2017 N 134-пП)</w:t>
            </w:r>
          </w:p>
        </w:tc>
      </w:tr>
      <w:tr w:rsidR="00CE66B7">
        <w:tc>
          <w:tcPr>
            <w:tcW w:w="2494" w:type="dxa"/>
            <w:tcBorders>
              <w:top w:val="nil"/>
              <w:left w:val="nil"/>
              <w:bottom w:val="nil"/>
              <w:right w:val="nil"/>
            </w:tcBorders>
          </w:tcPr>
          <w:p w:rsidR="00CE66B7" w:rsidRDefault="00CE66B7">
            <w:pPr>
              <w:pStyle w:val="ConsPlusNormal"/>
              <w:jc w:val="both"/>
            </w:pPr>
            <w:r>
              <w:t>Ожидаемые результаты реализации подпрограммы</w:t>
            </w:r>
          </w:p>
        </w:tc>
        <w:tc>
          <w:tcPr>
            <w:tcW w:w="6576" w:type="dxa"/>
            <w:tcBorders>
              <w:top w:val="nil"/>
              <w:left w:val="nil"/>
              <w:bottom w:val="nil"/>
              <w:right w:val="nil"/>
            </w:tcBorders>
          </w:tcPr>
          <w:p w:rsidR="00CE66B7" w:rsidRDefault="00CE66B7">
            <w:pPr>
              <w:pStyle w:val="ConsPlusNormal"/>
              <w:jc w:val="both"/>
            </w:pPr>
            <w:r>
              <w:t>Увеличение к 2020 году:</w:t>
            </w:r>
          </w:p>
          <w:p w:rsidR="00CE66B7" w:rsidRDefault="00CE66B7">
            <w:pPr>
              <w:pStyle w:val="ConsPlusNormal"/>
              <w:jc w:val="both"/>
            </w:pPr>
            <w:r>
              <w:t xml:space="preserve">- доли государственных органов, в которых внедрена система оценки деятельности кадровых служб (специалистов по кадровой работе) по показателям эффективности, от общего количества </w:t>
            </w:r>
            <w:r>
              <w:lastRenderedPageBreak/>
              <w:t>государственных органов до 100%;</w:t>
            </w:r>
          </w:p>
          <w:p w:rsidR="00CE66B7" w:rsidRDefault="00CE66B7">
            <w:pPr>
              <w:pStyle w:val="ConsPlusNormal"/>
              <w:jc w:val="both"/>
            </w:pPr>
            <w:r>
              <w:t>- доли государственных органов, в которых внедрены обязательное проведение тестирования кандидатов на соответствие базовым квалификационным требованиям и оценка соответствия кандидатов функциональным квалификационным требованиям при конкурсном отборе, назначении без проведения конкурса, от общего количества государственных органов до 100%;</w:t>
            </w:r>
          </w:p>
          <w:p w:rsidR="00CE66B7" w:rsidRDefault="00CE66B7">
            <w:pPr>
              <w:pStyle w:val="ConsPlusNormal"/>
              <w:jc w:val="both"/>
            </w:pPr>
            <w:r>
              <w:t>- доли назначений на должности гражданской службы из кадрового резерва от общего числа назначений до 40%;</w:t>
            </w:r>
          </w:p>
          <w:p w:rsidR="00CE66B7" w:rsidRDefault="00CE66B7">
            <w:pPr>
              <w:pStyle w:val="ConsPlusNormal"/>
              <w:jc w:val="both"/>
            </w:pPr>
            <w:r>
              <w:t>- доли должностей гражданской службы, для которых установлена оплата труда в зависимости от результатов оценки эффективности и результативности профессиональной служебной деятельности, от установленной штатной численности гражданских служащих до 5%.</w:t>
            </w:r>
          </w:p>
          <w:p w:rsidR="00CE66B7" w:rsidRDefault="00CE66B7">
            <w:pPr>
              <w:pStyle w:val="ConsPlusNormal"/>
              <w:jc w:val="both"/>
            </w:pPr>
            <w:r>
              <w:t>Снижение к 2020 году количества увольнений с государственной гражданской службы Пензенской области по инициативе гражданского служащего не менее чем на 5% по сравнению с 2015 годом</w:t>
            </w:r>
          </w:p>
        </w:tc>
      </w:tr>
      <w:tr w:rsidR="00CE66B7">
        <w:tc>
          <w:tcPr>
            <w:tcW w:w="9070" w:type="dxa"/>
            <w:gridSpan w:val="2"/>
            <w:tcBorders>
              <w:top w:val="nil"/>
              <w:left w:val="nil"/>
              <w:bottom w:val="nil"/>
              <w:right w:val="nil"/>
            </w:tcBorders>
          </w:tcPr>
          <w:p w:rsidR="00CE66B7" w:rsidRDefault="00CE66B7">
            <w:pPr>
              <w:pStyle w:val="ConsPlusNormal"/>
              <w:jc w:val="both"/>
            </w:pPr>
            <w:r>
              <w:lastRenderedPageBreak/>
              <w:t xml:space="preserve">(в ред. </w:t>
            </w:r>
            <w:hyperlink r:id="rId27" w:history="1">
              <w:r>
                <w:rPr>
                  <w:color w:val="0000FF"/>
                </w:rPr>
                <w:t>Постановления</w:t>
              </w:r>
            </w:hyperlink>
            <w:r>
              <w:t xml:space="preserve"> Правительства Пензенской обл. от 28.03.2017 N 134-пП)</w:t>
            </w:r>
          </w:p>
        </w:tc>
      </w:tr>
    </w:tbl>
    <w:p w:rsidR="00CE66B7" w:rsidRDefault="00CE66B7">
      <w:pPr>
        <w:pStyle w:val="ConsPlusNormal"/>
        <w:jc w:val="both"/>
      </w:pPr>
    </w:p>
    <w:p w:rsidR="00CE66B7" w:rsidRDefault="00CE66B7">
      <w:pPr>
        <w:pStyle w:val="ConsPlusNormal"/>
        <w:jc w:val="center"/>
        <w:outlineLvl w:val="2"/>
      </w:pPr>
      <w:bookmarkStart w:id="3" w:name="P153"/>
      <w:bookmarkEnd w:id="3"/>
      <w:r>
        <w:t>ПАСПОРТ</w:t>
      </w:r>
    </w:p>
    <w:p w:rsidR="00CE66B7" w:rsidRDefault="00CE66B7">
      <w:pPr>
        <w:pStyle w:val="ConsPlusNormal"/>
        <w:jc w:val="center"/>
      </w:pPr>
      <w:r>
        <w:t>подпрограммы 2 государственной программы Пензенской области</w:t>
      </w:r>
    </w:p>
    <w:p w:rsidR="00CE66B7" w:rsidRDefault="00CE66B7">
      <w:pPr>
        <w:pStyle w:val="ConsPlusNormal"/>
        <w:jc w:val="center"/>
      </w:pPr>
      <w:r>
        <w:t>"Развитие государственной гражданской службы Пензенской</w:t>
      </w:r>
    </w:p>
    <w:p w:rsidR="00CE66B7" w:rsidRDefault="00CE66B7">
      <w:pPr>
        <w:pStyle w:val="ConsPlusNormal"/>
        <w:jc w:val="center"/>
      </w:pPr>
      <w:r>
        <w:t>области и муниципальной службы в Пензенской области</w:t>
      </w:r>
    </w:p>
    <w:p w:rsidR="00CE66B7" w:rsidRDefault="00CE66B7">
      <w:pPr>
        <w:pStyle w:val="ConsPlusNormal"/>
        <w:jc w:val="center"/>
      </w:pPr>
      <w:r>
        <w:t>на 2016 - 2020 годы"</w:t>
      </w:r>
    </w:p>
    <w:p w:rsidR="00CE66B7" w:rsidRDefault="00CE66B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CE66B7">
        <w:tc>
          <w:tcPr>
            <w:tcW w:w="2494" w:type="dxa"/>
            <w:tcBorders>
              <w:top w:val="nil"/>
              <w:left w:val="nil"/>
              <w:bottom w:val="nil"/>
              <w:right w:val="nil"/>
            </w:tcBorders>
          </w:tcPr>
          <w:p w:rsidR="00CE66B7" w:rsidRDefault="00CE66B7">
            <w:pPr>
              <w:pStyle w:val="ConsPlusNormal"/>
            </w:pPr>
            <w:r>
              <w:t>Наименование подпрограммы</w:t>
            </w:r>
          </w:p>
        </w:tc>
        <w:tc>
          <w:tcPr>
            <w:tcW w:w="6576" w:type="dxa"/>
            <w:tcBorders>
              <w:top w:val="nil"/>
              <w:left w:val="nil"/>
              <w:bottom w:val="nil"/>
              <w:right w:val="nil"/>
            </w:tcBorders>
          </w:tcPr>
          <w:p w:rsidR="00CE66B7" w:rsidRDefault="00CE66B7">
            <w:pPr>
              <w:pStyle w:val="ConsPlusNormal"/>
              <w:jc w:val="both"/>
            </w:pPr>
            <w:r>
              <w:t>Развитие системы дополнительного профессионального образования гражданских служащих Пензенской области на 2016 - 2020 годы</w:t>
            </w:r>
          </w:p>
        </w:tc>
      </w:tr>
      <w:tr w:rsidR="00CE66B7">
        <w:tc>
          <w:tcPr>
            <w:tcW w:w="2494" w:type="dxa"/>
            <w:tcBorders>
              <w:top w:val="nil"/>
              <w:left w:val="nil"/>
              <w:bottom w:val="nil"/>
              <w:right w:val="nil"/>
            </w:tcBorders>
          </w:tcPr>
          <w:p w:rsidR="00CE66B7" w:rsidRDefault="00CE66B7">
            <w:pPr>
              <w:pStyle w:val="ConsPlusNormal"/>
            </w:pPr>
            <w:r>
              <w:t>Ответственный исполнитель подпрограммы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(Управление государственной службы и кадров Правительства Пензенской области)</w:t>
            </w:r>
          </w:p>
        </w:tc>
      </w:tr>
      <w:tr w:rsidR="00CE66B7">
        <w:tc>
          <w:tcPr>
            <w:tcW w:w="2494" w:type="dxa"/>
            <w:tcBorders>
              <w:top w:val="nil"/>
              <w:left w:val="nil"/>
              <w:bottom w:val="nil"/>
              <w:right w:val="nil"/>
            </w:tcBorders>
          </w:tcPr>
          <w:p w:rsidR="00CE66B7" w:rsidRDefault="00CE66B7">
            <w:pPr>
              <w:pStyle w:val="ConsPlusNormal"/>
            </w:pPr>
            <w:r>
              <w:t>Соисполнители подпрограммы</w:t>
            </w:r>
          </w:p>
        </w:tc>
        <w:tc>
          <w:tcPr>
            <w:tcW w:w="6576" w:type="dxa"/>
            <w:tcBorders>
              <w:top w:val="nil"/>
              <w:left w:val="nil"/>
              <w:bottom w:val="nil"/>
              <w:right w:val="nil"/>
            </w:tcBorders>
          </w:tcPr>
          <w:p w:rsidR="00CE66B7" w:rsidRDefault="00CE66B7">
            <w:pPr>
              <w:pStyle w:val="ConsPlusNormal"/>
              <w:jc w:val="both"/>
            </w:pPr>
            <w:r>
              <w:t>-</w:t>
            </w:r>
          </w:p>
        </w:tc>
      </w:tr>
      <w:tr w:rsidR="00CE66B7">
        <w:tc>
          <w:tcPr>
            <w:tcW w:w="2494" w:type="dxa"/>
            <w:tcBorders>
              <w:top w:val="nil"/>
              <w:left w:val="nil"/>
              <w:bottom w:val="nil"/>
              <w:right w:val="nil"/>
            </w:tcBorders>
          </w:tcPr>
          <w:p w:rsidR="00CE66B7" w:rsidRDefault="00CE66B7">
            <w:pPr>
              <w:pStyle w:val="ConsPlusNormal"/>
            </w:pPr>
            <w:r>
              <w:t>Цель подпрограммы</w:t>
            </w:r>
          </w:p>
        </w:tc>
        <w:tc>
          <w:tcPr>
            <w:tcW w:w="6576" w:type="dxa"/>
            <w:tcBorders>
              <w:top w:val="nil"/>
              <w:left w:val="nil"/>
              <w:bottom w:val="nil"/>
              <w:right w:val="nil"/>
            </w:tcBorders>
          </w:tcPr>
          <w:p w:rsidR="00CE66B7" w:rsidRDefault="00CE66B7">
            <w:pPr>
              <w:pStyle w:val="ConsPlusNormal"/>
              <w:jc w:val="both"/>
            </w:pPr>
            <w:r>
              <w:t>Развитие профессиональной компетентности кадрового состава государственной гражданской службы Пензенской области</w:t>
            </w:r>
          </w:p>
        </w:tc>
      </w:tr>
      <w:tr w:rsidR="00CE66B7">
        <w:tc>
          <w:tcPr>
            <w:tcW w:w="2494" w:type="dxa"/>
            <w:tcBorders>
              <w:top w:val="nil"/>
              <w:left w:val="nil"/>
              <w:bottom w:val="nil"/>
              <w:right w:val="nil"/>
            </w:tcBorders>
          </w:tcPr>
          <w:p w:rsidR="00CE66B7" w:rsidRDefault="00CE66B7">
            <w:pPr>
              <w:pStyle w:val="ConsPlusNormal"/>
            </w:pPr>
            <w:r>
              <w:t>Задачи подпрограммы</w:t>
            </w:r>
          </w:p>
        </w:tc>
        <w:tc>
          <w:tcPr>
            <w:tcW w:w="6576" w:type="dxa"/>
            <w:tcBorders>
              <w:top w:val="nil"/>
              <w:left w:val="nil"/>
              <w:bottom w:val="nil"/>
              <w:right w:val="nil"/>
            </w:tcBorders>
          </w:tcPr>
          <w:p w:rsidR="00CE66B7" w:rsidRDefault="00CE66B7">
            <w:pPr>
              <w:pStyle w:val="ConsPlusNormal"/>
              <w:jc w:val="both"/>
            </w:pPr>
            <w:r>
              <w:t>- модернизация действующей системы дополнительного профессионального образования государственных гражданских служащих, активное использование современных информационных технологий в обучении;</w:t>
            </w:r>
          </w:p>
          <w:p w:rsidR="00CE66B7" w:rsidRDefault="00CE66B7">
            <w:pPr>
              <w:pStyle w:val="ConsPlusNormal"/>
              <w:jc w:val="both"/>
            </w:pPr>
            <w:r>
              <w:t>- совершенствование структуры, содержания и механизма организации дополнительного профессионального образования государственных гражданских служащих Пензенской области, кадрового резерва и лиц, включенных в резерв управленческих кадров Пензенской области</w:t>
            </w:r>
          </w:p>
        </w:tc>
      </w:tr>
      <w:tr w:rsidR="00CE66B7">
        <w:tc>
          <w:tcPr>
            <w:tcW w:w="2494" w:type="dxa"/>
            <w:tcBorders>
              <w:top w:val="nil"/>
              <w:left w:val="nil"/>
              <w:bottom w:val="nil"/>
              <w:right w:val="nil"/>
            </w:tcBorders>
          </w:tcPr>
          <w:p w:rsidR="00CE66B7" w:rsidRDefault="00CE66B7">
            <w:pPr>
              <w:pStyle w:val="ConsPlusNormal"/>
            </w:pPr>
            <w:r>
              <w:t>Целевые показатели подпрограммы</w:t>
            </w:r>
          </w:p>
        </w:tc>
        <w:tc>
          <w:tcPr>
            <w:tcW w:w="6576" w:type="dxa"/>
            <w:tcBorders>
              <w:top w:val="nil"/>
              <w:left w:val="nil"/>
              <w:bottom w:val="nil"/>
              <w:right w:val="nil"/>
            </w:tcBorders>
          </w:tcPr>
          <w:p w:rsidR="00CE66B7" w:rsidRDefault="00CE66B7">
            <w:pPr>
              <w:pStyle w:val="ConsPlusNormal"/>
              <w:jc w:val="both"/>
            </w:pPr>
            <w:r>
              <w:t xml:space="preserve">- доля гражданских служащих Пензенской области, пользующихся образовательным и экспертно-консультационным модулем сопровождения деятельности органов государственной власти, гражданских служащих Пензенской области и кадрового резерва </w:t>
            </w:r>
            <w:r>
              <w:lastRenderedPageBreak/>
              <w:t>гражданских служащих Пензенской области, от общей численности гражданских служащих Пензенской области;</w:t>
            </w:r>
          </w:p>
          <w:p w:rsidR="00CE66B7" w:rsidRDefault="00CE66B7">
            <w:pPr>
              <w:pStyle w:val="ConsPlusNormal"/>
              <w:jc w:val="both"/>
            </w:pPr>
            <w:r>
              <w:t>- доля гражданских служащих Пензенской области, принявших участие в семинарах и совещаниях по вопросам государственной гражданской службы Пензенской области, от общей численности гражданских служащих Пензенской области</w:t>
            </w:r>
          </w:p>
        </w:tc>
      </w:tr>
      <w:tr w:rsidR="00CE66B7">
        <w:tc>
          <w:tcPr>
            <w:tcW w:w="2494" w:type="dxa"/>
            <w:tcBorders>
              <w:top w:val="nil"/>
              <w:left w:val="nil"/>
              <w:bottom w:val="nil"/>
              <w:right w:val="nil"/>
            </w:tcBorders>
          </w:tcPr>
          <w:p w:rsidR="00CE66B7" w:rsidRDefault="00CE66B7">
            <w:pPr>
              <w:pStyle w:val="ConsPlusNormal"/>
            </w:pPr>
            <w:r>
              <w:lastRenderedPageBreak/>
              <w:t>Этапы и сроки реализации подпрограммы</w:t>
            </w:r>
          </w:p>
        </w:tc>
        <w:tc>
          <w:tcPr>
            <w:tcW w:w="6576" w:type="dxa"/>
            <w:tcBorders>
              <w:top w:val="nil"/>
              <w:left w:val="nil"/>
              <w:bottom w:val="nil"/>
              <w:right w:val="nil"/>
            </w:tcBorders>
          </w:tcPr>
          <w:p w:rsidR="00CE66B7" w:rsidRDefault="00CE66B7">
            <w:pPr>
              <w:pStyle w:val="ConsPlusNormal"/>
            </w:pPr>
            <w:r>
              <w:t>2016 - 2020 годы</w:t>
            </w:r>
          </w:p>
        </w:tc>
      </w:tr>
      <w:tr w:rsidR="00CE66B7">
        <w:tc>
          <w:tcPr>
            <w:tcW w:w="2494" w:type="dxa"/>
            <w:tcBorders>
              <w:top w:val="nil"/>
              <w:left w:val="nil"/>
              <w:bottom w:val="nil"/>
              <w:right w:val="nil"/>
            </w:tcBorders>
          </w:tcPr>
          <w:p w:rsidR="00CE66B7" w:rsidRDefault="00CE66B7">
            <w:pPr>
              <w:pStyle w:val="ConsPlusNormal"/>
              <w:jc w:val="both"/>
            </w:pPr>
            <w:r>
              <w:t>Объемы бюджетных ассигнований подпрограммы</w:t>
            </w:r>
          </w:p>
        </w:tc>
        <w:tc>
          <w:tcPr>
            <w:tcW w:w="6576" w:type="dxa"/>
            <w:tcBorders>
              <w:top w:val="nil"/>
              <w:left w:val="nil"/>
              <w:bottom w:val="nil"/>
              <w:right w:val="nil"/>
            </w:tcBorders>
          </w:tcPr>
          <w:p w:rsidR="00CE66B7" w:rsidRDefault="00CE66B7">
            <w:pPr>
              <w:pStyle w:val="ConsPlusNormal"/>
              <w:jc w:val="both"/>
            </w:pPr>
            <w:r>
              <w:t>Объем финансовых средств, необходимых для реализации подпрограммы, составляет 12761,5 тыс. рублей, в том числе:</w:t>
            </w:r>
          </w:p>
          <w:p w:rsidR="00CE66B7" w:rsidRDefault="00CE66B7">
            <w:pPr>
              <w:pStyle w:val="ConsPlusNormal"/>
              <w:jc w:val="both"/>
            </w:pPr>
            <w:r>
              <w:t>2016 год - 2179,1 тыс. рублей;</w:t>
            </w:r>
          </w:p>
          <w:p w:rsidR="00CE66B7" w:rsidRDefault="00CE66B7">
            <w:pPr>
              <w:pStyle w:val="ConsPlusNormal"/>
              <w:jc w:val="both"/>
            </w:pPr>
            <w:r>
              <w:t>2017 год - 2449,4 тыс. рублей;</w:t>
            </w:r>
          </w:p>
          <w:p w:rsidR="00CE66B7" w:rsidRDefault="00CE66B7">
            <w:pPr>
              <w:pStyle w:val="ConsPlusNormal"/>
              <w:jc w:val="both"/>
            </w:pPr>
            <w:r>
              <w:t>2018 год - 2584,1 тыс. рублей;</w:t>
            </w:r>
          </w:p>
          <w:p w:rsidR="00CE66B7" w:rsidRDefault="00CE66B7">
            <w:pPr>
              <w:pStyle w:val="ConsPlusNormal"/>
              <w:jc w:val="both"/>
            </w:pPr>
            <w:r>
              <w:t>2019 год - 2584,1 тыс. рублей;</w:t>
            </w:r>
          </w:p>
          <w:p w:rsidR="00CE66B7" w:rsidRDefault="00CE66B7">
            <w:pPr>
              <w:pStyle w:val="ConsPlusNormal"/>
              <w:jc w:val="both"/>
            </w:pPr>
            <w:r>
              <w:t>2020 год - 2964,8 тыс. рублей</w:t>
            </w:r>
          </w:p>
        </w:tc>
      </w:tr>
      <w:tr w:rsidR="00CE66B7">
        <w:tc>
          <w:tcPr>
            <w:tcW w:w="9070" w:type="dxa"/>
            <w:gridSpan w:val="2"/>
            <w:tcBorders>
              <w:top w:val="nil"/>
              <w:left w:val="nil"/>
              <w:bottom w:val="nil"/>
              <w:right w:val="nil"/>
            </w:tcBorders>
          </w:tcPr>
          <w:p w:rsidR="00CE66B7" w:rsidRDefault="00CE66B7">
            <w:pPr>
              <w:pStyle w:val="ConsPlusNormal"/>
              <w:jc w:val="both"/>
            </w:pPr>
            <w:r>
              <w:t xml:space="preserve">(в ред. </w:t>
            </w:r>
            <w:hyperlink r:id="rId28" w:history="1">
              <w:r>
                <w:rPr>
                  <w:color w:val="0000FF"/>
                </w:rPr>
                <w:t>Постановления</w:t>
              </w:r>
            </w:hyperlink>
            <w:r>
              <w:t xml:space="preserve"> Правительства Пензенской обл. от 28.03.2017 N 134-пП)</w:t>
            </w:r>
          </w:p>
        </w:tc>
      </w:tr>
      <w:tr w:rsidR="00CE66B7">
        <w:tc>
          <w:tcPr>
            <w:tcW w:w="2494" w:type="dxa"/>
            <w:tcBorders>
              <w:top w:val="nil"/>
              <w:left w:val="nil"/>
              <w:bottom w:val="nil"/>
              <w:right w:val="nil"/>
            </w:tcBorders>
          </w:tcPr>
          <w:p w:rsidR="00CE66B7" w:rsidRDefault="00CE66B7">
            <w:pPr>
              <w:pStyle w:val="ConsPlusNormal"/>
            </w:pPr>
            <w:r>
              <w:t>Ожидаемые результаты реализации подпрограммы</w:t>
            </w:r>
          </w:p>
        </w:tc>
        <w:tc>
          <w:tcPr>
            <w:tcW w:w="6576" w:type="dxa"/>
            <w:tcBorders>
              <w:top w:val="nil"/>
              <w:left w:val="nil"/>
              <w:bottom w:val="nil"/>
              <w:right w:val="nil"/>
            </w:tcBorders>
          </w:tcPr>
          <w:p w:rsidR="00CE66B7" w:rsidRDefault="00CE66B7">
            <w:pPr>
              <w:pStyle w:val="ConsPlusNormal"/>
              <w:jc w:val="both"/>
            </w:pPr>
            <w:r>
              <w:t>Увеличение к 2020 году:</w:t>
            </w:r>
          </w:p>
          <w:p w:rsidR="00CE66B7" w:rsidRDefault="00CE66B7">
            <w:pPr>
              <w:pStyle w:val="ConsPlusNormal"/>
              <w:jc w:val="both"/>
            </w:pPr>
            <w:r>
              <w:t>- доли гражданских служащих Пензенской области, пользующихся образовательным и экспертно-консультационным модулем, до 80% от общей численности гражданских служащих Пензенской области;</w:t>
            </w:r>
          </w:p>
          <w:p w:rsidR="00CE66B7" w:rsidRDefault="00CE66B7">
            <w:pPr>
              <w:pStyle w:val="ConsPlusNormal"/>
              <w:jc w:val="both"/>
            </w:pPr>
            <w:r>
              <w:t>- доли гражданских служащих Пензенской области, принявших участие в семинарах и совещаниях по вопросам государственной гражданской службы Пензенской области, до 18% от общей численности гражданских служащих Пензенской области.</w:t>
            </w:r>
          </w:p>
        </w:tc>
      </w:tr>
    </w:tbl>
    <w:p w:rsidR="00CE66B7" w:rsidRDefault="00CE66B7">
      <w:pPr>
        <w:pStyle w:val="ConsPlusNormal"/>
        <w:jc w:val="both"/>
      </w:pPr>
    </w:p>
    <w:p w:rsidR="00CE66B7" w:rsidRDefault="00CE66B7">
      <w:pPr>
        <w:pStyle w:val="ConsPlusNormal"/>
        <w:jc w:val="center"/>
        <w:outlineLvl w:val="2"/>
      </w:pPr>
      <w:bookmarkStart w:id="4" w:name="P188"/>
      <w:bookmarkEnd w:id="4"/>
      <w:r>
        <w:t>ПАСПОРТ</w:t>
      </w:r>
    </w:p>
    <w:p w:rsidR="00CE66B7" w:rsidRDefault="00CE66B7">
      <w:pPr>
        <w:pStyle w:val="ConsPlusNormal"/>
        <w:jc w:val="center"/>
      </w:pPr>
      <w:r>
        <w:t>подпрограммы 3 государственной программы Пензенской области</w:t>
      </w:r>
    </w:p>
    <w:p w:rsidR="00CE66B7" w:rsidRDefault="00CE66B7">
      <w:pPr>
        <w:pStyle w:val="ConsPlusNormal"/>
        <w:jc w:val="center"/>
      </w:pPr>
      <w:r>
        <w:t>"Развитие государственной гражданской службы Пензенской</w:t>
      </w:r>
    </w:p>
    <w:p w:rsidR="00CE66B7" w:rsidRDefault="00CE66B7">
      <w:pPr>
        <w:pStyle w:val="ConsPlusNormal"/>
        <w:jc w:val="center"/>
      </w:pPr>
      <w:r>
        <w:t>области и муниципальной службы в Пензенской области</w:t>
      </w:r>
    </w:p>
    <w:p w:rsidR="00CE66B7" w:rsidRDefault="00CE66B7">
      <w:pPr>
        <w:pStyle w:val="ConsPlusNormal"/>
        <w:jc w:val="center"/>
      </w:pPr>
      <w:r>
        <w:t>на 2016 - 2020 годы"</w:t>
      </w:r>
    </w:p>
    <w:p w:rsidR="00CE66B7" w:rsidRDefault="00CE66B7">
      <w:pPr>
        <w:pStyle w:val="ConsPlusNormal"/>
        <w:jc w:val="center"/>
      </w:pPr>
    </w:p>
    <w:p w:rsidR="00CE66B7" w:rsidRDefault="00CE66B7">
      <w:pPr>
        <w:pStyle w:val="ConsPlusNormal"/>
        <w:jc w:val="center"/>
      </w:pPr>
      <w:r>
        <w:t xml:space="preserve">(в ред. </w:t>
      </w:r>
      <w:hyperlink r:id="rId29" w:history="1">
        <w:r>
          <w:rPr>
            <w:color w:val="0000FF"/>
          </w:rPr>
          <w:t>Постановления</w:t>
        </w:r>
      </w:hyperlink>
      <w:r>
        <w:t xml:space="preserve"> Правительства Пензенской обл.</w:t>
      </w:r>
    </w:p>
    <w:p w:rsidR="00CE66B7" w:rsidRDefault="00CE66B7">
      <w:pPr>
        <w:pStyle w:val="ConsPlusNormal"/>
        <w:jc w:val="center"/>
      </w:pPr>
      <w:r>
        <w:t>от 30.12.2016 N 673-пП)</w:t>
      </w:r>
    </w:p>
    <w:p w:rsidR="00CE66B7" w:rsidRDefault="00CE66B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463"/>
      </w:tblGrid>
      <w:tr w:rsidR="00CE66B7">
        <w:tc>
          <w:tcPr>
            <w:tcW w:w="2438" w:type="dxa"/>
            <w:tcBorders>
              <w:top w:val="nil"/>
              <w:left w:val="nil"/>
              <w:bottom w:val="nil"/>
              <w:right w:val="nil"/>
            </w:tcBorders>
          </w:tcPr>
          <w:p w:rsidR="00CE66B7" w:rsidRDefault="00CE66B7">
            <w:pPr>
              <w:pStyle w:val="ConsPlusNormal"/>
              <w:jc w:val="both"/>
            </w:pPr>
            <w:r>
              <w:t>Наименование подпрограммы</w:t>
            </w:r>
          </w:p>
        </w:tc>
        <w:tc>
          <w:tcPr>
            <w:tcW w:w="6463" w:type="dxa"/>
            <w:tcBorders>
              <w:top w:val="nil"/>
              <w:left w:val="nil"/>
              <w:bottom w:val="nil"/>
              <w:right w:val="nil"/>
            </w:tcBorders>
          </w:tcPr>
          <w:p w:rsidR="00CE66B7" w:rsidRDefault="00CE66B7">
            <w:pPr>
              <w:pStyle w:val="ConsPlusNormal"/>
              <w:jc w:val="both"/>
            </w:pPr>
            <w:r>
              <w:t>Профилактика и противодействие коррупции на государственной гражданской службе Пензенской области на 2016 - 2020 годы</w:t>
            </w:r>
          </w:p>
        </w:tc>
      </w:tr>
      <w:tr w:rsidR="00CE66B7">
        <w:tc>
          <w:tcPr>
            <w:tcW w:w="2438" w:type="dxa"/>
            <w:tcBorders>
              <w:top w:val="nil"/>
              <w:left w:val="nil"/>
              <w:bottom w:val="nil"/>
              <w:right w:val="nil"/>
            </w:tcBorders>
          </w:tcPr>
          <w:p w:rsidR="00CE66B7" w:rsidRDefault="00CE66B7">
            <w:pPr>
              <w:pStyle w:val="ConsPlusNormal"/>
              <w:jc w:val="both"/>
            </w:pPr>
            <w:r>
              <w:t>Ответственный исполнитель подпрограммы</w:t>
            </w:r>
          </w:p>
        </w:tc>
        <w:tc>
          <w:tcPr>
            <w:tcW w:w="6463" w:type="dxa"/>
            <w:tcBorders>
              <w:top w:val="nil"/>
              <w:left w:val="nil"/>
              <w:bottom w:val="nil"/>
              <w:right w:val="nil"/>
            </w:tcBorders>
          </w:tcPr>
          <w:p w:rsidR="00CE66B7" w:rsidRDefault="00CE66B7">
            <w:pPr>
              <w:pStyle w:val="ConsPlusNormal"/>
              <w:jc w:val="both"/>
            </w:pPr>
            <w:r>
              <w:t>Правительство Пензенской области (Управление государственной службы и кадров Правительства Пензенской области)</w:t>
            </w:r>
          </w:p>
        </w:tc>
      </w:tr>
      <w:tr w:rsidR="00CE66B7">
        <w:tc>
          <w:tcPr>
            <w:tcW w:w="2438" w:type="dxa"/>
            <w:tcBorders>
              <w:top w:val="nil"/>
              <w:left w:val="nil"/>
              <w:bottom w:val="nil"/>
              <w:right w:val="nil"/>
            </w:tcBorders>
          </w:tcPr>
          <w:p w:rsidR="00CE66B7" w:rsidRDefault="00CE66B7">
            <w:pPr>
              <w:pStyle w:val="ConsPlusNormal"/>
              <w:jc w:val="both"/>
            </w:pPr>
            <w:r>
              <w:t>Соисполнители подпрограммы</w:t>
            </w:r>
          </w:p>
        </w:tc>
        <w:tc>
          <w:tcPr>
            <w:tcW w:w="6463" w:type="dxa"/>
            <w:tcBorders>
              <w:top w:val="nil"/>
              <w:left w:val="nil"/>
              <w:bottom w:val="nil"/>
              <w:right w:val="nil"/>
            </w:tcBorders>
          </w:tcPr>
          <w:p w:rsidR="00CE66B7" w:rsidRDefault="00CE66B7">
            <w:pPr>
              <w:pStyle w:val="ConsPlusNormal"/>
              <w:jc w:val="both"/>
            </w:pPr>
            <w:r>
              <w:t>исполнительные органы государственной власти Пензенской области</w:t>
            </w:r>
          </w:p>
        </w:tc>
      </w:tr>
      <w:tr w:rsidR="00CE66B7">
        <w:tc>
          <w:tcPr>
            <w:tcW w:w="2438" w:type="dxa"/>
            <w:tcBorders>
              <w:top w:val="nil"/>
              <w:left w:val="nil"/>
              <w:bottom w:val="nil"/>
              <w:right w:val="nil"/>
            </w:tcBorders>
          </w:tcPr>
          <w:p w:rsidR="00CE66B7" w:rsidRDefault="00CE66B7">
            <w:pPr>
              <w:pStyle w:val="ConsPlusNormal"/>
              <w:jc w:val="both"/>
            </w:pPr>
            <w:r>
              <w:t>Цель подпрограммы</w:t>
            </w:r>
          </w:p>
        </w:tc>
        <w:tc>
          <w:tcPr>
            <w:tcW w:w="6463" w:type="dxa"/>
            <w:tcBorders>
              <w:top w:val="nil"/>
              <w:left w:val="nil"/>
              <w:bottom w:val="nil"/>
              <w:right w:val="nil"/>
            </w:tcBorders>
          </w:tcPr>
          <w:p w:rsidR="00CE66B7" w:rsidRDefault="00CE66B7">
            <w:pPr>
              <w:pStyle w:val="ConsPlusNormal"/>
              <w:jc w:val="both"/>
            </w:pPr>
            <w:r>
              <w:t>совершенствование механизмов предупреждения коррупции на гражданской службе</w:t>
            </w:r>
          </w:p>
        </w:tc>
      </w:tr>
      <w:tr w:rsidR="00CE66B7">
        <w:tc>
          <w:tcPr>
            <w:tcW w:w="2438" w:type="dxa"/>
            <w:tcBorders>
              <w:top w:val="nil"/>
              <w:left w:val="nil"/>
              <w:bottom w:val="nil"/>
              <w:right w:val="nil"/>
            </w:tcBorders>
          </w:tcPr>
          <w:p w:rsidR="00CE66B7" w:rsidRDefault="00CE66B7">
            <w:pPr>
              <w:pStyle w:val="ConsPlusNormal"/>
              <w:jc w:val="both"/>
            </w:pPr>
            <w:r>
              <w:t>Задачи подпрограммы</w:t>
            </w:r>
          </w:p>
        </w:tc>
        <w:tc>
          <w:tcPr>
            <w:tcW w:w="6463" w:type="dxa"/>
            <w:tcBorders>
              <w:top w:val="nil"/>
              <w:left w:val="nil"/>
              <w:bottom w:val="nil"/>
              <w:right w:val="nil"/>
            </w:tcBorders>
          </w:tcPr>
          <w:p w:rsidR="00CE66B7" w:rsidRDefault="00CE66B7">
            <w:pPr>
              <w:pStyle w:val="ConsPlusNormal"/>
              <w:jc w:val="both"/>
            </w:pPr>
            <w:r>
              <w:t xml:space="preserve">- совершенствование антикоррупционных механизмов в рамках реализации кадровой политики, правовое просвещение по </w:t>
            </w:r>
            <w:r>
              <w:lastRenderedPageBreak/>
              <w:t>вопросам соблюдения законодательства в сфере противодействия коррупции;</w:t>
            </w:r>
          </w:p>
          <w:p w:rsidR="00CE66B7" w:rsidRDefault="00CE66B7">
            <w:pPr>
              <w:pStyle w:val="ConsPlusNormal"/>
              <w:jc w:val="both"/>
            </w:pPr>
            <w:r>
              <w:t>- предупреждение коррупционных правонарушений</w:t>
            </w:r>
          </w:p>
        </w:tc>
      </w:tr>
      <w:tr w:rsidR="00CE66B7">
        <w:tc>
          <w:tcPr>
            <w:tcW w:w="2438" w:type="dxa"/>
            <w:tcBorders>
              <w:top w:val="nil"/>
              <w:left w:val="nil"/>
              <w:bottom w:val="nil"/>
              <w:right w:val="nil"/>
            </w:tcBorders>
          </w:tcPr>
          <w:p w:rsidR="00CE66B7" w:rsidRDefault="00CE66B7">
            <w:pPr>
              <w:pStyle w:val="ConsPlusNormal"/>
              <w:jc w:val="both"/>
            </w:pPr>
            <w:r>
              <w:lastRenderedPageBreak/>
              <w:t>Целевые показатели подпрограммы</w:t>
            </w:r>
          </w:p>
        </w:tc>
        <w:tc>
          <w:tcPr>
            <w:tcW w:w="6463" w:type="dxa"/>
            <w:tcBorders>
              <w:top w:val="nil"/>
              <w:left w:val="nil"/>
              <w:bottom w:val="nil"/>
              <w:right w:val="nil"/>
            </w:tcBorders>
          </w:tcPr>
          <w:p w:rsidR="00CE66B7" w:rsidRDefault="00CE66B7">
            <w:pPr>
              <w:pStyle w:val="ConsPlusNormal"/>
              <w:jc w:val="both"/>
            </w:pPr>
            <w:r>
              <w:t>- доля кандидатов, прошедших конкурсный отбор с применением оценочных заданий по вопросам противодействия коррупции и назначенных на должности гражданской службы, от общего количества лиц, назначенных на должности гражданской службы в исполнительные органы государственной власти Пензенской области по итогам конкурсов на замещение вакантных должностей;</w:t>
            </w:r>
          </w:p>
          <w:p w:rsidR="00CE66B7" w:rsidRDefault="00CE66B7">
            <w:pPr>
              <w:pStyle w:val="ConsPlusNormal"/>
              <w:jc w:val="both"/>
            </w:pPr>
            <w:r>
              <w:t>- доля государственных гражданских служащих Пензенской области, прошедших адаптационный курс, от общего количества служащих, впервые поступивших на государственную гражданскую службу;</w:t>
            </w:r>
          </w:p>
          <w:p w:rsidR="00CE66B7" w:rsidRDefault="00CE66B7">
            <w:pPr>
              <w:pStyle w:val="ConsPlusNormal"/>
              <w:jc w:val="both"/>
            </w:pPr>
            <w:r>
              <w:t>- доля государственных гражданских и муниципальных служащих Пензенской области, завершивших обучение на семинарах и (или) курсах повышения квалификации по антикоррупционной направленности, от общего количества государственных гражданских и муниципальных служащих Пензенской области, направленных на обучение по антикоррупционной тематике в соответствующем году;</w:t>
            </w:r>
          </w:p>
          <w:p w:rsidR="00CE66B7" w:rsidRDefault="00CE66B7">
            <w:pPr>
              <w:pStyle w:val="ConsPlusNormal"/>
              <w:jc w:val="both"/>
            </w:pPr>
            <w:r>
              <w:t>- доля государственных гражданских служащих Пензенской области, ответственных за реализацию антикоррупционной политики, прошедших в рамках аттестации тестирование на знание законодательства в сфере противодействия коррупции, от общего количества гражданских служащих Пензенской области, ответственных за реализацию антикоррупционной политики, прошедших аттестацию в соответствующем году;</w:t>
            </w:r>
          </w:p>
          <w:p w:rsidR="00CE66B7" w:rsidRDefault="00CE66B7">
            <w:pPr>
              <w:pStyle w:val="ConsPlusNormal"/>
              <w:jc w:val="both"/>
            </w:pPr>
            <w:r>
              <w:t>- выполнение плана разработки модельных нормативных правовых актов по вопросам противодействия коррупции;</w:t>
            </w:r>
          </w:p>
          <w:p w:rsidR="00CE66B7" w:rsidRDefault="00CE66B7">
            <w:pPr>
              <w:pStyle w:val="ConsPlusNormal"/>
              <w:jc w:val="both"/>
            </w:pPr>
            <w:r>
              <w:t>- доля граждан, оценивающих работу органов власти Пензенской области (всех уровней) по противодействию коррупции положительно, от общего количества граждан, принявших участие в социологическом исследовании;</w:t>
            </w:r>
          </w:p>
          <w:p w:rsidR="00CE66B7" w:rsidRDefault="00CE66B7">
            <w:pPr>
              <w:pStyle w:val="ConsPlusNormal"/>
              <w:jc w:val="both"/>
            </w:pPr>
            <w:r>
              <w:t>- доля образовательных организаций Пензенской области, внедривших элементы антикоррупционного воспитания в образовательные программы и внеклассную работу от общего количества образовательных организаций Пензенской области, функции и полномочия учредителя в отношении которых осуществляет Министерство образования Пензенской области</w:t>
            </w:r>
          </w:p>
        </w:tc>
      </w:tr>
      <w:tr w:rsidR="00CE66B7">
        <w:tc>
          <w:tcPr>
            <w:tcW w:w="2438" w:type="dxa"/>
            <w:tcBorders>
              <w:top w:val="nil"/>
              <w:left w:val="nil"/>
              <w:bottom w:val="nil"/>
              <w:right w:val="nil"/>
            </w:tcBorders>
          </w:tcPr>
          <w:p w:rsidR="00CE66B7" w:rsidRDefault="00CE66B7">
            <w:pPr>
              <w:pStyle w:val="ConsPlusNormal"/>
              <w:jc w:val="both"/>
            </w:pPr>
            <w:r>
              <w:t>Этапы и сроки реализации подпрограммы</w:t>
            </w:r>
          </w:p>
        </w:tc>
        <w:tc>
          <w:tcPr>
            <w:tcW w:w="6463" w:type="dxa"/>
            <w:tcBorders>
              <w:top w:val="nil"/>
              <w:left w:val="nil"/>
              <w:bottom w:val="nil"/>
              <w:right w:val="nil"/>
            </w:tcBorders>
          </w:tcPr>
          <w:p w:rsidR="00CE66B7" w:rsidRDefault="00CE66B7">
            <w:pPr>
              <w:pStyle w:val="ConsPlusNormal"/>
            </w:pPr>
            <w:r>
              <w:t>2016 - 2020 годы</w:t>
            </w:r>
          </w:p>
        </w:tc>
      </w:tr>
      <w:tr w:rsidR="00CE66B7">
        <w:tc>
          <w:tcPr>
            <w:tcW w:w="2438" w:type="dxa"/>
            <w:tcBorders>
              <w:top w:val="nil"/>
              <w:left w:val="nil"/>
              <w:bottom w:val="nil"/>
              <w:right w:val="nil"/>
            </w:tcBorders>
          </w:tcPr>
          <w:p w:rsidR="00CE66B7" w:rsidRDefault="00CE66B7">
            <w:pPr>
              <w:pStyle w:val="ConsPlusNormal"/>
              <w:jc w:val="both"/>
            </w:pPr>
            <w:r>
              <w:t>Объемы бюджетных ассигнований подпрограммы</w:t>
            </w:r>
          </w:p>
        </w:tc>
        <w:tc>
          <w:tcPr>
            <w:tcW w:w="6463" w:type="dxa"/>
            <w:tcBorders>
              <w:top w:val="nil"/>
              <w:left w:val="nil"/>
              <w:bottom w:val="nil"/>
              <w:right w:val="nil"/>
            </w:tcBorders>
          </w:tcPr>
          <w:p w:rsidR="00CE66B7" w:rsidRDefault="00CE66B7">
            <w:pPr>
              <w:pStyle w:val="ConsPlusNormal"/>
              <w:jc w:val="both"/>
            </w:pPr>
            <w:r>
              <w:t>Объем финансовых средств, необходимых для реализации подпрограммы, составляет 2031,2 тыс. рублей, в том числе:</w:t>
            </w:r>
          </w:p>
          <w:p w:rsidR="00CE66B7" w:rsidRDefault="00CE66B7">
            <w:pPr>
              <w:pStyle w:val="ConsPlusNormal"/>
              <w:jc w:val="both"/>
            </w:pPr>
            <w:r>
              <w:t>2016 год - 0 тыс. рублей;</w:t>
            </w:r>
          </w:p>
          <w:p w:rsidR="00CE66B7" w:rsidRDefault="00CE66B7">
            <w:pPr>
              <w:pStyle w:val="ConsPlusNormal"/>
              <w:jc w:val="both"/>
            </w:pPr>
            <w:r>
              <w:t>2017 год - 502,4 тыс. рублей;</w:t>
            </w:r>
          </w:p>
          <w:p w:rsidR="00CE66B7" w:rsidRDefault="00CE66B7">
            <w:pPr>
              <w:pStyle w:val="ConsPlusNormal"/>
              <w:jc w:val="both"/>
            </w:pPr>
            <w:r>
              <w:t>2018 год - 502,4 тыс. рублей;</w:t>
            </w:r>
          </w:p>
          <w:p w:rsidR="00CE66B7" w:rsidRDefault="00CE66B7">
            <w:pPr>
              <w:pStyle w:val="ConsPlusNormal"/>
              <w:jc w:val="both"/>
            </w:pPr>
            <w:r>
              <w:t>2019 год - 502,4 тыс. рублей;</w:t>
            </w:r>
          </w:p>
          <w:p w:rsidR="00CE66B7" w:rsidRDefault="00CE66B7">
            <w:pPr>
              <w:pStyle w:val="ConsPlusNormal"/>
              <w:jc w:val="both"/>
            </w:pPr>
            <w:r>
              <w:t>2020 год - 524,0 тыс. рублей</w:t>
            </w:r>
          </w:p>
        </w:tc>
      </w:tr>
      <w:tr w:rsidR="00CE66B7">
        <w:tc>
          <w:tcPr>
            <w:tcW w:w="8901" w:type="dxa"/>
            <w:gridSpan w:val="2"/>
            <w:tcBorders>
              <w:top w:val="nil"/>
              <w:left w:val="nil"/>
              <w:bottom w:val="nil"/>
              <w:right w:val="nil"/>
            </w:tcBorders>
          </w:tcPr>
          <w:p w:rsidR="00CE66B7" w:rsidRDefault="00CE66B7">
            <w:pPr>
              <w:pStyle w:val="ConsPlusNormal"/>
              <w:jc w:val="both"/>
            </w:pPr>
            <w:r>
              <w:lastRenderedPageBreak/>
              <w:t xml:space="preserve">(в ред. </w:t>
            </w:r>
            <w:hyperlink r:id="rId30" w:history="1">
              <w:r>
                <w:rPr>
                  <w:color w:val="0000FF"/>
                </w:rPr>
                <w:t>Постановления</w:t>
              </w:r>
            </w:hyperlink>
            <w:r>
              <w:t xml:space="preserve"> Правительства Пензенской обл. от 28.03.2017 N 134-пП)</w:t>
            </w:r>
          </w:p>
        </w:tc>
      </w:tr>
      <w:tr w:rsidR="00CE66B7">
        <w:tc>
          <w:tcPr>
            <w:tcW w:w="2438" w:type="dxa"/>
            <w:tcBorders>
              <w:top w:val="nil"/>
              <w:left w:val="nil"/>
              <w:bottom w:val="nil"/>
              <w:right w:val="nil"/>
            </w:tcBorders>
          </w:tcPr>
          <w:p w:rsidR="00CE66B7" w:rsidRDefault="00CE66B7">
            <w:pPr>
              <w:pStyle w:val="ConsPlusNormal"/>
              <w:jc w:val="both"/>
            </w:pPr>
            <w:r>
              <w:t>Ожидаемые результаты реализации подпрограммы</w:t>
            </w:r>
          </w:p>
        </w:tc>
        <w:tc>
          <w:tcPr>
            <w:tcW w:w="6463" w:type="dxa"/>
            <w:tcBorders>
              <w:top w:val="nil"/>
              <w:left w:val="nil"/>
              <w:bottom w:val="nil"/>
              <w:right w:val="nil"/>
            </w:tcBorders>
          </w:tcPr>
          <w:p w:rsidR="00CE66B7" w:rsidRDefault="00CE66B7">
            <w:pPr>
              <w:pStyle w:val="ConsPlusNormal"/>
              <w:jc w:val="both"/>
            </w:pPr>
            <w:r>
              <w:t>Увеличение к 2020 году:</w:t>
            </w:r>
          </w:p>
          <w:p w:rsidR="00CE66B7" w:rsidRDefault="00CE66B7">
            <w:pPr>
              <w:pStyle w:val="ConsPlusNormal"/>
              <w:jc w:val="both"/>
            </w:pPr>
            <w:r>
              <w:t>- доли государственных гражданских и муниципальных служащих Пензенской области, завершивших обучение на семинарах и (или) курсах повышения квалификации по антикоррупционной направленности, от общего количества государственных гражданских и муниципальных служащих Пензенской области, направленных на обучение по антикоррупционной тематике в соответствующем году, до 100%;</w:t>
            </w:r>
          </w:p>
          <w:p w:rsidR="00CE66B7" w:rsidRDefault="00CE66B7">
            <w:pPr>
              <w:pStyle w:val="ConsPlusNormal"/>
              <w:jc w:val="both"/>
            </w:pPr>
            <w:r>
              <w:t>- доли граждан, оценивающих работу органов власти Пензенской области (всех уровней) по противодействию коррупции положительно, от общего количества граждан, принявших участие в социологическом исследовании, до 40%;</w:t>
            </w:r>
          </w:p>
          <w:p w:rsidR="00CE66B7" w:rsidRDefault="00CE66B7">
            <w:pPr>
              <w:pStyle w:val="ConsPlusNormal"/>
              <w:jc w:val="both"/>
            </w:pPr>
            <w:r>
              <w:t>- доли образовательных организаций Пензенской области, внедривших элементы антикоррупционного воспитания в образовательные программы и внеклассную работу, от общего количества образовательных организаций Пензенской области, функции и полномочия учредителя в отношении которых осуществляет Министерство образования Пензенской области до 100%.</w:t>
            </w:r>
          </w:p>
          <w:p w:rsidR="00CE66B7" w:rsidRDefault="00CE66B7">
            <w:pPr>
              <w:pStyle w:val="ConsPlusNormal"/>
              <w:jc w:val="both"/>
            </w:pPr>
            <w:r>
              <w:t>Ежегодное обеспечение выполнения показателя:</w:t>
            </w:r>
          </w:p>
          <w:p w:rsidR="00CE66B7" w:rsidRDefault="00CE66B7">
            <w:pPr>
              <w:pStyle w:val="ConsPlusNormal"/>
              <w:jc w:val="both"/>
            </w:pPr>
            <w:r>
              <w:t>- доли кандидатов, прошедших конкурсный отбор с применением оценочных заданий по вопросам противодействия коррупции и назначенных на должности гражданской службы, от общего количества лиц, назначенных на должности гражданской службы в исполнительные органы государственной власти Пензенской области по итогам конкурсов на замещение вакантных должностей, на 100%;</w:t>
            </w:r>
          </w:p>
          <w:p w:rsidR="00CE66B7" w:rsidRDefault="00CE66B7">
            <w:pPr>
              <w:pStyle w:val="ConsPlusNormal"/>
              <w:jc w:val="both"/>
            </w:pPr>
            <w:r>
              <w:t>- доли государственных гражданских служащих Пензенской области, прошедших адаптационный курс, от общего количества служащих, впервые поступивших на государственную гражданскую службу, на 100%;</w:t>
            </w:r>
          </w:p>
          <w:p w:rsidR="00CE66B7" w:rsidRDefault="00CE66B7">
            <w:pPr>
              <w:pStyle w:val="ConsPlusNormal"/>
              <w:jc w:val="both"/>
            </w:pPr>
            <w:r>
              <w:t>- выполнение плана разработки модельных нормативных правовых актов по вопросам противодействия коррупции на 100%;</w:t>
            </w:r>
          </w:p>
          <w:p w:rsidR="00CE66B7" w:rsidRDefault="00CE66B7">
            <w:pPr>
              <w:pStyle w:val="ConsPlusNormal"/>
              <w:jc w:val="both"/>
            </w:pPr>
            <w:r>
              <w:t>- доли государственных гражданских служащих Пензенской области, ответственных за реализацию антикоррупционной политики, прошедших в рамках аттестации тестирование на знание законодательства в сфере противодействия коррупции, от общего количества государственных гражданских служащих Пензенской области, ответственных за реализацию антикоррупционной политики, прошедших аттестацию в соответствующем году, на 100%".</w:t>
            </w:r>
          </w:p>
        </w:tc>
      </w:tr>
    </w:tbl>
    <w:p w:rsidR="00CE66B7" w:rsidRDefault="00CE66B7">
      <w:pPr>
        <w:pStyle w:val="ConsPlusNormal"/>
        <w:jc w:val="both"/>
      </w:pPr>
    </w:p>
    <w:p w:rsidR="00CE66B7" w:rsidRDefault="00CE66B7">
      <w:pPr>
        <w:pStyle w:val="ConsPlusNormal"/>
        <w:jc w:val="center"/>
        <w:outlineLvl w:val="2"/>
      </w:pPr>
      <w:bookmarkStart w:id="5" w:name="P237"/>
      <w:bookmarkEnd w:id="5"/>
      <w:r>
        <w:t>ПАСПОРТ</w:t>
      </w:r>
    </w:p>
    <w:p w:rsidR="00CE66B7" w:rsidRDefault="00CE66B7">
      <w:pPr>
        <w:pStyle w:val="ConsPlusNormal"/>
        <w:jc w:val="center"/>
      </w:pPr>
      <w:r>
        <w:t>подпрограммы 4 государственной программы Пензенской области</w:t>
      </w:r>
    </w:p>
    <w:p w:rsidR="00CE66B7" w:rsidRDefault="00CE66B7">
      <w:pPr>
        <w:pStyle w:val="ConsPlusNormal"/>
        <w:jc w:val="center"/>
      </w:pPr>
      <w:r>
        <w:t>"Развитие государственной гражданской службы Пензенской</w:t>
      </w:r>
    </w:p>
    <w:p w:rsidR="00CE66B7" w:rsidRDefault="00CE66B7">
      <w:pPr>
        <w:pStyle w:val="ConsPlusNormal"/>
        <w:jc w:val="center"/>
      </w:pPr>
      <w:r>
        <w:t>области и муниципальной службы в Пензенской области</w:t>
      </w:r>
    </w:p>
    <w:p w:rsidR="00CE66B7" w:rsidRDefault="00CE66B7">
      <w:pPr>
        <w:pStyle w:val="ConsPlusNormal"/>
        <w:jc w:val="center"/>
      </w:pPr>
      <w:r>
        <w:t>на 2016 - 2020 годы"</w:t>
      </w:r>
    </w:p>
    <w:p w:rsidR="00CE66B7" w:rsidRDefault="00CE66B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CE66B7">
        <w:tc>
          <w:tcPr>
            <w:tcW w:w="2494" w:type="dxa"/>
            <w:tcBorders>
              <w:top w:val="nil"/>
              <w:left w:val="nil"/>
              <w:bottom w:val="nil"/>
              <w:right w:val="nil"/>
            </w:tcBorders>
          </w:tcPr>
          <w:p w:rsidR="00CE66B7" w:rsidRDefault="00CE66B7">
            <w:pPr>
              <w:pStyle w:val="ConsPlusNormal"/>
            </w:pPr>
            <w:r>
              <w:t>Наименование подпрограммы</w:t>
            </w:r>
          </w:p>
        </w:tc>
        <w:tc>
          <w:tcPr>
            <w:tcW w:w="6576" w:type="dxa"/>
            <w:tcBorders>
              <w:top w:val="nil"/>
              <w:left w:val="nil"/>
              <w:bottom w:val="nil"/>
              <w:right w:val="nil"/>
            </w:tcBorders>
          </w:tcPr>
          <w:p w:rsidR="00CE66B7" w:rsidRDefault="00CE66B7">
            <w:pPr>
              <w:pStyle w:val="ConsPlusNormal"/>
              <w:jc w:val="both"/>
            </w:pPr>
            <w:r>
              <w:t>Государственная поддержка развития муниципальной службы в Пензенской области на 2016 - 2020 годы</w:t>
            </w:r>
          </w:p>
        </w:tc>
      </w:tr>
      <w:tr w:rsidR="00CE66B7">
        <w:tc>
          <w:tcPr>
            <w:tcW w:w="2494" w:type="dxa"/>
            <w:tcBorders>
              <w:top w:val="nil"/>
              <w:left w:val="nil"/>
              <w:bottom w:val="nil"/>
              <w:right w:val="nil"/>
            </w:tcBorders>
          </w:tcPr>
          <w:p w:rsidR="00CE66B7" w:rsidRDefault="00CE66B7">
            <w:pPr>
              <w:pStyle w:val="ConsPlusNormal"/>
            </w:pPr>
            <w:r>
              <w:lastRenderedPageBreak/>
              <w:t>Ответственный исполнитель подпрограммы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(Управление государственной службы и кадров Правительства Пензенской области)</w:t>
            </w:r>
          </w:p>
        </w:tc>
      </w:tr>
      <w:tr w:rsidR="00CE66B7">
        <w:tc>
          <w:tcPr>
            <w:tcW w:w="2494" w:type="dxa"/>
            <w:tcBorders>
              <w:top w:val="nil"/>
              <w:left w:val="nil"/>
              <w:bottom w:val="nil"/>
              <w:right w:val="nil"/>
            </w:tcBorders>
          </w:tcPr>
          <w:p w:rsidR="00CE66B7" w:rsidRDefault="00CE66B7">
            <w:pPr>
              <w:pStyle w:val="ConsPlusNormal"/>
            </w:pPr>
            <w:r>
              <w:t>Соисполнители подпрограммы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(Правовое управление Правительства Пензенской области)</w:t>
            </w:r>
          </w:p>
        </w:tc>
      </w:tr>
      <w:tr w:rsidR="00CE66B7">
        <w:tc>
          <w:tcPr>
            <w:tcW w:w="2494" w:type="dxa"/>
            <w:tcBorders>
              <w:top w:val="nil"/>
              <w:left w:val="nil"/>
              <w:bottom w:val="nil"/>
              <w:right w:val="nil"/>
            </w:tcBorders>
          </w:tcPr>
          <w:p w:rsidR="00CE66B7" w:rsidRDefault="00CE66B7">
            <w:pPr>
              <w:pStyle w:val="ConsPlusNormal"/>
            </w:pPr>
            <w:r>
              <w:t>Цель подпрограммы</w:t>
            </w:r>
          </w:p>
        </w:tc>
        <w:tc>
          <w:tcPr>
            <w:tcW w:w="6576" w:type="dxa"/>
            <w:tcBorders>
              <w:top w:val="nil"/>
              <w:left w:val="nil"/>
              <w:bottom w:val="nil"/>
              <w:right w:val="nil"/>
            </w:tcBorders>
          </w:tcPr>
          <w:p w:rsidR="00CE66B7" w:rsidRDefault="00CE66B7">
            <w:pPr>
              <w:pStyle w:val="ConsPlusNormal"/>
              <w:jc w:val="both"/>
            </w:pPr>
            <w:r>
              <w:t>Содействие развитию муниципальной службы в Пензенской области</w:t>
            </w:r>
          </w:p>
        </w:tc>
      </w:tr>
      <w:tr w:rsidR="00CE66B7">
        <w:tc>
          <w:tcPr>
            <w:tcW w:w="2494" w:type="dxa"/>
            <w:tcBorders>
              <w:top w:val="nil"/>
              <w:left w:val="nil"/>
              <w:bottom w:val="nil"/>
              <w:right w:val="nil"/>
            </w:tcBorders>
          </w:tcPr>
          <w:p w:rsidR="00CE66B7" w:rsidRDefault="00CE66B7">
            <w:pPr>
              <w:pStyle w:val="ConsPlusNormal"/>
            </w:pPr>
            <w:r>
              <w:t>Задачи подпрограммы</w:t>
            </w:r>
          </w:p>
        </w:tc>
        <w:tc>
          <w:tcPr>
            <w:tcW w:w="6576" w:type="dxa"/>
            <w:tcBorders>
              <w:top w:val="nil"/>
              <w:left w:val="nil"/>
              <w:bottom w:val="nil"/>
              <w:right w:val="nil"/>
            </w:tcBorders>
          </w:tcPr>
          <w:p w:rsidR="00CE66B7" w:rsidRDefault="00CE66B7">
            <w:pPr>
              <w:pStyle w:val="ConsPlusNormal"/>
              <w:jc w:val="both"/>
            </w:pPr>
            <w:r>
              <w:t>Совершенствование нормативно-правового регулирования муниципальной службы в Пензенской области, обеспечение подготовки квалифицированных кадров муниципальной службы, обеспечение информационной, учебно-методической и организационной поддержки органов местного самоуправления по вопросам муниципальной службы</w:t>
            </w:r>
          </w:p>
        </w:tc>
      </w:tr>
      <w:tr w:rsidR="00CE66B7">
        <w:tc>
          <w:tcPr>
            <w:tcW w:w="2494" w:type="dxa"/>
            <w:tcBorders>
              <w:top w:val="nil"/>
              <w:left w:val="nil"/>
              <w:bottom w:val="nil"/>
              <w:right w:val="nil"/>
            </w:tcBorders>
          </w:tcPr>
          <w:p w:rsidR="00CE66B7" w:rsidRDefault="00CE66B7">
            <w:pPr>
              <w:pStyle w:val="ConsPlusNormal"/>
            </w:pPr>
            <w:r>
              <w:t>Целевые показатели подпрограммы</w:t>
            </w:r>
          </w:p>
        </w:tc>
        <w:tc>
          <w:tcPr>
            <w:tcW w:w="6576" w:type="dxa"/>
            <w:tcBorders>
              <w:top w:val="nil"/>
              <w:left w:val="nil"/>
              <w:bottom w:val="nil"/>
              <w:right w:val="nil"/>
            </w:tcBorders>
          </w:tcPr>
          <w:p w:rsidR="00CE66B7" w:rsidRDefault="00CE66B7">
            <w:pPr>
              <w:pStyle w:val="ConsPlusNormal"/>
              <w:jc w:val="both"/>
            </w:pPr>
            <w:r>
              <w:t>- выполнение плана разработки модельных нормативных правовых актов по вопросам организации муниципальной службы;</w:t>
            </w:r>
          </w:p>
          <w:p w:rsidR="00CE66B7" w:rsidRDefault="00CE66B7">
            <w:pPr>
              <w:pStyle w:val="ConsPlusNormal"/>
              <w:jc w:val="both"/>
            </w:pPr>
            <w:r>
              <w:t>- выполнение плана разработки методических рекомендаций по вопросам ведения кадровой работы на муниципальной службе;</w:t>
            </w:r>
          </w:p>
          <w:p w:rsidR="00CE66B7" w:rsidRDefault="00CE66B7">
            <w:pPr>
              <w:pStyle w:val="ConsPlusNormal"/>
              <w:jc w:val="both"/>
            </w:pPr>
            <w:r>
              <w:t>- увеличение численности кадрового резерва на муниципальной службе, в процентах от утвержденной штатной численности муниципальных служащих;</w:t>
            </w:r>
          </w:p>
          <w:p w:rsidR="00CE66B7" w:rsidRDefault="00CE66B7">
            <w:pPr>
              <w:pStyle w:val="ConsPlusNormal"/>
              <w:jc w:val="both"/>
            </w:pPr>
            <w:r>
              <w:t>- выполнение плана подготовки муниципальных служащих по дополнительным профессиональным программам;</w:t>
            </w:r>
          </w:p>
          <w:p w:rsidR="00CE66B7" w:rsidRDefault="00CE66B7">
            <w:pPr>
              <w:pStyle w:val="ConsPlusNormal"/>
              <w:jc w:val="both"/>
            </w:pPr>
            <w:r>
              <w:t>- доля муниципальных служащих Пензенской области, пользующихся образовательным порталом поддержки кадров органов местного самоуправления Пензенской области</w:t>
            </w:r>
          </w:p>
        </w:tc>
      </w:tr>
      <w:tr w:rsidR="00CE66B7">
        <w:tc>
          <w:tcPr>
            <w:tcW w:w="2494" w:type="dxa"/>
            <w:tcBorders>
              <w:top w:val="nil"/>
              <w:left w:val="nil"/>
              <w:bottom w:val="nil"/>
              <w:right w:val="nil"/>
            </w:tcBorders>
          </w:tcPr>
          <w:p w:rsidR="00CE66B7" w:rsidRDefault="00CE66B7">
            <w:pPr>
              <w:pStyle w:val="ConsPlusNormal"/>
            </w:pPr>
            <w:r>
              <w:t>Этапы и сроки реализации подпрограммы</w:t>
            </w:r>
          </w:p>
        </w:tc>
        <w:tc>
          <w:tcPr>
            <w:tcW w:w="6576" w:type="dxa"/>
            <w:tcBorders>
              <w:top w:val="nil"/>
              <w:left w:val="nil"/>
              <w:bottom w:val="nil"/>
              <w:right w:val="nil"/>
            </w:tcBorders>
          </w:tcPr>
          <w:p w:rsidR="00CE66B7" w:rsidRDefault="00CE66B7">
            <w:pPr>
              <w:pStyle w:val="ConsPlusNormal"/>
            </w:pPr>
            <w:r>
              <w:t>2016 - 2020 годы</w:t>
            </w:r>
          </w:p>
        </w:tc>
      </w:tr>
      <w:tr w:rsidR="00CE66B7">
        <w:tc>
          <w:tcPr>
            <w:tcW w:w="2494" w:type="dxa"/>
            <w:tcBorders>
              <w:top w:val="nil"/>
              <w:left w:val="nil"/>
              <w:bottom w:val="nil"/>
              <w:right w:val="nil"/>
            </w:tcBorders>
          </w:tcPr>
          <w:p w:rsidR="00CE66B7" w:rsidRDefault="00CE66B7">
            <w:pPr>
              <w:pStyle w:val="ConsPlusNormal"/>
              <w:jc w:val="both"/>
            </w:pPr>
            <w:r>
              <w:t>Объемы бюджетных ассигнований подпрограммы</w:t>
            </w:r>
          </w:p>
        </w:tc>
        <w:tc>
          <w:tcPr>
            <w:tcW w:w="6576" w:type="dxa"/>
            <w:tcBorders>
              <w:top w:val="nil"/>
              <w:left w:val="nil"/>
              <w:bottom w:val="nil"/>
              <w:right w:val="nil"/>
            </w:tcBorders>
          </w:tcPr>
          <w:p w:rsidR="00CE66B7" w:rsidRDefault="00CE66B7">
            <w:pPr>
              <w:pStyle w:val="ConsPlusNormal"/>
              <w:jc w:val="both"/>
            </w:pPr>
            <w:r>
              <w:t>Объем финансовых средств, необходимых для реализации подпрограммы, составляет 5099,4 тыс. рублей, в том числе:</w:t>
            </w:r>
          </w:p>
          <w:p w:rsidR="00CE66B7" w:rsidRDefault="00CE66B7">
            <w:pPr>
              <w:pStyle w:val="ConsPlusNormal"/>
              <w:jc w:val="both"/>
            </w:pPr>
            <w:r>
              <w:t>2016 год - 857,6 тыс. рублей;</w:t>
            </w:r>
          </w:p>
          <w:p w:rsidR="00CE66B7" w:rsidRDefault="00CE66B7">
            <w:pPr>
              <w:pStyle w:val="ConsPlusNormal"/>
              <w:jc w:val="both"/>
            </w:pPr>
            <w:r>
              <w:t>2017 год - 1072,6 тыс. рублей;</w:t>
            </w:r>
          </w:p>
          <w:p w:rsidR="00CE66B7" w:rsidRDefault="00CE66B7">
            <w:pPr>
              <w:pStyle w:val="ConsPlusNormal"/>
              <w:jc w:val="both"/>
            </w:pPr>
            <w:r>
              <w:t>2018 год - 1041,5 тыс. рублей;</w:t>
            </w:r>
          </w:p>
          <w:p w:rsidR="00CE66B7" w:rsidRDefault="00CE66B7">
            <w:pPr>
              <w:pStyle w:val="ConsPlusNormal"/>
              <w:jc w:val="both"/>
            </w:pPr>
            <w:r>
              <w:t>2019 год - 1041,5 тыс. рублей;</w:t>
            </w:r>
          </w:p>
          <w:p w:rsidR="00CE66B7" w:rsidRDefault="00CE66B7">
            <w:pPr>
              <w:pStyle w:val="ConsPlusNormal"/>
              <w:jc w:val="both"/>
            </w:pPr>
            <w:r>
              <w:t>2020 год - 1086,2 тыс. рублей</w:t>
            </w:r>
          </w:p>
        </w:tc>
      </w:tr>
      <w:tr w:rsidR="00CE66B7">
        <w:tc>
          <w:tcPr>
            <w:tcW w:w="9070" w:type="dxa"/>
            <w:gridSpan w:val="2"/>
            <w:tcBorders>
              <w:top w:val="nil"/>
              <w:left w:val="nil"/>
              <w:bottom w:val="nil"/>
              <w:right w:val="nil"/>
            </w:tcBorders>
          </w:tcPr>
          <w:p w:rsidR="00CE66B7" w:rsidRDefault="00CE66B7">
            <w:pPr>
              <w:pStyle w:val="ConsPlusNormal"/>
              <w:jc w:val="both"/>
            </w:pPr>
            <w:r>
              <w:t xml:space="preserve">(в ред. </w:t>
            </w:r>
            <w:hyperlink r:id="rId31" w:history="1">
              <w:r>
                <w:rPr>
                  <w:color w:val="0000FF"/>
                </w:rPr>
                <w:t>Постановления</w:t>
              </w:r>
            </w:hyperlink>
            <w:r>
              <w:t xml:space="preserve"> Правительства Пензенской обл. от 28.03.2017 N 134-пП)</w:t>
            </w:r>
          </w:p>
        </w:tc>
      </w:tr>
      <w:tr w:rsidR="00CE66B7">
        <w:tc>
          <w:tcPr>
            <w:tcW w:w="2494" w:type="dxa"/>
            <w:tcBorders>
              <w:top w:val="nil"/>
              <w:left w:val="nil"/>
              <w:bottom w:val="nil"/>
              <w:right w:val="nil"/>
            </w:tcBorders>
          </w:tcPr>
          <w:p w:rsidR="00CE66B7" w:rsidRDefault="00CE66B7">
            <w:pPr>
              <w:pStyle w:val="ConsPlusNormal"/>
              <w:jc w:val="both"/>
            </w:pPr>
            <w:r>
              <w:t>Ожидаемые результаты реализации подпрограммы</w:t>
            </w:r>
          </w:p>
        </w:tc>
        <w:tc>
          <w:tcPr>
            <w:tcW w:w="6576" w:type="dxa"/>
            <w:tcBorders>
              <w:top w:val="nil"/>
              <w:left w:val="nil"/>
              <w:bottom w:val="nil"/>
              <w:right w:val="nil"/>
            </w:tcBorders>
          </w:tcPr>
          <w:p w:rsidR="00CE66B7" w:rsidRDefault="00CE66B7">
            <w:pPr>
              <w:pStyle w:val="ConsPlusNormal"/>
              <w:jc w:val="both"/>
            </w:pPr>
            <w:r>
              <w:t>Ежегодное выполнение:</w:t>
            </w:r>
          </w:p>
          <w:p w:rsidR="00CE66B7" w:rsidRDefault="00CE66B7">
            <w:pPr>
              <w:pStyle w:val="ConsPlusNormal"/>
              <w:jc w:val="both"/>
            </w:pPr>
            <w:r>
              <w:t>- плана разработки модельных нормативных правовых актов по вопросам организации муниципальной службы на 100%;</w:t>
            </w:r>
          </w:p>
          <w:p w:rsidR="00CE66B7" w:rsidRDefault="00CE66B7">
            <w:pPr>
              <w:pStyle w:val="ConsPlusNormal"/>
              <w:jc w:val="both"/>
            </w:pPr>
            <w:r>
              <w:t>- плана разработки методических рекомендаций по вопросам ведения кадровой работы на муниципальной службе на 100%;</w:t>
            </w:r>
          </w:p>
          <w:p w:rsidR="00CE66B7" w:rsidRDefault="00CE66B7">
            <w:pPr>
              <w:pStyle w:val="ConsPlusNormal"/>
              <w:jc w:val="both"/>
            </w:pPr>
            <w:r>
              <w:t>- плана подготовки муниципальных служащих по дополнительным профессиональным программам на 100%.</w:t>
            </w:r>
          </w:p>
          <w:p w:rsidR="00CE66B7" w:rsidRDefault="00CE66B7">
            <w:pPr>
              <w:pStyle w:val="ConsPlusNormal"/>
              <w:jc w:val="both"/>
            </w:pPr>
            <w:r>
              <w:t>Увеличение к 2020 году:</w:t>
            </w:r>
          </w:p>
          <w:p w:rsidR="00CE66B7" w:rsidRDefault="00CE66B7">
            <w:pPr>
              <w:pStyle w:val="ConsPlusNormal"/>
              <w:jc w:val="both"/>
            </w:pPr>
            <w:r>
              <w:t>- численности кадрового резерва на муниципальной службе до 24% от утвержденной штатной численности муниципальных служащих;</w:t>
            </w:r>
          </w:p>
          <w:p w:rsidR="00CE66B7" w:rsidRDefault="00CE66B7">
            <w:pPr>
              <w:pStyle w:val="ConsPlusNormal"/>
              <w:jc w:val="both"/>
            </w:pPr>
            <w:r>
              <w:t xml:space="preserve">- доли муниципальных служащих Пензенской области, </w:t>
            </w:r>
            <w:r>
              <w:lastRenderedPageBreak/>
              <w:t>пользующихся образовательным порталом поддержки кадров органов местного самоуправления Пензенской области, до 25%</w:t>
            </w:r>
          </w:p>
        </w:tc>
      </w:tr>
      <w:tr w:rsidR="00CE66B7">
        <w:tc>
          <w:tcPr>
            <w:tcW w:w="9070" w:type="dxa"/>
            <w:gridSpan w:val="2"/>
            <w:tcBorders>
              <w:top w:val="nil"/>
              <w:left w:val="nil"/>
              <w:bottom w:val="nil"/>
              <w:right w:val="nil"/>
            </w:tcBorders>
          </w:tcPr>
          <w:p w:rsidR="00CE66B7" w:rsidRDefault="00CE66B7">
            <w:pPr>
              <w:pStyle w:val="ConsPlusNormal"/>
              <w:jc w:val="both"/>
            </w:pPr>
            <w:r>
              <w:lastRenderedPageBreak/>
              <w:t xml:space="preserve">(в ред. </w:t>
            </w:r>
            <w:hyperlink r:id="rId32" w:history="1">
              <w:r>
                <w:rPr>
                  <w:color w:val="0000FF"/>
                </w:rPr>
                <w:t>Постановления</w:t>
              </w:r>
            </w:hyperlink>
            <w:r>
              <w:t xml:space="preserve"> Правительства Пензенской обл. от 28.03.2017 N 134-пП)</w:t>
            </w:r>
          </w:p>
        </w:tc>
      </w:tr>
    </w:tbl>
    <w:p w:rsidR="00CE66B7" w:rsidRDefault="00CE66B7">
      <w:pPr>
        <w:pStyle w:val="ConsPlusNormal"/>
        <w:jc w:val="both"/>
      </w:pPr>
    </w:p>
    <w:p w:rsidR="00CE66B7" w:rsidRDefault="00CE66B7">
      <w:pPr>
        <w:pStyle w:val="ConsPlusNormal"/>
        <w:jc w:val="center"/>
        <w:outlineLvl w:val="2"/>
      </w:pPr>
      <w:bookmarkStart w:id="6" w:name="P279"/>
      <w:bookmarkEnd w:id="6"/>
      <w:r>
        <w:t>ПАСПОРТ</w:t>
      </w:r>
    </w:p>
    <w:p w:rsidR="00CE66B7" w:rsidRDefault="00CE66B7">
      <w:pPr>
        <w:pStyle w:val="ConsPlusNormal"/>
        <w:jc w:val="center"/>
      </w:pPr>
      <w:r>
        <w:t>подпрограммы 5 государственной программы Пензенской области</w:t>
      </w:r>
    </w:p>
    <w:p w:rsidR="00CE66B7" w:rsidRDefault="00CE66B7">
      <w:pPr>
        <w:pStyle w:val="ConsPlusNormal"/>
        <w:jc w:val="center"/>
      </w:pPr>
      <w:r>
        <w:t>"Развитие государственной гражданской службы Пензенской</w:t>
      </w:r>
    </w:p>
    <w:p w:rsidR="00CE66B7" w:rsidRDefault="00CE66B7">
      <w:pPr>
        <w:pStyle w:val="ConsPlusNormal"/>
        <w:jc w:val="center"/>
      </w:pPr>
      <w:r>
        <w:t>области и муниципальной службы в Пензенской области</w:t>
      </w:r>
    </w:p>
    <w:p w:rsidR="00CE66B7" w:rsidRDefault="00CE66B7">
      <w:pPr>
        <w:pStyle w:val="ConsPlusNormal"/>
        <w:jc w:val="center"/>
      </w:pPr>
      <w:r>
        <w:t>на 2016 - 2020 годы"</w:t>
      </w:r>
    </w:p>
    <w:p w:rsidR="00CE66B7" w:rsidRDefault="00CE66B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CE66B7">
        <w:tc>
          <w:tcPr>
            <w:tcW w:w="2494" w:type="dxa"/>
            <w:tcBorders>
              <w:top w:val="nil"/>
              <w:left w:val="nil"/>
              <w:bottom w:val="nil"/>
              <w:right w:val="nil"/>
            </w:tcBorders>
          </w:tcPr>
          <w:p w:rsidR="00CE66B7" w:rsidRDefault="00CE66B7">
            <w:pPr>
              <w:pStyle w:val="ConsPlusNormal"/>
            </w:pPr>
            <w:r>
              <w:t>Наименование подпрограммы</w:t>
            </w:r>
          </w:p>
        </w:tc>
        <w:tc>
          <w:tcPr>
            <w:tcW w:w="6576" w:type="dxa"/>
            <w:tcBorders>
              <w:top w:val="nil"/>
              <w:left w:val="nil"/>
              <w:bottom w:val="nil"/>
              <w:right w:val="nil"/>
            </w:tcBorders>
          </w:tcPr>
          <w:p w:rsidR="00CE66B7" w:rsidRDefault="00CE66B7">
            <w:pPr>
              <w:pStyle w:val="ConsPlusNormal"/>
              <w:jc w:val="both"/>
            </w:pPr>
            <w:r>
              <w:t>Подготовка управленческих кадров для организаций народного хозяйства на 2016 - 2020 годы</w:t>
            </w:r>
          </w:p>
        </w:tc>
      </w:tr>
      <w:tr w:rsidR="00CE66B7">
        <w:tc>
          <w:tcPr>
            <w:tcW w:w="2494" w:type="dxa"/>
            <w:tcBorders>
              <w:top w:val="nil"/>
              <w:left w:val="nil"/>
              <w:bottom w:val="nil"/>
              <w:right w:val="nil"/>
            </w:tcBorders>
          </w:tcPr>
          <w:p w:rsidR="00CE66B7" w:rsidRDefault="00CE66B7">
            <w:pPr>
              <w:pStyle w:val="ConsPlusNormal"/>
            </w:pPr>
            <w:r>
              <w:t>Ответственный исполнитель подпрограммы</w:t>
            </w:r>
          </w:p>
        </w:tc>
        <w:tc>
          <w:tcPr>
            <w:tcW w:w="6576" w:type="dxa"/>
            <w:tcBorders>
              <w:top w:val="nil"/>
              <w:left w:val="nil"/>
              <w:bottom w:val="nil"/>
              <w:right w:val="nil"/>
            </w:tcBorders>
          </w:tcPr>
          <w:p w:rsidR="00CE66B7" w:rsidRDefault="00CE66B7">
            <w:pPr>
              <w:pStyle w:val="ConsPlusNormal"/>
              <w:jc w:val="both"/>
            </w:pPr>
            <w:r>
              <w:t>Правительство Пензенской области (Управление государственной службы и кадров Правительства Пензенской области)</w:t>
            </w:r>
          </w:p>
        </w:tc>
      </w:tr>
      <w:tr w:rsidR="00CE66B7">
        <w:tc>
          <w:tcPr>
            <w:tcW w:w="2494" w:type="dxa"/>
            <w:tcBorders>
              <w:top w:val="nil"/>
              <w:left w:val="nil"/>
              <w:bottom w:val="nil"/>
              <w:right w:val="nil"/>
            </w:tcBorders>
          </w:tcPr>
          <w:p w:rsidR="00CE66B7" w:rsidRDefault="00CE66B7">
            <w:pPr>
              <w:pStyle w:val="ConsPlusNormal"/>
            </w:pPr>
            <w:r>
              <w:t>Соисполнители подпрограммы</w:t>
            </w:r>
          </w:p>
        </w:tc>
        <w:tc>
          <w:tcPr>
            <w:tcW w:w="6576" w:type="dxa"/>
            <w:tcBorders>
              <w:top w:val="nil"/>
              <w:left w:val="nil"/>
              <w:bottom w:val="nil"/>
              <w:right w:val="nil"/>
            </w:tcBorders>
          </w:tcPr>
          <w:p w:rsidR="00CE66B7" w:rsidRDefault="00CE66B7">
            <w:pPr>
              <w:pStyle w:val="ConsPlusNormal"/>
              <w:jc w:val="both"/>
            </w:pPr>
            <w:r>
              <w:t>Министерство образования Пензенской области, Управление культуры и архива Пензенской области, Министерство здравоохранения Пензенской области</w:t>
            </w:r>
          </w:p>
        </w:tc>
      </w:tr>
      <w:tr w:rsidR="00CE66B7">
        <w:tc>
          <w:tcPr>
            <w:tcW w:w="2494" w:type="dxa"/>
            <w:tcBorders>
              <w:top w:val="nil"/>
              <w:left w:val="nil"/>
              <w:bottom w:val="nil"/>
              <w:right w:val="nil"/>
            </w:tcBorders>
          </w:tcPr>
          <w:p w:rsidR="00CE66B7" w:rsidRDefault="00CE66B7">
            <w:pPr>
              <w:pStyle w:val="ConsPlusNormal"/>
            </w:pPr>
            <w:r>
              <w:t>Цель подпрограммы</w:t>
            </w:r>
          </w:p>
        </w:tc>
        <w:tc>
          <w:tcPr>
            <w:tcW w:w="6576" w:type="dxa"/>
            <w:tcBorders>
              <w:top w:val="nil"/>
              <w:left w:val="nil"/>
              <w:bottom w:val="nil"/>
              <w:right w:val="nil"/>
            </w:tcBorders>
          </w:tcPr>
          <w:p w:rsidR="00CE66B7" w:rsidRDefault="00CE66B7">
            <w:pPr>
              <w:pStyle w:val="ConsPlusNormal"/>
              <w:jc w:val="both"/>
            </w:pPr>
            <w:r>
              <w:t>Обеспечение подготовки квалифицированных управленческих кадров для отраслей экономики и социальной сферы</w:t>
            </w:r>
          </w:p>
        </w:tc>
      </w:tr>
      <w:tr w:rsidR="00CE66B7">
        <w:tc>
          <w:tcPr>
            <w:tcW w:w="2494" w:type="dxa"/>
            <w:tcBorders>
              <w:top w:val="nil"/>
              <w:left w:val="nil"/>
              <w:bottom w:val="nil"/>
              <w:right w:val="nil"/>
            </w:tcBorders>
          </w:tcPr>
          <w:p w:rsidR="00CE66B7" w:rsidRDefault="00CE66B7">
            <w:pPr>
              <w:pStyle w:val="ConsPlusNormal"/>
            </w:pPr>
            <w:r>
              <w:t>Задачи подпрограммы</w:t>
            </w:r>
          </w:p>
        </w:tc>
        <w:tc>
          <w:tcPr>
            <w:tcW w:w="6576" w:type="dxa"/>
            <w:tcBorders>
              <w:top w:val="nil"/>
              <w:left w:val="nil"/>
              <w:bottom w:val="nil"/>
              <w:right w:val="nil"/>
            </w:tcBorders>
          </w:tcPr>
          <w:p w:rsidR="00CE66B7" w:rsidRDefault="00CE66B7">
            <w:pPr>
              <w:pStyle w:val="ConsPlusNormal"/>
              <w:jc w:val="both"/>
            </w:pPr>
            <w:r>
              <w:t>Качественное совершенствование практики управления предприятиями, организациями, учреждениями социальной сфер</w:t>
            </w:r>
          </w:p>
        </w:tc>
      </w:tr>
      <w:tr w:rsidR="00CE66B7">
        <w:tc>
          <w:tcPr>
            <w:tcW w:w="2494" w:type="dxa"/>
            <w:tcBorders>
              <w:top w:val="nil"/>
              <w:left w:val="nil"/>
              <w:bottom w:val="nil"/>
              <w:right w:val="nil"/>
            </w:tcBorders>
          </w:tcPr>
          <w:p w:rsidR="00CE66B7" w:rsidRDefault="00CE66B7">
            <w:pPr>
              <w:pStyle w:val="ConsPlusNormal"/>
            </w:pPr>
            <w:r>
              <w:t>Целевые показатели подпрограммы</w:t>
            </w:r>
          </w:p>
        </w:tc>
        <w:tc>
          <w:tcPr>
            <w:tcW w:w="6576" w:type="dxa"/>
            <w:tcBorders>
              <w:top w:val="nil"/>
              <w:left w:val="nil"/>
              <w:bottom w:val="nil"/>
              <w:right w:val="nil"/>
            </w:tcBorders>
          </w:tcPr>
          <w:p w:rsidR="00CE66B7" w:rsidRDefault="00CE66B7">
            <w:pPr>
              <w:pStyle w:val="ConsPlusNormal"/>
              <w:jc w:val="both"/>
            </w:pPr>
            <w:r>
              <w:t>- число специалистов, подготовленных в соответствии с Государственным планом подготовки управленческих кадров для организаций народного хозяйства;</w:t>
            </w:r>
          </w:p>
          <w:p w:rsidR="00CE66B7" w:rsidRDefault="00CE66B7">
            <w:pPr>
              <w:pStyle w:val="ConsPlusNormal"/>
              <w:jc w:val="both"/>
            </w:pPr>
            <w:r>
              <w:t>- доля специалистов, сдавших итоговые аттестационные испытания на "хорошо" и "отлично", от общего количества специалистов, завершивших обучение;</w:t>
            </w:r>
          </w:p>
          <w:p w:rsidR="00CE66B7" w:rsidRDefault="00CE66B7">
            <w:pPr>
              <w:pStyle w:val="ConsPlusNormal"/>
              <w:jc w:val="both"/>
            </w:pPr>
            <w:r>
              <w:t>- увеличение численности специалистов, принявших участие в проводимых постпрограммных семинарах и конференциях, от общей численности, прошедших обучение</w:t>
            </w:r>
          </w:p>
        </w:tc>
      </w:tr>
      <w:tr w:rsidR="00CE66B7">
        <w:tc>
          <w:tcPr>
            <w:tcW w:w="2494" w:type="dxa"/>
            <w:tcBorders>
              <w:top w:val="nil"/>
              <w:left w:val="nil"/>
              <w:bottom w:val="nil"/>
              <w:right w:val="nil"/>
            </w:tcBorders>
          </w:tcPr>
          <w:p w:rsidR="00CE66B7" w:rsidRDefault="00CE66B7">
            <w:pPr>
              <w:pStyle w:val="ConsPlusNormal"/>
            </w:pPr>
            <w:r>
              <w:t>Этапы и сроки реализации подпрограммы</w:t>
            </w:r>
          </w:p>
        </w:tc>
        <w:tc>
          <w:tcPr>
            <w:tcW w:w="6576" w:type="dxa"/>
            <w:tcBorders>
              <w:top w:val="nil"/>
              <w:left w:val="nil"/>
              <w:bottom w:val="nil"/>
              <w:right w:val="nil"/>
            </w:tcBorders>
          </w:tcPr>
          <w:p w:rsidR="00CE66B7" w:rsidRDefault="00CE66B7">
            <w:pPr>
              <w:pStyle w:val="ConsPlusNormal"/>
            </w:pPr>
            <w:r>
              <w:t>2016 - 2020 годы</w:t>
            </w:r>
          </w:p>
        </w:tc>
      </w:tr>
      <w:tr w:rsidR="00CE66B7">
        <w:tc>
          <w:tcPr>
            <w:tcW w:w="2494" w:type="dxa"/>
            <w:tcBorders>
              <w:top w:val="nil"/>
              <w:left w:val="nil"/>
              <w:bottom w:val="nil"/>
              <w:right w:val="nil"/>
            </w:tcBorders>
          </w:tcPr>
          <w:p w:rsidR="00CE66B7" w:rsidRDefault="00CE66B7">
            <w:pPr>
              <w:pStyle w:val="ConsPlusNormal"/>
              <w:jc w:val="both"/>
            </w:pPr>
            <w:r>
              <w:t>Объемы бюджетных ассигнований подпрограммы</w:t>
            </w:r>
          </w:p>
        </w:tc>
        <w:tc>
          <w:tcPr>
            <w:tcW w:w="6576" w:type="dxa"/>
            <w:tcBorders>
              <w:top w:val="nil"/>
              <w:left w:val="nil"/>
              <w:bottom w:val="nil"/>
              <w:right w:val="nil"/>
            </w:tcBorders>
          </w:tcPr>
          <w:p w:rsidR="00CE66B7" w:rsidRDefault="00CE66B7">
            <w:pPr>
              <w:pStyle w:val="ConsPlusNormal"/>
              <w:jc w:val="both"/>
            </w:pPr>
            <w:r>
              <w:t>Объем финансовых средств, необходимых для реализации подпрограммы, составляет 8259,9 тыс. рублей, в том числе:</w:t>
            </w:r>
          </w:p>
          <w:p w:rsidR="00CE66B7" w:rsidRDefault="00CE66B7">
            <w:pPr>
              <w:pStyle w:val="ConsPlusNormal"/>
              <w:jc w:val="both"/>
            </w:pPr>
            <w:r>
              <w:t>2016 год - 2197,1 тыс. рублей;</w:t>
            </w:r>
          </w:p>
          <w:p w:rsidR="00CE66B7" w:rsidRDefault="00CE66B7">
            <w:pPr>
              <w:pStyle w:val="ConsPlusNormal"/>
              <w:jc w:val="both"/>
            </w:pPr>
            <w:r>
              <w:t>2017 год - 2240,8 тыс. рублей;</w:t>
            </w:r>
          </w:p>
          <w:p w:rsidR="00CE66B7" w:rsidRDefault="00CE66B7">
            <w:pPr>
              <w:pStyle w:val="ConsPlusNormal"/>
              <w:jc w:val="both"/>
            </w:pPr>
            <w:r>
              <w:t>2018 год - 1256,0 тыс. рублей;</w:t>
            </w:r>
          </w:p>
          <w:p w:rsidR="00CE66B7" w:rsidRDefault="00CE66B7">
            <w:pPr>
              <w:pStyle w:val="ConsPlusNormal"/>
              <w:jc w:val="both"/>
            </w:pPr>
            <w:r>
              <w:t>2019 год - 1256,0 тыс. рублей;</w:t>
            </w:r>
          </w:p>
          <w:p w:rsidR="00CE66B7" w:rsidRDefault="00CE66B7">
            <w:pPr>
              <w:pStyle w:val="ConsPlusNormal"/>
              <w:jc w:val="both"/>
            </w:pPr>
            <w:r>
              <w:t>2020 год - 1310,0 тыс. рублей.</w:t>
            </w:r>
          </w:p>
          <w:p w:rsidR="00CE66B7" w:rsidRDefault="00CE66B7">
            <w:pPr>
              <w:pStyle w:val="ConsPlusNormal"/>
              <w:jc w:val="both"/>
            </w:pPr>
            <w:r>
              <w:t>Объем финансирования за счет средств федерального бюджета составляет 2083,4 тыс. рублей, в том числе:</w:t>
            </w:r>
          </w:p>
          <w:p w:rsidR="00CE66B7" w:rsidRDefault="00CE66B7">
            <w:pPr>
              <w:pStyle w:val="ConsPlusNormal"/>
              <w:jc w:val="both"/>
            </w:pPr>
            <w:r>
              <w:t>2016 год - 1098,6 тыс. рублей;</w:t>
            </w:r>
          </w:p>
          <w:p w:rsidR="00CE66B7" w:rsidRDefault="00CE66B7">
            <w:pPr>
              <w:pStyle w:val="ConsPlusNormal"/>
              <w:jc w:val="both"/>
            </w:pPr>
            <w:r>
              <w:t>2017 год - 984,8 тыс. рублей;</w:t>
            </w:r>
          </w:p>
          <w:p w:rsidR="00CE66B7" w:rsidRDefault="00CE66B7">
            <w:pPr>
              <w:pStyle w:val="ConsPlusNormal"/>
              <w:jc w:val="both"/>
            </w:pPr>
            <w:r>
              <w:t>2018 год - 0,0 тыс. рублей;</w:t>
            </w:r>
          </w:p>
          <w:p w:rsidR="00CE66B7" w:rsidRDefault="00CE66B7">
            <w:pPr>
              <w:pStyle w:val="ConsPlusNormal"/>
              <w:jc w:val="both"/>
            </w:pPr>
            <w:r>
              <w:lastRenderedPageBreak/>
              <w:t>2019 год - 0,0 тыс. рублей;</w:t>
            </w:r>
          </w:p>
          <w:p w:rsidR="00CE66B7" w:rsidRDefault="00CE66B7">
            <w:pPr>
              <w:pStyle w:val="ConsPlusNormal"/>
              <w:jc w:val="both"/>
            </w:pPr>
            <w:r>
              <w:t>2020 год - 0,0 тыс. рублей.</w:t>
            </w:r>
          </w:p>
          <w:p w:rsidR="00CE66B7" w:rsidRDefault="00CE66B7">
            <w:pPr>
              <w:pStyle w:val="ConsPlusNormal"/>
              <w:jc w:val="both"/>
            </w:pPr>
            <w:r>
              <w:t>Объем финансирования за счет средств бюджета Пензенской области составляет 6176,5 тыс. рублей, в том числе:</w:t>
            </w:r>
          </w:p>
          <w:p w:rsidR="00CE66B7" w:rsidRDefault="00CE66B7">
            <w:pPr>
              <w:pStyle w:val="ConsPlusNormal"/>
              <w:jc w:val="both"/>
            </w:pPr>
            <w:r>
              <w:t>2016 год - 1098,5 тыс. рублей;</w:t>
            </w:r>
          </w:p>
          <w:p w:rsidR="00CE66B7" w:rsidRDefault="00CE66B7">
            <w:pPr>
              <w:pStyle w:val="ConsPlusNormal"/>
              <w:jc w:val="both"/>
            </w:pPr>
            <w:r>
              <w:t>2017 год - 1256,0 тыс. рублей;</w:t>
            </w:r>
          </w:p>
          <w:p w:rsidR="00CE66B7" w:rsidRDefault="00CE66B7">
            <w:pPr>
              <w:pStyle w:val="ConsPlusNormal"/>
              <w:jc w:val="both"/>
            </w:pPr>
            <w:r>
              <w:t>2018 год - 1256,0 тыс. рублей;</w:t>
            </w:r>
          </w:p>
          <w:p w:rsidR="00CE66B7" w:rsidRDefault="00CE66B7">
            <w:pPr>
              <w:pStyle w:val="ConsPlusNormal"/>
              <w:jc w:val="both"/>
            </w:pPr>
            <w:r>
              <w:t>2019 год - 1256,0 тыс. рублей;</w:t>
            </w:r>
          </w:p>
          <w:p w:rsidR="00CE66B7" w:rsidRDefault="00CE66B7">
            <w:pPr>
              <w:pStyle w:val="ConsPlusNormal"/>
              <w:jc w:val="both"/>
            </w:pPr>
            <w:r>
              <w:t>2020 год - 1310,0 тыс. рублей</w:t>
            </w:r>
          </w:p>
        </w:tc>
      </w:tr>
      <w:tr w:rsidR="00CE66B7">
        <w:tc>
          <w:tcPr>
            <w:tcW w:w="9070" w:type="dxa"/>
            <w:gridSpan w:val="2"/>
            <w:tcBorders>
              <w:top w:val="nil"/>
              <w:left w:val="nil"/>
              <w:bottom w:val="nil"/>
              <w:right w:val="nil"/>
            </w:tcBorders>
          </w:tcPr>
          <w:p w:rsidR="00CE66B7" w:rsidRDefault="00CE66B7">
            <w:pPr>
              <w:pStyle w:val="ConsPlusNormal"/>
              <w:jc w:val="both"/>
            </w:pPr>
            <w:r>
              <w:lastRenderedPageBreak/>
              <w:t xml:space="preserve">(в ред. </w:t>
            </w:r>
            <w:hyperlink r:id="rId33" w:history="1">
              <w:r>
                <w:rPr>
                  <w:color w:val="0000FF"/>
                </w:rPr>
                <w:t>Постановления</w:t>
              </w:r>
            </w:hyperlink>
            <w:r>
              <w:t xml:space="preserve"> Правительства Пензенской обл. от 28.03.2017 N 134-пП)</w:t>
            </w:r>
          </w:p>
        </w:tc>
      </w:tr>
      <w:tr w:rsidR="00CE66B7">
        <w:tc>
          <w:tcPr>
            <w:tcW w:w="2494" w:type="dxa"/>
            <w:tcBorders>
              <w:top w:val="nil"/>
              <w:left w:val="nil"/>
              <w:bottom w:val="nil"/>
              <w:right w:val="nil"/>
            </w:tcBorders>
          </w:tcPr>
          <w:p w:rsidR="00CE66B7" w:rsidRDefault="00CE66B7">
            <w:pPr>
              <w:pStyle w:val="ConsPlusNormal"/>
            </w:pPr>
            <w:r>
              <w:t>Ожидаемые результаты реализации подпрограммы</w:t>
            </w:r>
          </w:p>
        </w:tc>
        <w:tc>
          <w:tcPr>
            <w:tcW w:w="6576" w:type="dxa"/>
            <w:tcBorders>
              <w:top w:val="nil"/>
              <w:left w:val="nil"/>
              <w:bottom w:val="nil"/>
              <w:right w:val="nil"/>
            </w:tcBorders>
          </w:tcPr>
          <w:p w:rsidR="00CE66B7" w:rsidRDefault="00CE66B7">
            <w:pPr>
              <w:pStyle w:val="ConsPlusNormal"/>
              <w:jc w:val="both"/>
            </w:pPr>
            <w:r>
              <w:t>Ежегодная подготовка 60 специалистов в соответствии с Государственным планом подготовки управленческих кадров для организаций народного хозяйства.</w:t>
            </w:r>
          </w:p>
          <w:p w:rsidR="00CE66B7" w:rsidRDefault="00CE66B7">
            <w:pPr>
              <w:pStyle w:val="ConsPlusNormal"/>
              <w:jc w:val="both"/>
            </w:pPr>
            <w:r>
              <w:t>Увеличение к 2018 году:</w:t>
            </w:r>
          </w:p>
          <w:p w:rsidR="00CE66B7" w:rsidRDefault="00CE66B7">
            <w:pPr>
              <w:pStyle w:val="ConsPlusNormal"/>
              <w:jc w:val="both"/>
            </w:pPr>
            <w:r>
              <w:t>- доли специалистов, сдавших итоговые аттестационные испытания на "хорошо" и "отлично", до 91% от общего количества специалистов, завершивших обучение;</w:t>
            </w:r>
          </w:p>
          <w:p w:rsidR="00CE66B7" w:rsidRDefault="00CE66B7">
            <w:pPr>
              <w:pStyle w:val="ConsPlusNormal"/>
              <w:jc w:val="both"/>
            </w:pPr>
            <w:r>
              <w:t>- численности выпускников и слушателей программы, принявших участие в постпрограммных семинарах, тренингах, конференциях и круглых столах, до 5% от общей численности, прошедших обучение.</w:t>
            </w:r>
          </w:p>
        </w:tc>
      </w:tr>
    </w:tbl>
    <w:p w:rsidR="00CE66B7" w:rsidRDefault="00CE66B7">
      <w:pPr>
        <w:pStyle w:val="ConsPlusNormal"/>
        <w:jc w:val="both"/>
      </w:pPr>
    </w:p>
    <w:p w:rsidR="00CE66B7" w:rsidRDefault="00CE66B7">
      <w:pPr>
        <w:pStyle w:val="ConsPlusNormal"/>
        <w:jc w:val="center"/>
        <w:outlineLvl w:val="1"/>
      </w:pPr>
      <w:r>
        <w:t>Приоритеты государственной политики, цели, задачи основных</w:t>
      </w:r>
    </w:p>
    <w:p w:rsidR="00CE66B7" w:rsidRDefault="00CE66B7">
      <w:pPr>
        <w:pStyle w:val="ConsPlusNormal"/>
        <w:jc w:val="center"/>
      </w:pPr>
      <w:r>
        <w:t>мероприятий в сфере социально-экономического развития</w:t>
      </w:r>
    </w:p>
    <w:p w:rsidR="00CE66B7" w:rsidRDefault="00CE66B7">
      <w:pPr>
        <w:pStyle w:val="ConsPlusNormal"/>
        <w:jc w:val="center"/>
      </w:pPr>
      <w:r>
        <w:t>Пензенской области в рамках реализации государственной</w:t>
      </w:r>
    </w:p>
    <w:p w:rsidR="00CE66B7" w:rsidRDefault="00CE66B7">
      <w:pPr>
        <w:pStyle w:val="ConsPlusNormal"/>
        <w:jc w:val="center"/>
      </w:pPr>
      <w:r>
        <w:t>программы Пензенской области "Развитие государственной</w:t>
      </w:r>
    </w:p>
    <w:p w:rsidR="00CE66B7" w:rsidRDefault="00CE66B7">
      <w:pPr>
        <w:pStyle w:val="ConsPlusNormal"/>
        <w:jc w:val="center"/>
      </w:pPr>
      <w:r>
        <w:t>гражданской службы Пензенской области и муниципальной службы</w:t>
      </w:r>
    </w:p>
    <w:p w:rsidR="00CE66B7" w:rsidRDefault="00CE66B7">
      <w:pPr>
        <w:pStyle w:val="ConsPlusNormal"/>
        <w:jc w:val="center"/>
      </w:pPr>
      <w:r>
        <w:t>в Пензенской области на 2016 - 2020 годы"</w:t>
      </w:r>
    </w:p>
    <w:p w:rsidR="00CE66B7" w:rsidRDefault="00CE66B7">
      <w:pPr>
        <w:pStyle w:val="ConsPlusNormal"/>
        <w:jc w:val="both"/>
      </w:pPr>
    </w:p>
    <w:p w:rsidR="00CE66B7" w:rsidRDefault="00CE66B7">
      <w:pPr>
        <w:pStyle w:val="ConsPlusNormal"/>
        <w:ind w:firstLine="540"/>
        <w:jc w:val="both"/>
      </w:pPr>
      <w:r>
        <w:t xml:space="preserve">Развитие гражданской службы субъектов Российской Федерации согласно </w:t>
      </w:r>
      <w:hyperlink r:id="rId34" w:history="1">
        <w:r>
          <w:rPr>
            <w:color w:val="0000FF"/>
          </w:rPr>
          <w:t>части 1 статьи 66</w:t>
        </w:r>
      </w:hyperlink>
      <w:r>
        <w:t xml:space="preserve"> Федерального закона от 27 июля 2004 г. N 79-ФЗ "О государственной гражданской службе Российской Федерации" (с последующими изменениями) и муниципальной службы согласно </w:t>
      </w:r>
      <w:hyperlink r:id="rId35" w:history="1">
        <w:r>
          <w:rPr>
            <w:color w:val="0000FF"/>
          </w:rPr>
          <w:t>части 1 статьи 35</w:t>
        </w:r>
      </w:hyperlink>
      <w:r>
        <w:t xml:space="preserve"> Федерального закона от 2 марта 2007 г. N 25-ФЗ "О муниципальной службе в Российской Федерации" (с последующими изменениями) обеспечивается соответствующими региональными программами развития гражданской службы и муниципальной службы.</w:t>
      </w:r>
    </w:p>
    <w:p w:rsidR="00CE66B7" w:rsidRDefault="00CE66B7">
      <w:pPr>
        <w:pStyle w:val="ConsPlusNormal"/>
        <w:spacing w:before="220"/>
        <w:ind w:firstLine="540"/>
        <w:jc w:val="both"/>
      </w:pPr>
      <w:r>
        <w:t>Современная экономическая и политическая ситуация повышает роль человеческого фактора в развитии эффективного государственного и муниципального управления. Тем самым обуславливается необходимость реализации современной кадровой политики, предполагающей внедрение технологий эффективного формирования кадрового состава на гражданской службе, методического обеспечения деятельности органов местного самоуправления по вопросам организации муниципальной службы, обеспечения подготовки квалифицированных управленческих кадров для отраслей экономики и социальной сферы.</w:t>
      </w:r>
    </w:p>
    <w:p w:rsidR="00CE66B7" w:rsidRDefault="00CE66B7">
      <w:pPr>
        <w:pStyle w:val="ConsPlusNormal"/>
        <w:spacing w:before="220"/>
        <w:ind w:firstLine="540"/>
        <w:jc w:val="both"/>
      </w:pPr>
      <w:r>
        <w:t>На гражданской и муниципальной службе с каждым днем возрастает потребность в высококвалифицированных кадрах, способных эффективно осуществлять служебную деятельность. Особенно ощутима нехватка специалистов, ориентированных на многолетнее прохождение службы и профессиональное саморазвитие. Стремление молодых гражданских и муниципальных служащих быстро строить карьеру порождает нестабильность системы исполнения государственных полномочий и риски коррупционных правонарушений.</w:t>
      </w:r>
    </w:p>
    <w:p w:rsidR="00CE66B7" w:rsidRDefault="00CE66B7">
      <w:pPr>
        <w:pStyle w:val="ConsPlusNormal"/>
        <w:spacing w:before="220"/>
        <w:ind w:firstLine="540"/>
        <w:jc w:val="both"/>
      </w:pPr>
      <w:r>
        <w:t xml:space="preserve">Решение указанных проблем возможно не только путем совершенствования законодательства, но и путем правильного и качественного исполнения его положений с </w:t>
      </w:r>
      <w:r>
        <w:lastRenderedPageBreak/>
        <w:t>использованием более эффективных подходов к управлению человеческими ресурсами.</w:t>
      </w:r>
    </w:p>
    <w:p w:rsidR="00CE66B7" w:rsidRDefault="00CE66B7">
      <w:pPr>
        <w:pStyle w:val="ConsPlusNormal"/>
        <w:spacing w:before="220"/>
        <w:ind w:firstLine="540"/>
        <w:jc w:val="both"/>
      </w:pPr>
      <w:r>
        <w:t xml:space="preserve">Внедрение новых принципов кадровой политики на гражданской службе предусмотрено </w:t>
      </w:r>
      <w:hyperlink r:id="rId36" w:history="1">
        <w:r>
          <w:rPr>
            <w:color w:val="0000FF"/>
          </w:rPr>
          <w:t>Указом</w:t>
        </w:r>
      </w:hyperlink>
      <w:r>
        <w:t xml:space="preserve"> Президента Российской Федерации от 7 мая 2012 г. N 601 "Об основных направлениях совершенствования системы государственного управления".</w:t>
      </w:r>
    </w:p>
    <w:p w:rsidR="00CE66B7" w:rsidRDefault="00CE66B7">
      <w:pPr>
        <w:pStyle w:val="ConsPlusNormal"/>
        <w:spacing w:before="220"/>
        <w:ind w:firstLine="540"/>
        <w:jc w:val="both"/>
      </w:pPr>
      <w:r>
        <w:t>Целями Государственной программы являются создание системы эффективной и профессиональной гражданской службы, ориентированной на обеспечение актуальных потребностей общества и развитие экономики Пензенской области, а также эффективная государственная поддержка развития муниципальной службы, направленная на совершенствование ее нормативно-правового регулирования и обеспечение взаимосвязи гражданской и муниципальной службы.</w:t>
      </w:r>
    </w:p>
    <w:p w:rsidR="00CE66B7" w:rsidRDefault="00CE66B7">
      <w:pPr>
        <w:pStyle w:val="ConsPlusNormal"/>
        <w:spacing w:before="220"/>
        <w:ind w:firstLine="540"/>
        <w:jc w:val="both"/>
      </w:pPr>
      <w:r>
        <w:t>Достижение целей Государственной программы обеспечивается решением следующих задач:</w:t>
      </w:r>
    </w:p>
    <w:p w:rsidR="00CE66B7" w:rsidRDefault="00CE66B7">
      <w:pPr>
        <w:pStyle w:val="ConsPlusNormal"/>
        <w:spacing w:before="220"/>
        <w:ind w:firstLine="540"/>
        <w:jc w:val="both"/>
      </w:pPr>
      <w:r>
        <w:t>1) комплексное развитие института гражданской службы, внедрение единой кадровой политики на государственной гражданской службе Пензенской области;</w:t>
      </w:r>
    </w:p>
    <w:p w:rsidR="00CE66B7" w:rsidRDefault="00CE66B7">
      <w:pPr>
        <w:pStyle w:val="ConsPlusNormal"/>
        <w:spacing w:before="220"/>
        <w:ind w:firstLine="540"/>
        <w:jc w:val="both"/>
      </w:pPr>
      <w:r>
        <w:t>2) развитие профессиональной компетентности кадрового состава государственной гражданской службы Пензенской области;</w:t>
      </w:r>
    </w:p>
    <w:p w:rsidR="00CE66B7" w:rsidRDefault="00CE66B7">
      <w:pPr>
        <w:pStyle w:val="ConsPlusNormal"/>
        <w:spacing w:before="220"/>
        <w:ind w:firstLine="540"/>
        <w:jc w:val="both"/>
      </w:pPr>
      <w:r>
        <w:t>3) совершенствование антикоррупционных механизмов в системе государственной гражданской службы Пензенской области;</w:t>
      </w:r>
    </w:p>
    <w:p w:rsidR="00CE66B7" w:rsidRDefault="00CE66B7">
      <w:pPr>
        <w:pStyle w:val="ConsPlusNormal"/>
        <w:spacing w:before="220"/>
        <w:ind w:firstLine="540"/>
        <w:jc w:val="both"/>
      </w:pPr>
      <w:r>
        <w:t>4) предупреждение коррупционных правонарушений;</w:t>
      </w:r>
    </w:p>
    <w:p w:rsidR="00CE66B7" w:rsidRDefault="00CE66B7">
      <w:pPr>
        <w:pStyle w:val="ConsPlusNormal"/>
        <w:spacing w:before="220"/>
        <w:ind w:firstLine="540"/>
        <w:jc w:val="both"/>
      </w:pPr>
      <w:r>
        <w:t>5) содействие развитию муниципальной службы в Пензенской области;</w:t>
      </w:r>
    </w:p>
    <w:p w:rsidR="00CE66B7" w:rsidRDefault="00CE66B7">
      <w:pPr>
        <w:pStyle w:val="ConsPlusNormal"/>
        <w:spacing w:before="220"/>
        <w:ind w:firstLine="540"/>
        <w:jc w:val="both"/>
      </w:pPr>
      <w:r>
        <w:t>6) обеспечение подготовки квалифицированных управленческих кадров для отраслей экономики и социальной сферы.</w:t>
      </w:r>
    </w:p>
    <w:p w:rsidR="00CE66B7" w:rsidRDefault="00CE66B7">
      <w:pPr>
        <w:pStyle w:val="ConsPlusNormal"/>
        <w:jc w:val="both"/>
      </w:pPr>
      <w:r>
        <w:t xml:space="preserve">(в ред. </w:t>
      </w:r>
      <w:hyperlink r:id="rId37" w:history="1">
        <w:r>
          <w:rPr>
            <w:color w:val="0000FF"/>
          </w:rPr>
          <w:t>Постановления</w:t>
        </w:r>
      </w:hyperlink>
      <w:r>
        <w:t xml:space="preserve"> Правительства Пензенской обл. от 30.12.2016 N 673-пП)</w:t>
      </w:r>
    </w:p>
    <w:p w:rsidR="00CE66B7" w:rsidRDefault="00CE66B7">
      <w:pPr>
        <w:pStyle w:val="ConsPlusNormal"/>
        <w:spacing w:before="220"/>
        <w:ind w:firstLine="540"/>
        <w:jc w:val="both"/>
      </w:pPr>
      <w:r>
        <w:t>Решение поставленных задач направлено на расширение управленческой роли кадровых служб государственных органов, повышение эффективности формирования кадрового состава гражданской службы, раскрытие его профессионального потенциала и расширение мотивации, а также на содействие развитию муниципальной службы и обеспечение подготовки квалифицированных управленческих кадров.</w:t>
      </w:r>
    </w:p>
    <w:p w:rsidR="00CE66B7" w:rsidRDefault="00CE66B7">
      <w:pPr>
        <w:pStyle w:val="ConsPlusNormal"/>
        <w:spacing w:before="220"/>
        <w:ind w:firstLine="540"/>
        <w:jc w:val="both"/>
      </w:pPr>
      <w:r>
        <w:t>В соответствии с заявленными целями и задачами в Государственную программу включены пять подпрограмм, каждая из которых направлена на решение задач Государственной программы посредством реализации основных мероприятий, мероприятий в целях достижения к 2020 году соответствующих значений целевых показателей Государственной программы.</w:t>
      </w:r>
    </w:p>
    <w:p w:rsidR="00CE66B7" w:rsidRDefault="00CE66B7">
      <w:pPr>
        <w:pStyle w:val="ConsPlusNormal"/>
        <w:spacing w:before="220"/>
        <w:ind w:firstLine="540"/>
        <w:jc w:val="both"/>
      </w:pPr>
      <w:r>
        <w:t>Внедрение новых принципов кадровой политики в системе государственной гражданской службы, как основное мероприятие Государственной программы, обеспечит внедрение в кадровую работу передовых технологий управления персоналом, формирование системы квалификационных требований на основе компетентностного подхода, совершенствование системы отбора на гражданскую службу, применение системы комплексной оценки деятельности гражданских служащих, совершенствование системы материальной и моральной мотивации на гражданской службе.</w:t>
      </w:r>
    </w:p>
    <w:p w:rsidR="00CE66B7" w:rsidRDefault="00CE66B7">
      <w:pPr>
        <w:pStyle w:val="ConsPlusNormal"/>
        <w:spacing w:before="220"/>
        <w:ind w:firstLine="540"/>
        <w:jc w:val="both"/>
      </w:pPr>
      <w:r>
        <w:t xml:space="preserve">Основными мероприятиями Государственной программы, обеспечивающими развитие системы дополнительного профессионального образования гражданских служащих Пензенской области, являются организационно-техническое обеспечение дополнительного профессионального образования государственных гражданских служащих Пензенской области и </w:t>
      </w:r>
      <w:r>
        <w:lastRenderedPageBreak/>
        <w:t>реализация образовательных программ для государственных гражданских служащих Пензенской области. Выполнение данных основных мероприятий направлено на обеспечение функционирования портала Учебно-методического центра и системы дополнительного профессионального образования гражданских служащих, а также реализацию различных образовательных мероприятий для гражданских служащих.</w:t>
      </w:r>
    </w:p>
    <w:p w:rsidR="00CE66B7" w:rsidRDefault="00CE66B7">
      <w:pPr>
        <w:pStyle w:val="ConsPlusNormal"/>
        <w:spacing w:before="220"/>
        <w:ind w:firstLine="540"/>
        <w:jc w:val="both"/>
      </w:pPr>
      <w:r>
        <w:t>Формирование антикоррупционной правовой культуры государственных гражданских служащих - основное мероприятие Государственной программы, направленное на применение оценочных заданий по вопросам противодействия коррупции при поступлении на гражданскую службу, внедрение адаптационных механизмов, обеспечивающих соблюдение гражданскими служащими требований к служебному поведению, правовое просвещение по вопросам соблюдения законодательства в сфере противодействия коррупции.</w:t>
      </w:r>
    </w:p>
    <w:p w:rsidR="00CE66B7" w:rsidRDefault="00CE66B7">
      <w:pPr>
        <w:pStyle w:val="ConsPlusNormal"/>
        <w:jc w:val="both"/>
      </w:pPr>
      <w:r>
        <w:t xml:space="preserve">(в ред. </w:t>
      </w:r>
      <w:hyperlink r:id="rId38" w:history="1">
        <w:r>
          <w:rPr>
            <w:color w:val="0000FF"/>
          </w:rPr>
          <w:t>Постановления</w:t>
        </w:r>
      </w:hyperlink>
      <w:r>
        <w:t xml:space="preserve"> Правительства Пензенской обл. от 30.12.2016 N 673-пП)</w:t>
      </w:r>
    </w:p>
    <w:p w:rsidR="00CE66B7" w:rsidRDefault="00CE66B7">
      <w:pPr>
        <w:pStyle w:val="ConsPlusNormal"/>
        <w:spacing w:before="220"/>
        <w:ind w:firstLine="540"/>
        <w:jc w:val="both"/>
      </w:pPr>
      <w:r>
        <w:t>Основное мероприятие "Формирование отрицательного отношения к коррупции" предусматривает изготовление и распространение продукции по вопросам соблюдения законодательства в сфере противодействия коррупции, внедрение элементов антикоррупционного воспитания и образования в образовательные программы и внеклассную работу образовательных организаций Пензенской области.</w:t>
      </w:r>
    </w:p>
    <w:p w:rsidR="00CE66B7" w:rsidRDefault="00CE66B7">
      <w:pPr>
        <w:pStyle w:val="ConsPlusNormal"/>
        <w:jc w:val="both"/>
      </w:pPr>
      <w:r>
        <w:t xml:space="preserve">(абзац введен </w:t>
      </w:r>
      <w:hyperlink r:id="rId39" w:history="1">
        <w:r>
          <w:rPr>
            <w:color w:val="0000FF"/>
          </w:rPr>
          <w:t>Постановлением</w:t>
        </w:r>
      </w:hyperlink>
      <w:r>
        <w:t xml:space="preserve"> Правительства Пензенской обл. от 30.12.2016 N 673-пП)</w:t>
      </w:r>
    </w:p>
    <w:p w:rsidR="00CE66B7" w:rsidRDefault="00CE66B7">
      <w:pPr>
        <w:pStyle w:val="ConsPlusNormal"/>
        <w:spacing w:before="220"/>
        <w:ind w:firstLine="540"/>
        <w:jc w:val="both"/>
      </w:pPr>
      <w:r>
        <w:t>Комплекс мероприятий Государственной программы, объединенный в основное мероприятие "Учебно-методическое и организационно-техническое обеспечение развития муниципальной службы в Пензенской области", предусматривает проведение мониторингов по вопросам развития муниципальной службы, разработку модельных муниципальных нормативных правовых актов и методических рекомендаций в сфере организации муниципальной службы, дополнительное профессиональное образование муниципальных служащих, подготовку и издание учебно-методических комплектов по программам обучения, развитие регионального информационного и учебно-методического портала поддержки кадров местного самоуправления.</w:t>
      </w:r>
    </w:p>
    <w:p w:rsidR="00CE66B7" w:rsidRDefault="00CE66B7">
      <w:pPr>
        <w:pStyle w:val="ConsPlusNormal"/>
        <w:spacing w:before="220"/>
        <w:ind w:firstLine="540"/>
        <w:jc w:val="both"/>
      </w:pPr>
      <w:r>
        <w:t>Результатом проведения основного мероприятия "Реализация Государственного плана подготовки управленческих кадров для организаций народного хозяйства Пензенской области" является отбор и подготовка специалистов для организаций народного хозяйства, организация и проведение семинаров в целях совершенствования практики управления предприятиями, организациями, учреждениями социальной сферы.</w:t>
      </w:r>
    </w:p>
    <w:p w:rsidR="00CE66B7" w:rsidRDefault="00CE66B7">
      <w:pPr>
        <w:pStyle w:val="ConsPlusNormal"/>
        <w:spacing w:before="220"/>
        <w:ind w:firstLine="540"/>
        <w:jc w:val="both"/>
      </w:pPr>
      <w:hyperlink w:anchor="P377" w:history="1">
        <w:r>
          <w:rPr>
            <w:color w:val="0000FF"/>
          </w:rPr>
          <w:t>Перечень</w:t>
        </w:r>
      </w:hyperlink>
      <w:r>
        <w:t xml:space="preserve"> целевых показателей Государственной программы представлен в приложении N 1 к Государственной программе.</w:t>
      </w:r>
    </w:p>
    <w:p w:rsidR="00CE66B7" w:rsidRDefault="00CE66B7">
      <w:pPr>
        <w:pStyle w:val="ConsPlusNormal"/>
        <w:spacing w:before="220"/>
        <w:ind w:firstLine="540"/>
        <w:jc w:val="both"/>
      </w:pPr>
      <w:hyperlink w:anchor="P653" w:history="1">
        <w:r>
          <w:rPr>
            <w:color w:val="0000FF"/>
          </w:rPr>
          <w:t>Сведения</w:t>
        </w:r>
      </w:hyperlink>
      <w:r>
        <w:t xml:space="preserve"> об основных мерах правового регулирования в сфере реализации Государственной программы представлены в приложении N 2 к Государственной программе.</w:t>
      </w:r>
    </w:p>
    <w:p w:rsidR="00CE66B7" w:rsidRDefault="00CE66B7">
      <w:pPr>
        <w:pStyle w:val="ConsPlusNormal"/>
        <w:spacing w:before="220"/>
        <w:ind w:firstLine="540"/>
        <w:jc w:val="both"/>
      </w:pPr>
      <w:r>
        <w:t xml:space="preserve">Ресурсное </w:t>
      </w:r>
      <w:hyperlink w:anchor="P698" w:history="1">
        <w:r>
          <w:rPr>
            <w:color w:val="0000FF"/>
          </w:rPr>
          <w:t>обеспечение</w:t>
        </w:r>
      </w:hyperlink>
      <w:r>
        <w:t xml:space="preserve"> реализации Государственной программы за счет всех источников финансирования представлено в приложении N 3 к Государственной программе.</w:t>
      </w:r>
    </w:p>
    <w:p w:rsidR="00CE66B7" w:rsidRDefault="00CE66B7">
      <w:pPr>
        <w:pStyle w:val="ConsPlusNormal"/>
        <w:spacing w:before="220"/>
        <w:ind w:firstLine="540"/>
        <w:jc w:val="both"/>
      </w:pPr>
      <w:r>
        <w:t xml:space="preserve">Ресурсное </w:t>
      </w:r>
      <w:hyperlink w:anchor="P1251" w:history="1">
        <w:r>
          <w:rPr>
            <w:color w:val="0000FF"/>
          </w:rPr>
          <w:t>обеспечение</w:t>
        </w:r>
      </w:hyperlink>
      <w:r>
        <w:t xml:space="preserve"> реализации Государственной программы за счет средств бюджета Пензенской области представлено в приложении N 4 к Государственной программе.</w:t>
      </w:r>
    </w:p>
    <w:p w:rsidR="00CE66B7" w:rsidRDefault="00CE66B7">
      <w:pPr>
        <w:pStyle w:val="ConsPlusNormal"/>
        <w:spacing w:before="220"/>
        <w:ind w:firstLine="540"/>
        <w:jc w:val="both"/>
      </w:pPr>
      <w:hyperlink w:anchor="P1920" w:history="1">
        <w:r>
          <w:rPr>
            <w:color w:val="0000FF"/>
          </w:rPr>
          <w:t>Перечень</w:t>
        </w:r>
      </w:hyperlink>
      <w:r>
        <w:t xml:space="preserve"> основных мероприятий, мероприятий Государственной программы представлены в приложении N 5 к Государственной программе.</w:t>
      </w: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sectPr w:rsidR="00CE66B7" w:rsidSect="00F20904">
          <w:pgSz w:w="11906" w:h="16838"/>
          <w:pgMar w:top="1134" w:right="850" w:bottom="1134" w:left="1701" w:header="708" w:footer="708" w:gutter="0"/>
          <w:cols w:space="708"/>
          <w:docGrid w:linePitch="360"/>
        </w:sectPr>
      </w:pPr>
    </w:p>
    <w:p w:rsidR="00CE66B7" w:rsidRDefault="00CE66B7">
      <w:pPr>
        <w:pStyle w:val="ConsPlusNormal"/>
        <w:jc w:val="right"/>
        <w:outlineLvl w:val="1"/>
      </w:pPr>
      <w:r>
        <w:lastRenderedPageBreak/>
        <w:t>Приложение N 1</w:t>
      </w:r>
    </w:p>
    <w:p w:rsidR="00CE66B7" w:rsidRDefault="00CE66B7">
      <w:pPr>
        <w:pStyle w:val="ConsPlusNormal"/>
        <w:jc w:val="right"/>
      </w:pPr>
      <w:r>
        <w:t>к государственной программе</w:t>
      </w:r>
    </w:p>
    <w:p w:rsidR="00CE66B7" w:rsidRDefault="00CE66B7">
      <w:pPr>
        <w:pStyle w:val="ConsPlusNormal"/>
        <w:jc w:val="right"/>
      </w:pPr>
      <w:r>
        <w:t>"Развитие государственной</w:t>
      </w:r>
    </w:p>
    <w:p w:rsidR="00CE66B7" w:rsidRDefault="00CE66B7">
      <w:pPr>
        <w:pStyle w:val="ConsPlusNormal"/>
        <w:jc w:val="right"/>
      </w:pPr>
      <w:r>
        <w:t>гражданской службы</w:t>
      </w:r>
    </w:p>
    <w:p w:rsidR="00CE66B7" w:rsidRDefault="00CE66B7">
      <w:pPr>
        <w:pStyle w:val="ConsPlusNormal"/>
        <w:jc w:val="right"/>
      </w:pPr>
      <w:r>
        <w:t>Пензенской области и</w:t>
      </w:r>
    </w:p>
    <w:p w:rsidR="00CE66B7" w:rsidRDefault="00CE66B7">
      <w:pPr>
        <w:pStyle w:val="ConsPlusNormal"/>
        <w:jc w:val="right"/>
      </w:pPr>
      <w:r>
        <w:t>муниципальной службы в</w:t>
      </w:r>
    </w:p>
    <w:p w:rsidR="00CE66B7" w:rsidRDefault="00CE66B7">
      <w:pPr>
        <w:pStyle w:val="ConsPlusNormal"/>
        <w:jc w:val="right"/>
      </w:pPr>
      <w:r>
        <w:t>Пензенской области</w:t>
      </w:r>
    </w:p>
    <w:p w:rsidR="00CE66B7" w:rsidRDefault="00CE66B7">
      <w:pPr>
        <w:pStyle w:val="ConsPlusNormal"/>
        <w:jc w:val="right"/>
      </w:pPr>
      <w:r>
        <w:t>на 2016 - 2020 годы"</w:t>
      </w:r>
    </w:p>
    <w:p w:rsidR="00CE66B7" w:rsidRDefault="00CE66B7">
      <w:pPr>
        <w:pStyle w:val="ConsPlusNormal"/>
        <w:jc w:val="both"/>
      </w:pPr>
    </w:p>
    <w:p w:rsidR="00CE66B7" w:rsidRDefault="00CE66B7">
      <w:pPr>
        <w:pStyle w:val="ConsPlusNormal"/>
        <w:jc w:val="center"/>
      </w:pPr>
      <w:bookmarkStart w:id="7" w:name="P377"/>
      <w:bookmarkEnd w:id="7"/>
      <w:r>
        <w:t>ПЕРЕЧЕНЬ</w:t>
      </w:r>
    </w:p>
    <w:p w:rsidR="00CE66B7" w:rsidRDefault="00CE66B7">
      <w:pPr>
        <w:pStyle w:val="ConsPlusNormal"/>
        <w:jc w:val="center"/>
      </w:pPr>
      <w:r>
        <w:t>целевых показателей государственной программы Пензенской</w:t>
      </w:r>
    </w:p>
    <w:p w:rsidR="00CE66B7" w:rsidRDefault="00CE66B7">
      <w:pPr>
        <w:pStyle w:val="ConsPlusNormal"/>
        <w:jc w:val="center"/>
      </w:pPr>
      <w:r>
        <w:t>области "Развитие государственной гражданской службы</w:t>
      </w:r>
    </w:p>
    <w:p w:rsidR="00CE66B7" w:rsidRDefault="00CE66B7">
      <w:pPr>
        <w:pStyle w:val="ConsPlusNormal"/>
        <w:jc w:val="center"/>
      </w:pPr>
      <w:r>
        <w:t>Пензенской области и муниципальной службы в</w:t>
      </w:r>
    </w:p>
    <w:p w:rsidR="00CE66B7" w:rsidRDefault="00CE66B7">
      <w:pPr>
        <w:pStyle w:val="ConsPlusNormal"/>
        <w:jc w:val="center"/>
      </w:pPr>
      <w:r>
        <w:t>Пензенской области на 2016 - 2020 годы"</w:t>
      </w:r>
    </w:p>
    <w:p w:rsidR="00CE66B7" w:rsidRDefault="00CE66B7">
      <w:pPr>
        <w:pStyle w:val="ConsPlusNormal"/>
        <w:jc w:val="center"/>
      </w:pPr>
    </w:p>
    <w:p w:rsidR="00CE66B7" w:rsidRDefault="00CE66B7">
      <w:pPr>
        <w:pStyle w:val="ConsPlusNormal"/>
        <w:jc w:val="center"/>
      </w:pPr>
      <w:r>
        <w:t>Список изменяющих документов</w:t>
      </w:r>
    </w:p>
    <w:p w:rsidR="00CE66B7" w:rsidRDefault="00CE66B7">
      <w:pPr>
        <w:pStyle w:val="ConsPlusNormal"/>
        <w:jc w:val="center"/>
      </w:pPr>
      <w:r>
        <w:t>(в ред. Постановлений Правительства Пензенской обл.</w:t>
      </w:r>
    </w:p>
    <w:p w:rsidR="00CE66B7" w:rsidRDefault="00CE66B7">
      <w:pPr>
        <w:pStyle w:val="ConsPlusNormal"/>
        <w:jc w:val="center"/>
      </w:pPr>
      <w:r>
        <w:t xml:space="preserve">от 08.08.2016 </w:t>
      </w:r>
      <w:hyperlink r:id="rId40" w:history="1">
        <w:r>
          <w:rPr>
            <w:color w:val="0000FF"/>
          </w:rPr>
          <w:t>N 399-пП</w:t>
        </w:r>
      </w:hyperlink>
      <w:r>
        <w:t xml:space="preserve">, от 08.11.2016 </w:t>
      </w:r>
      <w:hyperlink r:id="rId41" w:history="1">
        <w:r>
          <w:rPr>
            <w:color w:val="0000FF"/>
          </w:rPr>
          <w:t>N 563-пП</w:t>
        </w:r>
      </w:hyperlink>
      <w:r>
        <w:t xml:space="preserve">, от 30.12.2016 </w:t>
      </w:r>
      <w:hyperlink r:id="rId42" w:history="1">
        <w:r>
          <w:rPr>
            <w:color w:val="0000FF"/>
          </w:rPr>
          <w:t>N 673-пП</w:t>
        </w:r>
      </w:hyperlink>
      <w:r>
        <w:t>,</w:t>
      </w:r>
    </w:p>
    <w:p w:rsidR="00CE66B7" w:rsidRDefault="00CE66B7">
      <w:pPr>
        <w:pStyle w:val="ConsPlusNormal"/>
        <w:jc w:val="center"/>
      </w:pPr>
      <w:r>
        <w:t xml:space="preserve">от 28.03.2017 </w:t>
      </w:r>
      <w:hyperlink r:id="rId43" w:history="1">
        <w:r>
          <w:rPr>
            <w:color w:val="0000FF"/>
          </w:rPr>
          <w:t>N 134-пП</w:t>
        </w:r>
      </w:hyperlink>
      <w:r>
        <w:t>)</w:t>
      </w:r>
    </w:p>
    <w:p w:rsidR="00CE66B7" w:rsidRDefault="00CE66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175"/>
        <w:gridCol w:w="1247"/>
        <w:gridCol w:w="1149"/>
        <w:gridCol w:w="1081"/>
        <w:gridCol w:w="1149"/>
        <w:gridCol w:w="1149"/>
        <w:gridCol w:w="1140"/>
      </w:tblGrid>
      <w:tr w:rsidR="00CE66B7">
        <w:tc>
          <w:tcPr>
            <w:tcW w:w="3855" w:type="dxa"/>
            <w:gridSpan w:val="2"/>
          </w:tcPr>
          <w:p w:rsidR="00CE66B7" w:rsidRDefault="00CE66B7">
            <w:pPr>
              <w:pStyle w:val="ConsPlusNormal"/>
              <w:jc w:val="center"/>
            </w:pPr>
            <w:r>
              <w:t>Ответственный исполнитель</w:t>
            </w:r>
          </w:p>
        </w:tc>
        <w:tc>
          <w:tcPr>
            <w:tcW w:w="6915" w:type="dxa"/>
            <w:gridSpan w:val="6"/>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w:t>
            </w:r>
          </w:p>
        </w:tc>
      </w:tr>
      <w:tr w:rsidR="00CE66B7">
        <w:tc>
          <w:tcPr>
            <w:tcW w:w="680" w:type="dxa"/>
            <w:vMerge w:val="restart"/>
          </w:tcPr>
          <w:p w:rsidR="00CE66B7" w:rsidRDefault="00CE66B7">
            <w:pPr>
              <w:pStyle w:val="ConsPlusNormal"/>
              <w:jc w:val="center"/>
            </w:pPr>
            <w:r>
              <w:t>N</w:t>
            </w:r>
          </w:p>
          <w:p w:rsidR="00CE66B7" w:rsidRDefault="00CE66B7">
            <w:pPr>
              <w:pStyle w:val="ConsPlusNormal"/>
              <w:jc w:val="center"/>
            </w:pPr>
            <w:r>
              <w:t>п/п</w:t>
            </w:r>
          </w:p>
        </w:tc>
        <w:tc>
          <w:tcPr>
            <w:tcW w:w="3175" w:type="dxa"/>
            <w:vMerge w:val="restart"/>
          </w:tcPr>
          <w:p w:rsidR="00CE66B7" w:rsidRDefault="00CE66B7">
            <w:pPr>
              <w:pStyle w:val="ConsPlusNormal"/>
              <w:jc w:val="center"/>
            </w:pPr>
            <w:r>
              <w:t>Наименование целевого показателя</w:t>
            </w:r>
          </w:p>
        </w:tc>
        <w:tc>
          <w:tcPr>
            <w:tcW w:w="1247" w:type="dxa"/>
            <w:vMerge w:val="restart"/>
          </w:tcPr>
          <w:p w:rsidR="00CE66B7" w:rsidRDefault="00CE66B7">
            <w:pPr>
              <w:pStyle w:val="ConsPlusNormal"/>
              <w:jc w:val="center"/>
            </w:pPr>
            <w:r>
              <w:t>Единица измерения</w:t>
            </w:r>
          </w:p>
        </w:tc>
        <w:tc>
          <w:tcPr>
            <w:tcW w:w="5668" w:type="dxa"/>
            <w:gridSpan w:val="5"/>
          </w:tcPr>
          <w:p w:rsidR="00CE66B7" w:rsidRDefault="00CE66B7">
            <w:pPr>
              <w:pStyle w:val="ConsPlusNormal"/>
              <w:jc w:val="center"/>
            </w:pPr>
            <w:r>
              <w:t>Значения целевых показателей</w:t>
            </w:r>
          </w:p>
        </w:tc>
      </w:tr>
      <w:tr w:rsidR="00CE66B7">
        <w:tc>
          <w:tcPr>
            <w:tcW w:w="680" w:type="dxa"/>
            <w:vMerge/>
          </w:tcPr>
          <w:p w:rsidR="00CE66B7" w:rsidRDefault="00CE66B7"/>
        </w:tc>
        <w:tc>
          <w:tcPr>
            <w:tcW w:w="3175" w:type="dxa"/>
            <w:vMerge/>
          </w:tcPr>
          <w:p w:rsidR="00CE66B7" w:rsidRDefault="00CE66B7"/>
        </w:tc>
        <w:tc>
          <w:tcPr>
            <w:tcW w:w="1247" w:type="dxa"/>
            <w:vMerge/>
          </w:tcPr>
          <w:p w:rsidR="00CE66B7" w:rsidRDefault="00CE66B7"/>
        </w:tc>
        <w:tc>
          <w:tcPr>
            <w:tcW w:w="1149" w:type="dxa"/>
          </w:tcPr>
          <w:p w:rsidR="00CE66B7" w:rsidRDefault="00CE66B7">
            <w:pPr>
              <w:pStyle w:val="ConsPlusNormal"/>
              <w:jc w:val="center"/>
            </w:pPr>
            <w:r>
              <w:t>2016 г.</w:t>
            </w:r>
          </w:p>
        </w:tc>
        <w:tc>
          <w:tcPr>
            <w:tcW w:w="1081" w:type="dxa"/>
          </w:tcPr>
          <w:p w:rsidR="00CE66B7" w:rsidRDefault="00CE66B7">
            <w:pPr>
              <w:pStyle w:val="ConsPlusNormal"/>
              <w:jc w:val="center"/>
            </w:pPr>
            <w:r>
              <w:t>2017 г.</w:t>
            </w:r>
          </w:p>
        </w:tc>
        <w:tc>
          <w:tcPr>
            <w:tcW w:w="1149" w:type="dxa"/>
          </w:tcPr>
          <w:p w:rsidR="00CE66B7" w:rsidRDefault="00CE66B7">
            <w:pPr>
              <w:pStyle w:val="ConsPlusNormal"/>
              <w:jc w:val="center"/>
            </w:pPr>
            <w:r>
              <w:t>2018 г.</w:t>
            </w:r>
          </w:p>
        </w:tc>
        <w:tc>
          <w:tcPr>
            <w:tcW w:w="1149" w:type="dxa"/>
          </w:tcPr>
          <w:p w:rsidR="00CE66B7" w:rsidRDefault="00CE66B7">
            <w:pPr>
              <w:pStyle w:val="ConsPlusNormal"/>
              <w:jc w:val="center"/>
            </w:pPr>
            <w:r>
              <w:t>2019 г.</w:t>
            </w:r>
          </w:p>
        </w:tc>
        <w:tc>
          <w:tcPr>
            <w:tcW w:w="1140" w:type="dxa"/>
          </w:tcPr>
          <w:p w:rsidR="00CE66B7" w:rsidRDefault="00CE66B7">
            <w:pPr>
              <w:pStyle w:val="ConsPlusNormal"/>
              <w:jc w:val="center"/>
            </w:pPr>
            <w:r>
              <w:t>2020 г.</w:t>
            </w:r>
          </w:p>
        </w:tc>
      </w:tr>
      <w:tr w:rsidR="00CE66B7">
        <w:tc>
          <w:tcPr>
            <w:tcW w:w="680" w:type="dxa"/>
          </w:tcPr>
          <w:p w:rsidR="00CE66B7" w:rsidRDefault="00CE66B7">
            <w:pPr>
              <w:pStyle w:val="ConsPlusNormal"/>
              <w:jc w:val="center"/>
            </w:pPr>
            <w:r>
              <w:t>1</w:t>
            </w:r>
          </w:p>
        </w:tc>
        <w:tc>
          <w:tcPr>
            <w:tcW w:w="3175" w:type="dxa"/>
          </w:tcPr>
          <w:p w:rsidR="00CE66B7" w:rsidRDefault="00CE66B7">
            <w:pPr>
              <w:pStyle w:val="ConsPlusNormal"/>
              <w:jc w:val="center"/>
            </w:pPr>
            <w:r>
              <w:t>2</w:t>
            </w:r>
          </w:p>
        </w:tc>
        <w:tc>
          <w:tcPr>
            <w:tcW w:w="1247" w:type="dxa"/>
          </w:tcPr>
          <w:p w:rsidR="00CE66B7" w:rsidRDefault="00CE66B7">
            <w:pPr>
              <w:pStyle w:val="ConsPlusNormal"/>
              <w:jc w:val="center"/>
            </w:pPr>
            <w:r>
              <w:t>3</w:t>
            </w:r>
          </w:p>
        </w:tc>
        <w:tc>
          <w:tcPr>
            <w:tcW w:w="1149" w:type="dxa"/>
          </w:tcPr>
          <w:p w:rsidR="00CE66B7" w:rsidRDefault="00CE66B7">
            <w:pPr>
              <w:pStyle w:val="ConsPlusNormal"/>
              <w:jc w:val="center"/>
            </w:pPr>
            <w:r>
              <w:t>4</w:t>
            </w:r>
          </w:p>
        </w:tc>
        <w:tc>
          <w:tcPr>
            <w:tcW w:w="1081" w:type="dxa"/>
          </w:tcPr>
          <w:p w:rsidR="00CE66B7" w:rsidRDefault="00CE66B7">
            <w:pPr>
              <w:pStyle w:val="ConsPlusNormal"/>
              <w:jc w:val="center"/>
            </w:pPr>
            <w:r>
              <w:t>5</w:t>
            </w:r>
          </w:p>
        </w:tc>
        <w:tc>
          <w:tcPr>
            <w:tcW w:w="1149" w:type="dxa"/>
          </w:tcPr>
          <w:p w:rsidR="00CE66B7" w:rsidRDefault="00CE66B7">
            <w:pPr>
              <w:pStyle w:val="ConsPlusNormal"/>
              <w:jc w:val="center"/>
            </w:pPr>
            <w:r>
              <w:t>6</w:t>
            </w:r>
          </w:p>
        </w:tc>
        <w:tc>
          <w:tcPr>
            <w:tcW w:w="1149" w:type="dxa"/>
          </w:tcPr>
          <w:p w:rsidR="00CE66B7" w:rsidRDefault="00CE66B7">
            <w:pPr>
              <w:pStyle w:val="ConsPlusNormal"/>
              <w:jc w:val="center"/>
            </w:pPr>
            <w:r>
              <w:t>7</w:t>
            </w:r>
          </w:p>
        </w:tc>
        <w:tc>
          <w:tcPr>
            <w:tcW w:w="1140" w:type="dxa"/>
          </w:tcPr>
          <w:p w:rsidR="00CE66B7" w:rsidRDefault="00CE66B7">
            <w:pPr>
              <w:pStyle w:val="ConsPlusNormal"/>
              <w:jc w:val="center"/>
            </w:pPr>
            <w:r>
              <w:t>8</w:t>
            </w:r>
          </w:p>
        </w:tc>
      </w:tr>
      <w:tr w:rsidR="00CE66B7">
        <w:tc>
          <w:tcPr>
            <w:tcW w:w="10770" w:type="dxa"/>
            <w:gridSpan w:val="8"/>
          </w:tcPr>
          <w:p w:rsidR="00CE66B7" w:rsidRDefault="00CE66B7">
            <w:pPr>
              <w:pStyle w:val="ConsPlusNormal"/>
              <w:jc w:val="center"/>
              <w:outlineLvl w:val="2"/>
            </w:pPr>
            <w:r>
              <w:t>Государственная программа "Развитие государственной гражданской службы Пензенской области и муниципальной службы в Пензенской области на 2016 - 2020 годы"</w:t>
            </w:r>
          </w:p>
        </w:tc>
      </w:tr>
      <w:tr w:rsidR="00CE66B7">
        <w:tc>
          <w:tcPr>
            <w:tcW w:w="680" w:type="dxa"/>
          </w:tcPr>
          <w:p w:rsidR="00CE66B7" w:rsidRDefault="00CE66B7">
            <w:pPr>
              <w:pStyle w:val="ConsPlusNormal"/>
              <w:jc w:val="center"/>
            </w:pPr>
            <w:r>
              <w:t>1.</w:t>
            </w:r>
          </w:p>
        </w:tc>
        <w:tc>
          <w:tcPr>
            <w:tcW w:w="3175" w:type="dxa"/>
          </w:tcPr>
          <w:p w:rsidR="00CE66B7" w:rsidRDefault="00CE66B7">
            <w:pPr>
              <w:pStyle w:val="ConsPlusNormal"/>
              <w:jc w:val="both"/>
            </w:pPr>
            <w:r>
              <w:t xml:space="preserve">Уровень стабильности кадрового состава государственных органов </w:t>
            </w:r>
            <w:r>
              <w:lastRenderedPageBreak/>
              <w:t>Пензенской области</w:t>
            </w:r>
          </w:p>
        </w:tc>
        <w:tc>
          <w:tcPr>
            <w:tcW w:w="1247" w:type="dxa"/>
          </w:tcPr>
          <w:p w:rsidR="00CE66B7" w:rsidRDefault="00CE66B7">
            <w:pPr>
              <w:pStyle w:val="ConsPlusNormal"/>
              <w:jc w:val="center"/>
            </w:pPr>
            <w:r>
              <w:lastRenderedPageBreak/>
              <w:t>%</w:t>
            </w:r>
          </w:p>
        </w:tc>
        <w:tc>
          <w:tcPr>
            <w:tcW w:w="1149" w:type="dxa"/>
          </w:tcPr>
          <w:p w:rsidR="00CE66B7" w:rsidRDefault="00CE66B7">
            <w:pPr>
              <w:pStyle w:val="ConsPlusNormal"/>
              <w:jc w:val="center"/>
            </w:pPr>
            <w:r>
              <w:t>60</w:t>
            </w:r>
          </w:p>
        </w:tc>
        <w:tc>
          <w:tcPr>
            <w:tcW w:w="1081" w:type="dxa"/>
          </w:tcPr>
          <w:p w:rsidR="00CE66B7" w:rsidRDefault="00CE66B7">
            <w:pPr>
              <w:pStyle w:val="ConsPlusNormal"/>
              <w:jc w:val="center"/>
            </w:pPr>
            <w:r>
              <w:t>62</w:t>
            </w:r>
          </w:p>
        </w:tc>
        <w:tc>
          <w:tcPr>
            <w:tcW w:w="1149" w:type="dxa"/>
          </w:tcPr>
          <w:p w:rsidR="00CE66B7" w:rsidRDefault="00CE66B7">
            <w:pPr>
              <w:pStyle w:val="ConsPlusNormal"/>
              <w:jc w:val="center"/>
            </w:pPr>
            <w:r>
              <w:t>64</w:t>
            </w:r>
          </w:p>
        </w:tc>
        <w:tc>
          <w:tcPr>
            <w:tcW w:w="1149" w:type="dxa"/>
          </w:tcPr>
          <w:p w:rsidR="00CE66B7" w:rsidRDefault="00CE66B7">
            <w:pPr>
              <w:pStyle w:val="ConsPlusNormal"/>
              <w:jc w:val="center"/>
            </w:pPr>
            <w:r>
              <w:t>66</w:t>
            </w:r>
          </w:p>
        </w:tc>
        <w:tc>
          <w:tcPr>
            <w:tcW w:w="1140" w:type="dxa"/>
          </w:tcPr>
          <w:p w:rsidR="00CE66B7" w:rsidRDefault="00CE66B7">
            <w:pPr>
              <w:pStyle w:val="ConsPlusNormal"/>
              <w:jc w:val="center"/>
            </w:pPr>
            <w:r>
              <w:t>68</w:t>
            </w:r>
          </w:p>
        </w:tc>
      </w:tr>
      <w:tr w:rsidR="00CE66B7">
        <w:tc>
          <w:tcPr>
            <w:tcW w:w="680" w:type="dxa"/>
          </w:tcPr>
          <w:p w:rsidR="00CE66B7" w:rsidRDefault="00CE66B7">
            <w:pPr>
              <w:pStyle w:val="ConsPlusNormal"/>
              <w:jc w:val="center"/>
            </w:pPr>
            <w:r>
              <w:lastRenderedPageBreak/>
              <w:t>2.</w:t>
            </w:r>
          </w:p>
        </w:tc>
        <w:tc>
          <w:tcPr>
            <w:tcW w:w="3175" w:type="dxa"/>
          </w:tcPr>
          <w:p w:rsidR="00CE66B7" w:rsidRDefault="00CE66B7">
            <w:pPr>
              <w:pStyle w:val="ConsPlusNormal"/>
              <w:jc w:val="both"/>
            </w:pPr>
            <w:r>
              <w:t>Доля государственных гражданских служащих Пензенской области, прошедших повышение квалификации, профессиональную переподготовку, от общей численности гражданских служащих Пензенской области</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24</w:t>
            </w:r>
          </w:p>
        </w:tc>
        <w:tc>
          <w:tcPr>
            <w:tcW w:w="1081" w:type="dxa"/>
          </w:tcPr>
          <w:p w:rsidR="00CE66B7" w:rsidRDefault="00CE66B7">
            <w:pPr>
              <w:pStyle w:val="ConsPlusNormal"/>
              <w:jc w:val="center"/>
            </w:pPr>
            <w:r>
              <w:t>26</w:t>
            </w:r>
          </w:p>
        </w:tc>
        <w:tc>
          <w:tcPr>
            <w:tcW w:w="1149" w:type="dxa"/>
          </w:tcPr>
          <w:p w:rsidR="00CE66B7" w:rsidRDefault="00CE66B7">
            <w:pPr>
              <w:pStyle w:val="ConsPlusNormal"/>
              <w:jc w:val="center"/>
            </w:pPr>
            <w:r>
              <w:t>28</w:t>
            </w:r>
          </w:p>
        </w:tc>
        <w:tc>
          <w:tcPr>
            <w:tcW w:w="1149" w:type="dxa"/>
          </w:tcPr>
          <w:p w:rsidR="00CE66B7" w:rsidRDefault="00CE66B7">
            <w:pPr>
              <w:pStyle w:val="ConsPlusNormal"/>
              <w:jc w:val="center"/>
            </w:pPr>
            <w:r>
              <w:t>30</w:t>
            </w:r>
          </w:p>
        </w:tc>
        <w:tc>
          <w:tcPr>
            <w:tcW w:w="1140" w:type="dxa"/>
          </w:tcPr>
          <w:p w:rsidR="00CE66B7" w:rsidRDefault="00CE66B7">
            <w:pPr>
              <w:pStyle w:val="ConsPlusNormal"/>
              <w:jc w:val="center"/>
            </w:pPr>
            <w:r>
              <w:t>32</w:t>
            </w:r>
          </w:p>
        </w:tc>
      </w:tr>
      <w:tr w:rsidR="00CE66B7">
        <w:tblPrEx>
          <w:tblBorders>
            <w:insideH w:val="nil"/>
          </w:tblBorders>
        </w:tblPrEx>
        <w:tc>
          <w:tcPr>
            <w:tcW w:w="680" w:type="dxa"/>
            <w:tcBorders>
              <w:bottom w:val="nil"/>
            </w:tcBorders>
          </w:tcPr>
          <w:p w:rsidR="00CE66B7" w:rsidRDefault="00CE66B7">
            <w:pPr>
              <w:pStyle w:val="ConsPlusNormal"/>
              <w:jc w:val="center"/>
            </w:pPr>
            <w:r>
              <w:t>3.</w:t>
            </w:r>
          </w:p>
        </w:tc>
        <w:tc>
          <w:tcPr>
            <w:tcW w:w="3175" w:type="dxa"/>
            <w:tcBorders>
              <w:bottom w:val="nil"/>
            </w:tcBorders>
          </w:tcPr>
          <w:p w:rsidR="00CE66B7" w:rsidRDefault="00CE66B7">
            <w:pPr>
              <w:pStyle w:val="ConsPlusNormal"/>
              <w:jc w:val="both"/>
            </w:pPr>
            <w:r>
              <w:t>Доля государственных гражданских служащих Пензенской области, а также лиц, замещающих государственные должности Пензенской области, соблюдающих ограничения, запреты и исполняющих обязанности, установленные в целях противодействия коррупции, от общего количества государственных гражданских служащих Пензенской области, а также лиц, замещающих государственные должности Пензенской области</w:t>
            </w:r>
          </w:p>
        </w:tc>
        <w:tc>
          <w:tcPr>
            <w:tcW w:w="1247" w:type="dxa"/>
            <w:tcBorders>
              <w:bottom w:val="nil"/>
            </w:tcBorders>
          </w:tcPr>
          <w:p w:rsidR="00CE66B7" w:rsidRDefault="00CE66B7">
            <w:pPr>
              <w:pStyle w:val="ConsPlusNormal"/>
              <w:jc w:val="center"/>
            </w:pPr>
            <w:r>
              <w:t>%</w:t>
            </w:r>
          </w:p>
        </w:tc>
        <w:tc>
          <w:tcPr>
            <w:tcW w:w="1149" w:type="dxa"/>
            <w:tcBorders>
              <w:bottom w:val="nil"/>
            </w:tcBorders>
          </w:tcPr>
          <w:p w:rsidR="00CE66B7" w:rsidRDefault="00CE66B7">
            <w:pPr>
              <w:pStyle w:val="ConsPlusNormal"/>
              <w:jc w:val="center"/>
            </w:pPr>
            <w:r>
              <w:t>-</w:t>
            </w:r>
          </w:p>
        </w:tc>
        <w:tc>
          <w:tcPr>
            <w:tcW w:w="1081" w:type="dxa"/>
            <w:tcBorders>
              <w:bottom w:val="nil"/>
            </w:tcBorders>
          </w:tcPr>
          <w:p w:rsidR="00CE66B7" w:rsidRDefault="00CE66B7">
            <w:pPr>
              <w:pStyle w:val="ConsPlusNormal"/>
              <w:jc w:val="center"/>
            </w:pPr>
            <w:r>
              <w:t>92</w:t>
            </w:r>
          </w:p>
        </w:tc>
        <w:tc>
          <w:tcPr>
            <w:tcW w:w="1149" w:type="dxa"/>
            <w:tcBorders>
              <w:bottom w:val="nil"/>
            </w:tcBorders>
          </w:tcPr>
          <w:p w:rsidR="00CE66B7" w:rsidRDefault="00CE66B7">
            <w:pPr>
              <w:pStyle w:val="ConsPlusNormal"/>
              <w:jc w:val="center"/>
            </w:pPr>
            <w:r>
              <w:t>94</w:t>
            </w:r>
          </w:p>
        </w:tc>
        <w:tc>
          <w:tcPr>
            <w:tcW w:w="1149" w:type="dxa"/>
            <w:tcBorders>
              <w:bottom w:val="nil"/>
            </w:tcBorders>
          </w:tcPr>
          <w:p w:rsidR="00CE66B7" w:rsidRDefault="00CE66B7">
            <w:pPr>
              <w:pStyle w:val="ConsPlusNormal"/>
              <w:jc w:val="center"/>
            </w:pPr>
            <w:r>
              <w:t>96</w:t>
            </w:r>
          </w:p>
        </w:tc>
        <w:tc>
          <w:tcPr>
            <w:tcW w:w="1140" w:type="dxa"/>
            <w:tcBorders>
              <w:bottom w:val="nil"/>
            </w:tcBorders>
          </w:tcPr>
          <w:p w:rsidR="00CE66B7" w:rsidRDefault="00CE66B7">
            <w:pPr>
              <w:pStyle w:val="ConsPlusNormal"/>
              <w:jc w:val="center"/>
            </w:pPr>
            <w:r>
              <w:t>98</w:t>
            </w:r>
          </w:p>
        </w:tc>
      </w:tr>
      <w:tr w:rsidR="00CE66B7">
        <w:tblPrEx>
          <w:tblBorders>
            <w:insideH w:val="nil"/>
          </w:tblBorders>
        </w:tblPrEx>
        <w:tc>
          <w:tcPr>
            <w:tcW w:w="10770" w:type="dxa"/>
            <w:gridSpan w:val="8"/>
            <w:tcBorders>
              <w:top w:val="nil"/>
            </w:tcBorders>
          </w:tcPr>
          <w:p w:rsidR="00CE66B7" w:rsidRDefault="00CE66B7">
            <w:pPr>
              <w:pStyle w:val="ConsPlusNormal"/>
              <w:jc w:val="both"/>
            </w:pPr>
            <w:r>
              <w:t xml:space="preserve">(п. 3 в ред. </w:t>
            </w:r>
            <w:hyperlink r:id="rId44" w:history="1">
              <w:r>
                <w:rPr>
                  <w:color w:val="0000FF"/>
                </w:rPr>
                <w:t>Постановления</w:t>
              </w:r>
            </w:hyperlink>
            <w:r>
              <w:t xml:space="preserve"> Правительства Пензенской обл. от 30.12.2016 N 673-пП)</w:t>
            </w:r>
          </w:p>
        </w:tc>
      </w:tr>
      <w:tr w:rsidR="00CE66B7">
        <w:tc>
          <w:tcPr>
            <w:tcW w:w="680" w:type="dxa"/>
          </w:tcPr>
          <w:p w:rsidR="00CE66B7" w:rsidRDefault="00CE66B7">
            <w:pPr>
              <w:pStyle w:val="ConsPlusNormal"/>
              <w:jc w:val="center"/>
            </w:pPr>
            <w:r>
              <w:t>4.</w:t>
            </w:r>
          </w:p>
        </w:tc>
        <w:tc>
          <w:tcPr>
            <w:tcW w:w="3175" w:type="dxa"/>
          </w:tcPr>
          <w:p w:rsidR="00CE66B7" w:rsidRDefault="00CE66B7">
            <w:pPr>
              <w:pStyle w:val="ConsPlusNormal"/>
              <w:jc w:val="both"/>
            </w:pPr>
            <w:r>
              <w:t xml:space="preserve">Выполнение плана подготовки муниципальных служащих по </w:t>
            </w:r>
            <w:r>
              <w:lastRenderedPageBreak/>
              <w:t>дополнительным профессиональным программам</w:t>
            </w:r>
          </w:p>
        </w:tc>
        <w:tc>
          <w:tcPr>
            <w:tcW w:w="1247" w:type="dxa"/>
          </w:tcPr>
          <w:p w:rsidR="00CE66B7" w:rsidRDefault="00CE66B7">
            <w:pPr>
              <w:pStyle w:val="ConsPlusNormal"/>
              <w:jc w:val="center"/>
            </w:pPr>
            <w:r>
              <w:lastRenderedPageBreak/>
              <w:t>%</w:t>
            </w:r>
          </w:p>
        </w:tc>
        <w:tc>
          <w:tcPr>
            <w:tcW w:w="1149" w:type="dxa"/>
          </w:tcPr>
          <w:p w:rsidR="00CE66B7" w:rsidRDefault="00CE66B7">
            <w:pPr>
              <w:pStyle w:val="ConsPlusNormal"/>
              <w:jc w:val="center"/>
            </w:pPr>
            <w:r>
              <w:t>100</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lastRenderedPageBreak/>
              <w:t>5.</w:t>
            </w:r>
          </w:p>
        </w:tc>
        <w:tc>
          <w:tcPr>
            <w:tcW w:w="3175" w:type="dxa"/>
          </w:tcPr>
          <w:p w:rsidR="00CE66B7" w:rsidRDefault="00CE66B7">
            <w:pPr>
              <w:pStyle w:val="ConsPlusNormal"/>
              <w:jc w:val="both"/>
            </w:pPr>
            <w:r>
              <w:t xml:space="preserve">Выполнение Государственного </w:t>
            </w:r>
            <w:hyperlink r:id="rId45" w:history="1">
              <w:r>
                <w:rPr>
                  <w:color w:val="0000FF"/>
                </w:rPr>
                <w:t>плана</w:t>
              </w:r>
            </w:hyperlink>
            <w:r>
              <w:t xml:space="preserve"> подготовки управленческих кадров для организаций народного хозяйства Российской Федерации в 2007/08 - 2017/18 учебных годах, утвержденного постановлением Правительства Российской Федерации от 24.03.2007 N 177 (с последующими изменениями)</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100</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blPrEx>
          <w:tblBorders>
            <w:insideH w:val="nil"/>
          </w:tblBorders>
        </w:tblPrEx>
        <w:tc>
          <w:tcPr>
            <w:tcW w:w="10770" w:type="dxa"/>
            <w:gridSpan w:val="8"/>
            <w:tcBorders>
              <w:bottom w:val="nil"/>
            </w:tcBorders>
          </w:tcPr>
          <w:p w:rsidR="00CE66B7" w:rsidRDefault="00CE66B7">
            <w:pPr>
              <w:pStyle w:val="ConsPlusNormal"/>
              <w:jc w:val="center"/>
              <w:outlineLvl w:val="3"/>
            </w:pPr>
            <w:hyperlink w:anchor="P111" w:history="1">
              <w:r>
                <w:rPr>
                  <w:color w:val="0000FF"/>
                </w:rPr>
                <w:t>Подпрограмма 1</w:t>
              </w:r>
            </w:hyperlink>
            <w:r>
              <w:t xml:space="preserve"> "Развитие государственной гражданской службы Пензенской области на 2016 - 2020 годы"</w:t>
            </w:r>
          </w:p>
        </w:tc>
      </w:tr>
      <w:tr w:rsidR="00CE66B7">
        <w:tblPrEx>
          <w:tblBorders>
            <w:insideH w:val="nil"/>
          </w:tblBorders>
        </w:tblPrEx>
        <w:tc>
          <w:tcPr>
            <w:tcW w:w="10770" w:type="dxa"/>
            <w:gridSpan w:val="8"/>
            <w:tcBorders>
              <w:top w:val="nil"/>
            </w:tcBorders>
          </w:tcPr>
          <w:p w:rsidR="00CE66B7" w:rsidRDefault="00CE66B7">
            <w:pPr>
              <w:pStyle w:val="ConsPlusNormal"/>
              <w:jc w:val="center"/>
            </w:pPr>
          </w:p>
          <w:p w:rsidR="00CE66B7" w:rsidRDefault="00CE66B7">
            <w:pPr>
              <w:pStyle w:val="ConsPlusNormal"/>
              <w:jc w:val="center"/>
            </w:pPr>
            <w:r>
              <w:t xml:space="preserve">(в ред. </w:t>
            </w:r>
            <w:hyperlink r:id="rId46" w:history="1">
              <w:r>
                <w:rPr>
                  <w:color w:val="0000FF"/>
                </w:rPr>
                <w:t>Постановления</w:t>
              </w:r>
            </w:hyperlink>
            <w:r>
              <w:t xml:space="preserve"> Правительства Пензенской обл. от 28.03.2017 N 134-пП)</w:t>
            </w:r>
          </w:p>
        </w:tc>
      </w:tr>
      <w:tr w:rsidR="00CE66B7">
        <w:tc>
          <w:tcPr>
            <w:tcW w:w="680" w:type="dxa"/>
          </w:tcPr>
          <w:p w:rsidR="00CE66B7" w:rsidRDefault="00CE66B7">
            <w:pPr>
              <w:pStyle w:val="ConsPlusNormal"/>
              <w:jc w:val="center"/>
            </w:pPr>
            <w:r>
              <w:t>1.1.</w:t>
            </w:r>
          </w:p>
        </w:tc>
        <w:tc>
          <w:tcPr>
            <w:tcW w:w="3175" w:type="dxa"/>
          </w:tcPr>
          <w:p w:rsidR="00CE66B7" w:rsidRDefault="00CE66B7">
            <w:pPr>
              <w:pStyle w:val="ConsPlusNormal"/>
              <w:jc w:val="both"/>
            </w:pPr>
            <w:r>
              <w:t>Доля государственных органов, в которых внедрена система оценки деятельности кадровых служб (специалистов по кадровой работе) по показателям эффективности, от общего количества государственных органов</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50</w:t>
            </w:r>
          </w:p>
        </w:tc>
        <w:tc>
          <w:tcPr>
            <w:tcW w:w="1149" w:type="dxa"/>
          </w:tcPr>
          <w:p w:rsidR="00CE66B7" w:rsidRDefault="00CE66B7">
            <w:pPr>
              <w:pStyle w:val="ConsPlusNormal"/>
              <w:jc w:val="center"/>
            </w:pPr>
            <w:r>
              <w:t>70</w:t>
            </w:r>
          </w:p>
        </w:tc>
        <w:tc>
          <w:tcPr>
            <w:tcW w:w="1149" w:type="dxa"/>
          </w:tcPr>
          <w:p w:rsidR="00CE66B7" w:rsidRDefault="00CE66B7">
            <w:pPr>
              <w:pStyle w:val="ConsPlusNormal"/>
              <w:jc w:val="center"/>
            </w:pPr>
            <w:r>
              <w:t>80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t>1.2.</w:t>
            </w:r>
          </w:p>
        </w:tc>
        <w:tc>
          <w:tcPr>
            <w:tcW w:w="3175" w:type="dxa"/>
          </w:tcPr>
          <w:p w:rsidR="00CE66B7" w:rsidRDefault="00CE66B7">
            <w:pPr>
              <w:pStyle w:val="ConsPlusNormal"/>
              <w:jc w:val="both"/>
            </w:pPr>
            <w:r>
              <w:t xml:space="preserve">Доля государственных органов, в которых внедрены обязательное проведение тестирования кандидатов на соответствие базовым </w:t>
            </w:r>
            <w:r>
              <w:lastRenderedPageBreak/>
              <w:t>квалификационным требованиям и оценка соответствия кандидатов функциональным квалификационным требованиям при конкурсном отборе, назначении без проведения конкурса, от общего количества государственных органов</w:t>
            </w:r>
          </w:p>
        </w:tc>
        <w:tc>
          <w:tcPr>
            <w:tcW w:w="1247" w:type="dxa"/>
          </w:tcPr>
          <w:p w:rsidR="00CE66B7" w:rsidRDefault="00CE66B7">
            <w:pPr>
              <w:pStyle w:val="ConsPlusNormal"/>
              <w:jc w:val="center"/>
            </w:pPr>
            <w:r>
              <w:lastRenderedPageBreak/>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70</w:t>
            </w:r>
          </w:p>
        </w:tc>
        <w:tc>
          <w:tcPr>
            <w:tcW w:w="1149" w:type="dxa"/>
          </w:tcPr>
          <w:p w:rsidR="00CE66B7" w:rsidRDefault="00CE66B7">
            <w:pPr>
              <w:pStyle w:val="ConsPlusNormal"/>
              <w:jc w:val="center"/>
            </w:pPr>
            <w:r>
              <w:t>80</w:t>
            </w:r>
          </w:p>
        </w:tc>
        <w:tc>
          <w:tcPr>
            <w:tcW w:w="1149" w:type="dxa"/>
          </w:tcPr>
          <w:p w:rsidR="00CE66B7" w:rsidRDefault="00CE66B7">
            <w:pPr>
              <w:pStyle w:val="ConsPlusNormal"/>
              <w:jc w:val="center"/>
            </w:pPr>
            <w:r>
              <w:t>90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lastRenderedPageBreak/>
              <w:t>1.3.</w:t>
            </w:r>
          </w:p>
        </w:tc>
        <w:tc>
          <w:tcPr>
            <w:tcW w:w="3175" w:type="dxa"/>
          </w:tcPr>
          <w:p w:rsidR="00CE66B7" w:rsidRDefault="00CE66B7">
            <w:pPr>
              <w:pStyle w:val="ConsPlusNormal"/>
              <w:jc w:val="both"/>
            </w:pPr>
            <w:r>
              <w:t>Доля назначений на должности гражданской службы из кадрового резерва от общего числа назначений</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32</w:t>
            </w:r>
          </w:p>
        </w:tc>
        <w:tc>
          <w:tcPr>
            <w:tcW w:w="1081" w:type="dxa"/>
          </w:tcPr>
          <w:p w:rsidR="00CE66B7" w:rsidRDefault="00CE66B7">
            <w:pPr>
              <w:pStyle w:val="ConsPlusNormal"/>
              <w:jc w:val="center"/>
            </w:pPr>
            <w:r>
              <w:t>34</w:t>
            </w:r>
          </w:p>
        </w:tc>
        <w:tc>
          <w:tcPr>
            <w:tcW w:w="1149" w:type="dxa"/>
          </w:tcPr>
          <w:p w:rsidR="00CE66B7" w:rsidRDefault="00CE66B7">
            <w:pPr>
              <w:pStyle w:val="ConsPlusNormal"/>
              <w:jc w:val="center"/>
            </w:pPr>
            <w:r>
              <w:t>36</w:t>
            </w:r>
          </w:p>
        </w:tc>
        <w:tc>
          <w:tcPr>
            <w:tcW w:w="1149" w:type="dxa"/>
          </w:tcPr>
          <w:p w:rsidR="00CE66B7" w:rsidRDefault="00CE66B7">
            <w:pPr>
              <w:pStyle w:val="ConsPlusNormal"/>
              <w:jc w:val="center"/>
            </w:pPr>
            <w:r>
              <w:t>38</w:t>
            </w:r>
          </w:p>
        </w:tc>
        <w:tc>
          <w:tcPr>
            <w:tcW w:w="1140" w:type="dxa"/>
          </w:tcPr>
          <w:p w:rsidR="00CE66B7" w:rsidRDefault="00CE66B7">
            <w:pPr>
              <w:pStyle w:val="ConsPlusNormal"/>
              <w:jc w:val="center"/>
            </w:pPr>
            <w:r>
              <w:t>40</w:t>
            </w:r>
          </w:p>
        </w:tc>
      </w:tr>
      <w:tr w:rsidR="00CE66B7">
        <w:tc>
          <w:tcPr>
            <w:tcW w:w="680" w:type="dxa"/>
          </w:tcPr>
          <w:p w:rsidR="00CE66B7" w:rsidRDefault="00CE66B7">
            <w:pPr>
              <w:pStyle w:val="ConsPlusNormal"/>
              <w:jc w:val="center"/>
            </w:pPr>
            <w:r>
              <w:t>1.4.</w:t>
            </w:r>
          </w:p>
        </w:tc>
        <w:tc>
          <w:tcPr>
            <w:tcW w:w="3175" w:type="dxa"/>
          </w:tcPr>
          <w:p w:rsidR="00CE66B7" w:rsidRDefault="00CE66B7">
            <w:pPr>
              <w:pStyle w:val="ConsPlusNormal"/>
              <w:jc w:val="both"/>
            </w:pPr>
            <w:r>
              <w:t>Доля должностей гражданской службы, для которых установлена оплата труда в зависимости от результатов оценки эффективности и результативности профессиональной служебной деятельности, от установленной штатной численности гражданских служащих</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w:t>
            </w:r>
          </w:p>
        </w:tc>
        <w:tc>
          <w:tcPr>
            <w:tcW w:w="1149" w:type="dxa"/>
          </w:tcPr>
          <w:p w:rsidR="00CE66B7" w:rsidRDefault="00CE66B7">
            <w:pPr>
              <w:pStyle w:val="ConsPlusNormal"/>
              <w:jc w:val="center"/>
            </w:pPr>
            <w:r>
              <w:t>-</w:t>
            </w:r>
          </w:p>
        </w:tc>
        <w:tc>
          <w:tcPr>
            <w:tcW w:w="1149" w:type="dxa"/>
          </w:tcPr>
          <w:p w:rsidR="00CE66B7" w:rsidRDefault="00CE66B7">
            <w:pPr>
              <w:pStyle w:val="ConsPlusNormal"/>
              <w:jc w:val="center"/>
            </w:pPr>
            <w:r>
              <w:t>3</w:t>
            </w:r>
          </w:p>
        </w:tc>
        <w:tc>
          <w:tcPr>
            <w:tcW w:w="1140" w:type="dxa"/>
          </w:tcPr>
          <w:p w:rsidR="00CE66B7" w:rsidRDefault="00CE66B7">
            <w:pPr>
              <w:pStyle w:val="ConsPlusNormal"/>
              <w:jc w:val="center"/>
            </w:pPr>
            <w:r>
              <w:t>5</w:t>
            </w:r>
          </w:p>
        </w:tc>
      </w:tr>
      <w:tr w:rsidR="00CE66B7">
        <w:tc>
          <w:tcPr>
            <w:tcW w:w="680" w:type="dxa"/>
          </w:tcPr>
          <w:p w:rsidR="00CE66B7" w:rsidRDefault="00CE66B7">
            <w:pPr>
              <w:pStyle w:val="ConsPlusNormal"/>
              <w:jc w:val="center"/>
            </w:pPr>
            <w:r>
              <w:t>1.5.</w:t>
            </w:r>
          </w:p>
        </w:tc>
        <w:tc>
          <w:tcPr>
            <w:tcW w:w="3175" w:type="dxa"/>
          </w:tcPr>
          <w:p w:rsidR="00CE66B7" w:rsidRDefault="00CE66B7">
            <w:pPr>
              <w:pStyle w:val="ConsPlusNormal"/>
              <w:jc w:val="both"/>
            </w:pPr>
            <w:r>
              <w:t xml:space="preserve">Снижение количества увольнений с государственной гражданской службы Пензенской области по инициативе гражданского служащего по сравнению с аналогичным показателем </w:t>
            </w:r>
            <w:r>
              <w:lastRenderedPageBreak/>
              <w:t>предыдущего года</w:t>
            </w:r>
          </w:p>
        </w:tc>
        <w:tc>
          <w:tcPr>
            <w:tcW w:w="1247" w:type="dxa"/>
          </w:tcPr>
          <w:p w:rsidR="00CE66B7" w:rsidRDefault="00CE66B7">
            <w:pPr>
              <w:pStyle w:val="ConsPlusNormal"/>
              <w:jc w:val="center"/>
            </w:pPr>
            <w:r>
              <w:lastRenderedPageBreak/>
              <w:t>%</w:t>
            </w:r>
          </w:p>
        </w:tc>
        <w:tc>
          <w:tcPr>
            <w:tcW w:w="1149" w:type="dxa"/>
          </w:tcPr>
          <w:p w:rsidR="00CE66B7" w:rsidRDefault="00CE66B7">
            <w:pPr>
              <w:pStyle w:val="ConsPlusNormal"/>
              <w:jc w:val="center"/>
            </w:pPr>
            <w:r>
              <w:t>1</w:t>
            </w:r>
          </w:p>
        </w:tc>
        <w:tc>
          <w:tcPr>
            <w:tcW w:w="1081" w:type="dxa"/>
          </w:tcPr>
          <w:p w:rsidR="00CE66B7" w:rsidRDefault="00CE66B7">
            <w:pPr>
              <w:pStyle w:val="ConsPlusNormal"/>
              <w:jc w:val="center"/>
            </w:pPr>
            <w:r>
              <w:t>1</w:t>
            </w:r>
          </w:p>
        </w:tc>
        <w:tc>
          <w:tcPr>
            <w:tcW w:w="1149" w:type="dxa"/>
          </w:tcPr>
          <w:p w:rsidR="00CE66B7" w:rsidRDefault="00CE66B7">
            <w:pPr>
              <w:pStyle w:val="ConsPlusNormal"/>
              <w:jc w:val="center"/>
            </w:pPr>
            <w:r>
              <w:t>1</w:t>
            </w:r>
          </w:p>
        </w:tc>
        <w:tc>
          <w:tcPr>
            <w:tcW w:w="1149" w:type="dxa"/>
          </w:tcPr>
          <w:p w:rsidR="00CE66B7" w:rsidRDefault="00CE66B7">
            <w:pPr>
              <w:pStyle w:val="ConsPlusNormal"/>
              <w:jc w:val="center"/>
            </w:pPr>
            <w:r>
              <w:t>1</w:t>
            </w:r>
          </w:p>
        </w:tc>
        <w:tc>
          <w:tcPr>
            <w:tcW w:w="1140" w:type="dxa"/>
          </w:tcPr>
          <w:p w:rsidR="00CE66B7" w:rsidRDefault="00CE66B7">
            <w:pPr>
              <w:pStyle w:val="ConsPlusNormal"/>
              <w:jc w:val="center"/>
            </w:pPr>
            <w:r>
              <w:t>1</w:t>
            </w:r>
          </w:p>
        </w:tc>
      </w:tr>
      <w:tr w:rsidR="00CE66B7">
        <w:tc>
          <w:tcPr>
            <w:tcW w:w="10770" w:type="dxa"/>
            <w:gridSpan w:val="8"/>
          </w:tcPr>
          <w:p w:rsidR="00CE66B7" w:rsidRDefault="00CE66B7">
            <w:pPr>
              <w:pStyle w:val="ConsPlusNormal"/>
              <w:jc w:val="center"/>
              <w:outlineLvl w:val="3"/>
            </w:pPr>
            <w:hyperlink w:anchor="P153" w:history="1">
              <w:r>
                <w:rPr>
                  <w:color w:val="0000FF"/>
                </w:rPr>
                <w:t>Подпрограмма 2</w:t>
              </w:r>
            </w:hyperlink>
            <w:r>
              <w:t xml:space="preserve"> "Развитие системы дополнительного профессионального образования гражданских служащих Пензенской области на 2016 - 2020 годы"</w:t>
            </w:r>
          </w:p>
        </w:tc>
      </w:tr>
      <w:tr w:rsidR="00CE66B7">
        <w:tc>
          <w:tcPr>
            <w:tcW w:w="680" w:type="dxa"/>
          </w:tcPr>
          <w:p w:rsidR="00CE66B7" w:rsidRDefault="00CE66B7">
            <w:pPr>
              <w:pStyle w:val="ConsPlusNormal"/>
              <w:jc w:val="center"/>
            </w:pPr>
            <w:r>
              <w:t>2.1.</w:t>
            </w:r>
          </w:p>
        </w:tc>
        <w:tc>
          <w:tcPr>
            <w:tcW w:w="3175" w:type="dxa"/>
          </w:tcPr>
          <w:p w:rsidR="00CE66B7" w:rsidRDefault="00CE66B7">
            <w:pPr>
              <w:pStyle w:val="ConsPlusNormal"/>
              <w:jc w:val="both"/>
            </w:pPr>
            <w:r>
              <w:t>Доля гражданских служащих Пензенской области, пользующихся образовательным и экспертно-консультационным модулем сопровождения деятельности органов государственной власти, гражданских служащих Пензенской области и кадрового резерва гражданских служащих Пензенской области, от общей численности гражданских служащих Пензенской области</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40</w:t>
            </w:r>
          </w:p>
        </w:tc>
        <w:tc>
          <w:tcPr>
            <w:tcW w:w="1081" w:type="dxa"/>
          </w:tcPr>
          <w:p w:rsidR="00CE66B7" w:rsidRDefault="00CE66B7">
            <w:pPr>
              <w:pStyle w:val="ConsPlusNormal"/>
              <w:jc w:val="center"/>
            </w:pPr>
            <w:r>
              <w:t>50</w:t>
            </w:r>
          </w:p>
        </w:tc>
        <w:tc>
          <w:tcPr>
            <w:tcW w:w="1149" w:type="dxa"/>
          </w:tcPr>
          <w:p w:rsidR="00CE66B7" w:rsidRDefault="00CE66B7">
            <w:pPr>
              <w:pStyle w:val="ConsPlusNormal"/>
              <w:jc w:val="center"/>
            </w:pPr>
            <w:r>
              <w:t>60</w:t>
            </w:r>
          </w:p>
        </w:tc>
        <w:tc>
          <w:tcPr>
            <w:tcW w:w="1149" w:type="dxa"/>
          </w:tcPr>
          <w:p w:rsidR="00CE66B7" w:rsidRDefault="00CE66B7">
            <w:pPr>
              <w:pStyle w:val="ConsPlusNormal"/>
              <w:jc w:val="center"/>
            </w:pPr>
            <w:r>
              <w:t>70</w:t>
            </w:r>
          </w:p>
        </w:tc>
        <w:tc>
          <w:tcPr>
            <w:tcW w:w="1140" w:type="dxa"/>
          </w:tcPr>
          <w:p w:rsidR="00CE66B7" w:rsidRDefault="00CE66B7">
            <w:pPr>
              <w:pStyle w:val="ConsPlusNormal"/>
              <w:jc w:val="center"/>
            </w:pPr>
            <w:r>
              <w:t>80</w:t>
            </w:r>
          </w:p>
        </w:tc>
      </w:tr>
      <w:tr w:rsidR="00CE66B7">
        <w:tc>
          <w:tcPr>
            <w:tcW w:w="680" w:type="dxa"/>
          </w:tcPr>
          <w:p w:rsidR="00CE66B7" w:rsidRDefault="00CE66B7">
            <w:pPr>
              <w:pStyle w:val="ConsPlusNormal"/>
              <w:jc w:val="center"/>
            </w:pPr>
            <w:r>
              <w:t>2.2.</w:t>
            </w:r>
          </w:p>
        </w:tc>
        <w:tc>
          <w:tcPr>
            <w:tcW w:w="3175" w:type="dxa"/>
          </w:tcPr>
          <w:p w:rsidR="00CE66B7" w:rsidRDefault="00CE66B7">
            <w:pPr>
              <w:pStyle w:val="ConsPlusNormal"/>
              <w:jc w:val="both"/>
            </w:pPr>
            <w:r>
              <w:t>Доля гражданских служащих Пензенской области, принявших участие в семинарах и совещаниях по вопросам государственной гражданской службы Пензенской области, от общей численности гражданских служащих Пензенской области</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10</w:t>
            </w:r>
          </w:p>
        </w:tc>
        <w:tc>
          <w:tcPr>
            <w:tcW w:w="1081" w:type="dxa"/>
          </w:tcPr>
          <w:p w:rsidR="00CE66B7" w:rsidRDefault="00CE66B7">
            <w:pPr>
              <w:pStyle w:val="ConsPlusNormal"/>
              <w:jc w:val="center"/>
            </w:pPr>
            <w:r>
              <w:t>12</w:t>
            </w:r>
          </w:p>
        </w:tc>
        <w:tc>
          <w:tcPr>
            <w:tcW w:w="1149" w:type="dxa"/>
          </w:tcPr>
          <w:p w:rsidR="00CE66B7" w:rsidRDefault="00CE66B7">
            <w:pPr>
              <w:pStyle w:val="ConsPlusNormal"/>
              <w:jc w:val="center"/>
            </w:pPr>
            <w:r>
              <w:t>14</w:t>
            </w:r>
          </w:p>
        </w:tc>
        <w:tc>
          <w:tcPr>
            <w:tcW w:w="1149" w:type="dxa"/>
          </w:tcPr>
          <w:p w:rsidR="00CE66B7" w:rsidRDefault="00CE66B7">
            <w:pPr>
              <w:pStyle w:val="ConsPlusNormal"/>
              <w:jc w:val="center"/>
            </w:pPr>
            <w:r>
              <w:t>16</w:t>
            </w:r>
          </w:p>
        </w:tc>
        <w:tc>
          <w:tcPr>
            <w:tcW w:w="1140" w:type="dxa"/>
          </w:tcPr>
          <w:p w:rsidR="00CE66B7" w:rsidRDefault="00CE66B7">
            <w:pPr>
              <w:pStyle w:val="ConsPlusNormal"/>
              <w:jc w:val="center"/>
            </w:pPr>
            <w:r>
              <w:t>18</w:t>
            </w:r>
          </w:p>
        </w:tc>
      </w:tr>
      <w:tr w:rsidR="00CE66B7">
        <w:tblPrEx>
          <w:tblBorders>
            <w:insideH w:val="nil"/>
          </w:tblBorders>
        </w:tblPrEx>
        <w:tc>
          <w:tcPr>
            <w:tcW w:w="10770" w:type="dxa"/>
            <w:gridSpan w:val="8"/>
            <w:tcBorders>
              <w:bottom w:val="nil"/>
            </w:tcBorders>
          </w:tcPr>
          <w:p w:rsidR="00CE66B7" w:rsidRDefault="00CE66B7">
            <w:pPr>
              <w:pStyle w:val="ConsPlusNormal"/>
              <w:jc w:val="center"/>
              <w:outlineLvl w:val="3"/>
            </w:pPr>
            <w:hyperlink w:anchor="P188" w:history="1">
              <w:r>
                <w:rPr>
                  <w:color w:val="0000FF"/>
                </w:rPr>
                <w:t>Подпрограмма 3</w:t>
              </w:r>
            </w:hyperlink>
            <w:r>
              <w:t xml:space="preserve"> "Профилактика и противодействие коррупции на государственной гражданской службе Пензенской области на 2016 - 2020 годы"</w:t>
            </w:r>
          </w:p>
        </w:tc>
      </w:tr>
      <w:tr w:rsidR="00CE66B7">
        <w:tblPrEx>
          <w:tblBorders>
            <w:insideH w:val="nil"/>
          </w:tblBorders>
        </w:tblPrEx>
        <w:tc>
          <w:tcPr>
            <w:tcW w:w="10770" w:type="dxa"/>
            <w:gridSpan w:val="8"/>
            <w:tcBorders>
              <w:top w:val="nil"/>
            </w:tcBorders>
          </w:tcPr>
          <w:p w:rsidR="00CE66B7" w:rsidRDefault="00CE66B7">
            <w:pPr>
              <w:pStyle w:val="ConsPlusNormal"/>
              <w:jc w:val="center"/>
            </w:pPr>
          </w:p>
          <w:p w:rsidR="00CE66B7" w:rsidRDefault="00CE66B7">
            <w:pPr>
              <w:pStyle w:val="ConsPlusNormal"/>
              <w:jc w:val="center"/>
            </w:pPr>
            <w:r>
              <w:t xml:space="preserve">(в ред. </w:t>
            </w:r>
            <w:hyperlink r:id="rId47" w:history="1">
              <w:r>
                <w:rPr>
                  <w:color w:val="0000FF"/>
                </w:rPr>
                <w:t>Постановления</w:t>
              </w:r>
            </w:hyperlink>
            <w:r>
              <w:t xml:space="preserve"> Правительства Пензенской обл. от 30.12.2016 N 673-пП)</w:t>
            </w:r>
          </w:p>
        </w:tc>
      </w:tr>
      <w:tr w:rsidR="00CE66B7">
        <w:tc>
          <w:tcPr>
            <w:tcW w:w="680" w:type="dxa"/>
          </w:tcPr>
          <w:p w:rsidR="00CE66B7" w:rsidRDefault="00CE66B7">
            <w:pPr>
              <w:pStyle w:val="ConsPlusNormal"/>
              <w:jc w:val="center"/>
            </w:pPr>
            <w:r>
              <w:lastRenderedPageBreak/>
              <w:t>3.1.</w:t>
            </w:r>
          </w:p>
        </w:tc>
        <w:tc>
          <w:tcPr>
            <w:tcW w:w="3175" w:type="dxa"/>
          </w:tcPr>
          <w:p w:rsidR="00CE66B7" w:rsidRDefault="00CE66B7">
            <w:pPr>
              <w:pStyle w:val="ConsPlusNormal"/>
              <w:jc w:val="both"/>
            </w:pPr>
            <w:r>
              <w:t>Доля кандидатов, прошедших конкурсный отбор с применением оценочных заданий по вопросам противодействия коррупции и назначенных на должности гражданской службы, от общего количества лиц, назначенных на должности гражданской службы в исполнительные органы государственной власти Пензенской области по итогам конкурсов на замещение вакантных должностей</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t>3.2.</w:t>
            </w:r>
          </w:p>
        </w:tc>
        <w:tc>
          <w:tcPr>
            <w:tcW w:w="3175" w:type="dxa"/>
          </w:tcPr>
          <w:p w:rsidR="00CE66B7" w:rsidRDefault="00CE66B7">
            <w:pPr>
              <w:pStyle w:val="ConsPlusNormal"/>
              <w:jc w:val="both"/>
            </w:pPr>
            <w:r>
              <w:t>Доля государственных гражданских служащих Пензенской области, прошедших адаптационный курс, от общего количества служащих, впервые поступивших на государственную гражданскую службу</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80</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t>3.3.</w:t>
            </w:r>
          </w:p>
        </w:tc>
        <w:tc>
          <w:tcPr>
            <w:tcW w:w="3175" w:type="dxa"/>
          </w:tcPr>
          <w:p w:rsidR="00CE66B7" w:rsidRDefault="00CE66B7">
            <w:pPr>
              <w:pStyle w:val="ConsPlusNormal"/>
              <w:jc w:val="both"/>
            </w:pPr>
            <w:r>
              <w:t xml:space="preserve">Доля государственных гражданских и муниципальных служащих Пензенской области, завершивших обучение на семинарах и (или) курсах повышения квалификации по программам антикоррупционной направленности, от общего </w:t>
            </w:r>
            <w:r>
              <w:lastRenderedPageBreak/>
              <w:t>количества государственных гражданских и муниципальных служащих Пензенской области, направленных на обучение по программам антикоррупционной направленности в соответствующем году</w:t>
            </w:r>
          </w:p>
        </w:tc>
        <w:tc>
          <w:tcPr>
            <w:tcW w:w="1247" w:type="dxa"/>
          </w:tcPr>
          <w:p w:rsidR="00CE66B7" w:rsidRDefault="00CE66B7">
            <w:pPr>
              <w:pStyle w:val="ConsPlusNormal"/>
              <w:jc w:val="center"/>
            </w:pPr>
            <w:r>
              <w:lastRenderedPageBreak/>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95</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lastRenderedPageBreak/>
              <w:t>3.4.</w:t>
            </w:r>
          </w:p>
        </w:tc>
        <w:tc>
          <w:tcPr>
            <w:tcW w:w="3175" w:type="dxa"/>
          </w:tcPr>
          <w:p w:rsidR="00CE66B7" w:rsidRDefault="00CE66B7">
            <w:pPr>
              <w:pStyle w:val="ConsPlusNormal"/>
              <w:jc w:val="both"/>
            </w:pPr>
            <w:r>
              <w:t>Доля государственных гражданских служащих Пензенской области, ответственных за реализацию антикоррупционной политики, прошедших в рамках аттестации тестирование на знание законодательства в сфере противодействия коррупции, от общего количества государственных гражданских служащих Пензенской области, ответственных за реализацию антикоррупционной политики, прошедших аттестацию в соответствующем году</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t>3.5.</w:t>
            </w:r>
          </w:p>
        </w:tc>
        <w:tc>
          <w:tcPr>
            <w:tcW w:w="3175" w:type="dxa"/>
          </w:tcPr>
          <w:p w:rsidR="00CE66B7" w:rsidRDefault="00CE66B7">
            <w:pPr>
              <w:pStyle w:val="ConsPlusNormal"/>
              <w:jc w:val="both"/>
            </w:pPr>
            <w:r>
              <w:t>Выполнение плана разработки модельных нормативных правовых актов по вопросам противодействия коррупции</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t>3.6.</w:t>
            </w:r>
          </w:p>
        </w:tc>
        <w:tc>
          <w:tcPr>
            <w:tcW w:w="3175" w:type="dxa"/>
          </w:tcPr>
          <w:p w:rsidR="00CE66B7" w:rsidRDefault="00CE66B7">
            <w:pPr>
              <w:pStyle w:val="ConsPlusNormal"/>
              <w:jc w:val="both"/>
            </w:pPr>
            <w:r>
              <w:t xml:space="preserve">Доля граждан, оценивающих работу органов власти </w:t>
            </w:r>
            <w:r>
              <w:lastRenderedPageBreak/>
              <w:t>Пензенской области (всех уровней) по противодействию коррупции положительно, от общего количества граждан, принявших участие в социологическом исследовании</w:t>
            </w:r>
          </w:p>
        </w:tc>
        <w:tc>
          <w:tcPr>
            <w:tcW w:w="1247" w:type="dxa"/>
          </w:tcPr>
          <w:p w:rsidR="00CE66B7" w:rsidRDefault="00CE66B7">
            <w:pPr>
              <w:pStyle w:val="ConsPlusNormal"/>
              <w:jc w:val="center"/>
            </w:pPr>
            <w:r>
              <w:lastRenderedPageBreak/>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25</w:t>
            </w:r>
          </w:p>
        </w:tc>
        <w:tc>
          <w:tcPr>
            <w:tcW w:w="1149" w:type="dxa"/>
          </w:tcPr>
          <w:p w:rsidR="00CE66B7" w:rsidRDefault="00CE66B7">
            <w:pPr>
              <w:pStyle w:val="ConsPlusNormal"/>
              <w:jc w:val="center"/>
            </w:pPr>
            <w:r>
              <w:t>30</w:t>
            </w:r>
          </w:p>
        </w:tc>
        <w:tc>
          <w:tcPr>
            <w:tcW w:w="1149" w:type="dxa"/>
          </w:tcPr>
          <w:p w:rsidR="00CE66B7" w:rsidRDefault="00CE66B7">
            <w:pPr>
              <w:pStyle w:val="ConsPlusNormal"/>
              <w:jc w:val="center"/>
            </w:pPr>
            <w:r>
              <w:t>35</w:t>
            </w:r>
          </w:p>
        </w:tc>
        <w:tc>
          <w:tcPr>
            <w:tcW w:w="1140" w:type="dxa"/>
          </w:tcPr>
          <w:p w:rsidR="00CE66B7" w:rsidRDefault="00CE66B7">
            <w:pPr>
              <w:pStyle w:val="ConsPlusNormal"/>
              <w:jc w:val="center"/>
            </w:pPr>
            <w:r>
              <w:t>40</w:t>
            </w:r>
          </w:p>
        </w:tc>
      </w:tr>
      <w:tr w:rsidR="00CE66B7">
        <w:tc>
          <w:tcPr>
            <w:tcW w:w="680" w:type="dxa"/>
          </w:tcPr>
          <w:p w:rsidR="00CE66B7" w:rsidRDefault="00CE66B7">
            <w:pPr>
              <w:pStyle w:val="ConsPlusNormal"/>
              <w:jc w:val="center"/>
            </w:pPr>
            <w:r>
              <w:lastRenderedPageBreak/>
              <w:t>3.7.</w:t>
            </w:r>
          </w:p>
        </w:tc>
        <w:tc>
          <w:tcPr>
            <w:tcW w:w="3175" w:type="dxa"/>
          </w:tcPr>
          <w:p w:rsidR="00CE66B7" w:rsidRDefault="00CE66B7">
            <w:pPr>
              <w:pStyle w:val="ConsPlusNormal"/>
              <w:jc w:val="both"/>
            </w:pPr>
            <w:r>
              <w:t>Доля образовательных организаций Пензенской области, внедривших в образовательные программы и внеклассную работу элементы антикоррупционного воспитания, от общего количества образовательных организаций Пензенской области, функции и полномочия учредителя в отношении которых осуществляет Министерство образования Пензенской области</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w:t>
            </w:r>
          </w:p>
        </w:tc>
        <w:tc>
          <w:tcPr>
            <w:tcW w:w="1081" w:type="dxa"/>
          </w:tcPr>
          <w:p w:rsidR="00CE66B7" w:rsidRDefault="00CE66B7">
            <w:pPr>
              <w:pStyle w:val="ConsPlusNormal"/>
              <w:jc w:val="center"/>
            </w:pPr>
            <w:r>
              <w:t>94</w:t>
            </w:r>
          </w:p>
        </w:tc>
        <w:tc>
          <w:tcPr>
            <w:tcW w:w="1149" w:type="dxa"/>
          </w:tcPr>
          <w:p w:rsidR="00CE66B7" w:rsidRDefault="00CE66B7">
            <w:pPr>
              <w:pStyle w:val="ConsPlusNormal"/>
              <w:jc w:val="center"/>
            </w:pPr>
            <w:r>
              <w:t>96</w:t>
            </w:r>
          </w:p>
        </w:tc>
        <w:tc>
          <w:tcPr>
            <w:tcW w:w="1149" w:type="dxa"/>
          </w:tcPr>
          <w:p w:rsidR="00CE66B7" w:rsidRDefault="00CE66B7">
            <w:pPr>
              <w:pStyle w:val="ConsPlusNormal"/>
              <w:jc w:val="center"/>
            </w:pPr>
            <w:r>
              <w:t>98</w:t>
            </w:r>
          </w:p>
        </w:tc>
        <w:tc>
          <w:tcPr>
            <w:tcW w:w="1140" w:type="dxa"/>
          </w:tcPr>
          <w:p w:rsidR="00CE66B7" w:rsidRDefault="00CE66B7">
            <w:pPr>
              <w:pStyle w:val="ConsPlusNormal"/>
              <w:jc w:val="center"/>
            </w:pPr>
            <w:r>
              <w:t>100</w:t>
            </w:r>
          </w:p>
        </w:tc>
      </w:tr>
      <w:tr w:rsidR="00CE66B7">
        <w:tc>
          <w:tcPr>
            <w:tcW w:w="10770" w:type="dxa"/>
            <w:gridSpan w:val="8"/>
          </w:tcPr>
          <w:p w:rsidR="00CE66B7" w:rsidRDefault="00CE66B7">
            <w:pPr>
              <w:pStyle w:val="ConsPlusNormal"/>
              <w:jc w:val="center"/>
              <w:outlineLvl w:val="3"/>
            </w:pPr>
            <w:hyperlink w:anchor="P237" w:history="1">
              <w:r>
                <w:rPr>
                  <w:color w:val="0000FF"/>
                </w:rPr>
                <w:t>Подпрограмма 4</w:t>
              </w:r>
            </w:hyperlink>
            <w:r>
              <w:t xml:space="preserve"> "Государственная поддержка развития муниципальной службы в Пензенской области на 2016 - 2020 годы"</w:t>
            </w:r>
          </w:p>
        </w:tc>
      </w:tr>
      <w:tr w:rsidR="00CE66B7">
        <w:tc>
          <w:tcPr>
            <w:tcW w:w="680" w:type="dxa"/>
          </w:tcPr>
          <w:p w:rsidR="00CE66B7" w:rsidRDefault="00CE66B7">
            <w:pPr>
              <w:pStyle w:val="ConsPlusNormal"/>
              <w:jc w:val="center"/>
            </w:pPr>
            <w:r>
              <w:t>4.1.</w:t>
            </w:r>
          </w:p>
        </w:tc>
        <w:tc>
          <w:tcPr>
            <w:tcW w:w="3175" w:type="dxa"/>
          </w:tcPr>
          <w:p w:rsidR="00CE66B7" w:rsidRDefault="00CE66B7">
            <w:pPr>
              <w:pStyle w:val="ConsPlusNormal"/>
              <w:jc w:val="both"/>
            </w:pPr>
            <w:r>
              <w:t>Выполнение плана разработки модельных нормативных правовых актов по вопросам организации муниципальной службы</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100</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t>4.2.</w:t>
            </w:r>
          </w:p>
        </w:tc>
        <w:tc>
          <w:tcPr>
            <w:tcW w:w="3175" w:type="dxa"/>
          </w:tcPr>
          <w:p w:rsidR="00CE66B7" w:rsidRDefault="00CE66B7">
            <w:pPr>
              <w:pStyle w:val="ConsPlusNormal"/>
              <w:jc w:val="both"/>
            </w:pPr>
            <w:r>
              <w:t xml:space="preserve">Выполнение плана разработки методических рекомендаций </w:t>
            </w:r>
            <w:r>
              <w:lastRenderedPageBreak/>
              <w:t>по вопросам ведения кадровой работы на муниципальной службе</w:t>
            </w:r>
          </w:p>
        </w:tc>
        <w:tc>
          <w:tcPr>
            <w:tcW w:w="1247" w:type="dxa"/>
          </w:tcPr>
          <w:p w:rsidR="00CE66B7" w:rsidRDefault="00CE66B7">
            <w:pPr>
              <w:pStyle w:val="ConsPlusNormal"/>
              <w:jc w:val="center"/>
            </w:pPr>
            <w:r>
              <w:lastRenderedPageBreak/>
              <w:t>%</w:t>
            </w:r>
          </w:p>
        </w:tc>
        <w:tc>
          <w:tcPr>
            <w:tcW w:w="1149" w:type="dxa"/>
          </w:tcPr>
          <w:p w:rsidR="00CE66B7" w:rsidRDefault="00CE66B7">
            <w:pPr>
              <w:pStyle w:val="ConsPlusNormal"/>
              <w:jc w:val="center"/>
            </w:pPr>
            <w:r>
              <w:t>100</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blPrEx>
          <w:tblBorders>
            <w:insideH w:val="nil"/>
          </w:tblBorders>
        </w:tblPrEx>
        <w:tc>
          <w:tcPr>
            <w:tcW w:w="680" w:type="dxa"/>
            <w:tcBorders>
              <w:bottom w:val="nil"/>
            </w:tcBorders>
          </w:tcPr>
          <w:p w:rsidR="00CE66B7" w:rsidRDefault="00CE66B7">
            <w:pPr>
              <w:pStyle w:val="ConsPlusNormal"/>
              <w:jc w:val="center"/>
            </w:pPr>
            <w:r>
              <w:lastRenderedPageBreak/>
              <w:t>4.3.</w:t>
            </w:r>
          </w:p>
        </w:tc>
        <w:tc>
          <w:tcPr>
            <w:tcW w:w="3175" w:type="dxa"/>
            <w:tcBorders>
              <w:bottom w:val="nil"/>
            </w:tcBorders>
          </w:tcPr>
          <w:p w:rsidR="00CE66B7" w:rsidRDefault="00CE66B7">
            <w:pPr>
              <w:pStyle w:val="ConsPlusNormal"/>
              <w:jc w:val="both"/>
            </w:pPr>
            <w:r>
              <w:t>Увеличение численности кадрового резерва на муниципальной службе, в процентах от утвержденной штатной численности муниципальных служащих</w:t>
            </w:r>
          </w:p>
        </w:tc>
        <w:tc>
          <w:tcPr>
            <w:tcW w:w="1247" w:type="dxa"/>
            <w:tcBorders>
              <w:bottom w:val="nil"/>
            </w:tcBorders>
          </w:tcPr>
          <w:p w:rsidR="00CE66B7" w:rsidRDefault="00CE66B7">
            <w:pPr>
              <w:pStyle w:val="ConsPlusNormal"/>
              <w:jc w:val="center"/>
            </w:pPr>
            <w:r>
              <w:t>%</w:t>
            </w:r>
          </w:p>
        </w:tc>
        <w:tc>
          <w:tcPr>
            <w:tcW w:w="1149" w:type="dxa"/>
            <w:tcBorders>
              <w:bottom w:val="nil"/>
            </w:tcBorders>
          </w:tcPr>
          <w:p w:rsidR="00CE66B7" w:rsidRDefault="00CE66B7">
            <w:pPr>
              <w:pStyle w:val="ConsPlusNormal"/>
              <w:jc w:val="center"/>
            </w:pPr>
            <w:r>
              <w:t>60</w:t>
            </w:r>
          </w:p>
        </w:tc>
        <w:tc>
          <w:tcPr>
            <w:tcW w:w="1081" w:type="dxa"/>
            <w:tcBorders>
              <w:bottom w:val="nil"/>
            </w:tcBorders>
          </w:tcPr>
          <w:p w:rsidR="00CE66B7" w:rsidRDefault="00CE66B7">
            <w:pPr>
              <w:pStyle w:val="ConsPlusNormal"/>
              <w:jc w:val="center"/>
            </w:pPr>
            <w:r>
              <w:t>-</w:t>
            </w:r>
          </w:p>
        </w:tc>
        <w:tc>
          <w:tcPr>
            <w:tcW w:w="1149" w:type="dxa"/>
            <w:tcBorders>
              <w:bottom w:val="nil"/>
            </w:tcBorders>
          </w:tcPr>
          <w:p w:rsidR="00CE66B7" w:rsidRDefault="00CE66B7">
            <w:pPr>
              <w:pStyle w:val="ConsPlusNormal"/>
              <w:jc w:val="center"/>
            </w:pPr>
            <w:r>
              <w:t>20</w:t>
            </w:r>
          </w:p>
        </w:tc>
        <w:tc>
          <w:tcPr>
            <w:tcW w:w="1149" w:type="dxa"/>
            <w:tcBorders>
              <w:bottom w:val="nil"/>
            </w:tcBorders>
          </w:tcPr>
          <w:p w:rsidR="00CE66B7" w:rsidRDefault="00CE66B7">
            <w:pPr>
              <w:pStyle w:val="ConsPlusNormal"/>
              <w:jc w:val="center"/>
            </w:pPr>
            <w:r>
              <w:t>22</w:t>
            </w:r>
          </w:p>
        </w:tc>
        <w:tc>
          <w:tcPr>
            <w:tcW w:w="1140" w:type="dxa"/>
            <w:tcBorders>
              <w:bottom w:val="nil"/>
            </w:tcBorders>
          </w:tcPr>
          <w:p w:rsidR="00CE66B7" w:rsidRDefault="00CE66B7">
            <w:pPr>
              <w:pStyle w:val="ConsPlusNormal"/>
              <w:jc w:val="center"/>
            </w:pPr>
            <w:r>
              <w:t>24</w:t>
            </w:r>
          </w:p>
        </w:tc>
      </w:tr>
      <w:tr w:rsidR="00CE66B7">
        <w:tblPrEx>
          <w:tblBorders>
            <w:insideH w:val="nil"/>
          </w:tblBorders>
        </w:tblPrEx>
        <w:tc>
          <w:tcPr>
            <w:tcW w:w="10770" w:type="dxa"/>
            <w:gridSpan w:val="8"/>
            <w:tcBorders>
              <w:top w:val="nil"/>
            </w:tcBorders>
          </w:tcPr>
          <w:p w:rsidR="00CE66B7" w:rsidRDefault="00CE66B7">
            <w:pPr>
              <w:pStyle w:val="ConsPlusNormal"/>
              <w:jc w:val="both"/>
            </w:pPr>
            <w:r>
              <w:t xml:space="preserve">(п. 4.3 в ред. </w:t>
            </w:r>
            <w:hyperlink r:id="rId48" w:history="1">
              <w:r>
                <w:rPr>
                  <w:color w:val="0000FF"/>
                </w:rPr>
                <w:t>Постановления</w:t>
              </w:r>
            </w:hyperlink>
            <w:r>
              <w:t xml:space="preserve"> Правительства Пензенской обл. от 28.03.2017 N 134-пП)</w:t>
            </w:r>
          </w:p>
        </w:tc>
      </w:tr>
      <w:tr w:rsidR="00CE66B7">
        <w:tc>
          <w:tcPr>
            <w:tcW w:w="680" w:type="dxa"/>
          </w:tcPr>
          <w:p w:rsidR="00CE66B7" w:rsidRDefault="00CE66B7">
            <w:pPr>
              <w:pStyle w:val="ConsPlusNormal"/>
              <w:jc w:val="center"/>
            </w:pPr>
            <w:r>
              <w:t>4.4.</w:t>
            </w:r>
          </w:p>
        </w:tc>
        <w:tc>
          <w:tcPr>
            <w:tcW w:w="3175" w:type="dxa"/>
          </w:tcPr>
          <w:p w:rsidR="00CE66B7" w:rsidRDefault="00CE66B7">
            <w:pPr>
              <w:pStyle w:val="ConsPlusNormal"/>
              <w:jc w:val="both"/>
            </w:pPr>
            <w:r>
              <w:t>Выполнение плана подготовки муниципальных служащих по дополнительным профессиональным программам</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100</w:t>
            </w:r>
          </w:p>
        </w:tc>
        <w:tc>
          <w:tcPr>
            <w:tcW w:w="1081"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9" w:type="dxa"/>
          </w:tcPr>
          <w:p w:rsidR="00CE66B7" w:rsidRDefault="00CE66B7">
            <w:pPr>
              <w:pStyle w:val="ConsPlusNormal"/>
              <w:jc w:val="center"/>
            </w:pPr>
            <w:r>
              <w:t>100</w:t>
            </w:r>
          </w:p>
        </w:tc>
        <w:tc>
          <w:tcPr>
            <w:tcW w:w="1140" w:type="dxa"/>
          </w:tcPr>
          <w:p w:rsidR="00CE66B7" w:rsidRDefault="00CE66B7">
            <w:pPr>
              <w:pStyle w:val="ConsPlusNormal"/>
              <w:jc w:val="center"/>
            </w:pPr>
            <w:r>
              <w:t>100</w:t>
            </w:r>
          </w:p>
        </w:tc>
      </w:tr>
      <w:tr w:rsidR="00CE66B7">
        <w:tc>
          <w:tcPr>
            <w:tcW w:w="680" w:type="dxa"/>
          </w:tcPr>
          <w:p w:rsidR="00CE66B7" w:rsidRDefault="00CE66B7">
            <w:pPr>
              <w:pStyle w:val="ConsPlusNormal"/>
              <w:jc w:val="center"/>
            </w:pPr>
            <w:r>
              <w:t>4.5.</w:t>
            </w:r>
          </w:p>
        </w:tc>
        <w:tc>
          <w:tcPr>
            <w:tcW w:w="3175" w:type="dxa"/>
          </w:tcPr>
          <w:p w:rsidR="00CE66B7" w:rsidRDefault="00CE66B7">
            <w:pPr>
              <w:pStyle w:val="ConsPlusNormal"/>
              <w:jc w:val="both"/>
            </w:pPr>
            <w:r>
              <w:t>Доля муниципальных служащих Пензенской области, пользующихся образовательным порталом поддержки кадров органов местного самоуправления Пензенской области</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10</w:t>
            </w:r>
          </w:p>
        </w:tc>
        <w:tc>
          <w:tcPr>
            <w:tcW w:w="1081" w:type="dxa"/>
          </w:tcPr>
          <w:p w:rsidR="00CE66B7" w:rsidRDefault="00CE66B7">
            <w:pPr>
              <w:pStyle w:val="ConsPlusNormal"/>
              <w:jc w:val="center"/>
            </w:pPr>
            <w:r>
              <w:t>15</w:t>
            </w:r>
          </w:p>
        </w:tc>
        <w:tc>
          <w:tcPr>
            <w:tcW w:w="1149" w:type="dxa"/>
          </w:tcPr>
          <w:p w:rsidR="00CE66B7" w:rsidRDefault="00CE66B7">
            <w:pPr>
              <w:pStyle w:val="ConsPlusNormal"/>
              <w:jc w:val="center"/>
            </w:pPr>
            <w:r>
              <w:t>20</w:t>
            </w:r>
          </w:p>
        </w:tc>
        <w:tc>
          <w:tcPr>
            <w:tcW w:w="1149" w:type="dxa"/>
          </w:tcPr>
          <w:p w:rsidR="00CE66B7" w:rsidRDefault="00CE66B7">
            <w:pPr>
              <w:pStyle w:val="ConsPlusNormal"/>
              <w:jc w:val="center"/>
            </w:pPr>
            <w:r>
              <w:t>25</w:t>
            </w:r>
          </w:p>
        </w:tc>
        <w:tc>
          <w:tcPr>
            <w:tcW w:w="1140" w:type="dxa"/>
          </w:tcPr>
          <w:p w:rsidR="00CE66B7" w:rsidRDefault="00CE66B7">
            <w:pPr>
              <w:pStyle w:val="ConsPlusNormal"/>
              <w:jc w:val="center"/>
            </w:pPr>
            <w:r>
              <w:t>25</w:t>
            </w:r>
          </w:p>
        </w:tc>
      </w:tr>
      <w:tr w:rsidR="00CE66B7">
        <w:tblPrEx>
          <w:tblBorders>
            <w:insideH w:val="nil"/>
          </w:tblBorders>
        </w:tblPrEx>
        <w:tc>
          <w:tcPr>
            <w:tcW w:w="10770" w:type="dxa"/>
            <w:gridSpan w:val="8"/>
            <w:tcBorders>
              <w:bottom w:val="nil"/>
            </w:tcBorders>
          </w:tcPr>
          <w:p w:rsidR="00CE66B7" w:rsidRDefault="00CE66B7">
            <w:pPr>
              <w:pStyle w:val="ConsPlusNormal"/>
              <w:jc w:val="center"/>
              <w:outlineLvl w:val="3"/>
            </w:pPr>
            <w:hyperlink w:anchor="P279" w:history="1">
              <w:r>
                <w:rPr>
                  <w:color w:val="0000FF"/>
                </w:rPr>
                <w:t>Подпрограмма 5</w:t>
              </w:r>
            </w:hyperlink>
            <w:r>
              <w:t xml:space="preserve"> "Подготовка управленческих кадров для организаций народного хозяйства на 2016 - 2020 годы"</w:t>
            </w:r>
          </w:p>
        </w:tc>
      </w:tr>
      <w:tr w:rsidR="00CE66B7">
        <w:tblPrEx>
          <w:tblBorders>
            <w:insideH w:val="nil"/>
          </w:tblBorders>
        </w:tblPrEx>
        <w:tc>
          <w:tcPr>
            <w:tcW w:w="10770" w:type="dxa"/>
            <w:gridSpan w:val="8"/>
            <w:tcBorders>
              <w:top w:val="nil"/>
            </w:tcBorders>
          </w:tcPr>
          <w:p w:rsidR="00CE66B7" w:rsidRDefault="00CE66B7">
            <w:pPr>
              <w:pStyle w:val="ConsPlusNormal"/>
              <w:jc w:val="center"/>
            </w:pPr>
          </w:p>
          <w:p w:rsidR="00CE66B7" w:rsidRDefault="00CE66B7">
            <w:pPr>
              <w:pStyle w:val="ConsPlusNormal"/>
              <w:jc w:val="center"/>
            </w:pPr>
            <w:r>
              <w:t xml:space="preserve">(в ред. </w:t>
            </w:r>
            <w:hyperlink r:id="rId49" w:history="1">
              <w:r>
                <w:rPr>
                  <w:color w:val="0000FF"/>
                </w:rPr>
                <w:t>Постановления</w:t>
              </w:r>
            </w:hyperlink>
            <w:r>
              <w:t xml:space="preserve"> Правительства Пензенской обл. от 08.08.2016 N 399-пП)</w:t>
            </w:r>
          </w:p>
        </w:tc>
      </w:tr>
      <w:tr w:rsidR="00CE66B7">
        <w:tc>
          <w:tcPr>
            <w:tcW w:w="680" w:type="dxa"/>
          </w:tcPr>
          <w:p w:rsidR="00CE66B7" w:rsidRDefault="00CE66B7">
            <w:pPr>
              <w:pStyle w:val="ConsPlusNormal"/>
              <w:jc w:val="center"/>
            </w:pPr>
            <w:r>
              <w:t>5.1.</w:t>
            </w:r>
          </w:p>
        </w:tc>
        <w:tc>
          <w:tcPr>
            <w:tcW w:w="3175" w:type="dxa"/>
          </w:tcPr>
          <w:p w:rsidR="00CE66B7" w:rsidRDefault="00CE66B7">
            <w:pPr>
              <w:pStyle w:val="ConsPlusNormal"/>
              <w:jc w:val="both"/>
            </w:pPr>
            <w:r>
              <w:t xml:space="preserve">Число специалистов, подготовленных в соответствии </w:t>
            </w:r>
            <w:r>
              <w:lastRenderedPageBreak/>
              <w:t>с Государственным планом подготовки управленческих кадров для организаций народного хозяйства</w:t>
            </w:r>
          </w:p>
        </w:tc>
        <w:tc>
          <w:tcPr>
            <w:tcW w:w="1247" w:type="dxa"/>
          </w:tcPr>
          <w:p w:rsidR="00CE66B7" w:rsidRDefault="00CE66B7">
            <w:pPr>
              <w:pStyle w:val="ConsPlusNormal"/>
              <w:jc w:val="center"/>
            </w:pPr>
            <w:r>
              <w:lastRenderedPageBreak/>
              <w:t>чел.</w:t>
            </w:r>
          </w:p>
        </w:tc>
        <w:tc>
          <w:tcPr>
            <w:tcW w:w="1149" w:type="dxa"/>
          </w:tcPr>
          <w:p w:rsidR="00CE66B7" w:rsidRDefault="00CE66B7">
            <w:pPr>
              <w:pStyle w:val="ConsPlusNormal"/>
              <w:jc w:val="center"/>
            </w:pPr>
            <w:r>
              <w:t>54</w:t>
            </w:r>
          </w:p>
        </w:tc>
        <w:tc>
          <w:tcPr>
            <w:tcW w:w="1081" w:type="dxa"/>
          </w:tcPr>
          <w:p w:rsidR="00CE66B7" w:rsidRDefault="00CE66B7">
            <w:pPr>
              <w:pStyle w:val="ConsPlusNormal"/>
              <w:jc w:val="center"/>
            </w:pPr>
            <w:r>
              <w:t>60</w:t>
            </w:r>
          </w:p>
        </w:tc>
        <w:tc>
          <w:tcPr>
            <w:tcW w:w="1149" w:type="dxa"/>
          </w:tcPr>
          <w:p w:rsidR="00CE66B7" w:rsidRDefault="00CE66B7">
            <w:pPr>
              <w:pStyle w:val="ConsPlusNormal"/>
              <w:jc w:val="center"/>
            </w:pPr>
            <w:r>
              <w:t>60</w:t>
            </w:r>
          </w:p>
        </w:tc>
        <w:tc>
          <w:tcPr>
            <w:tcW w:w="1149" w:type="dxa"/>
          </w:tcPr>
          <w:p w:rsidR="00CE66B7" w:rsidRDefault="00CE66B7">
            <w:pPr>
              <w:pStyle w:val="ConsPlusNormal"/>
              <w:jc w:val="center"/>
            </w:pPr>
            <w:r>
              <w:t>-</w:t>
            </w:r>
          </w:p>
        </w:tc>
        <w:tc>
          <w:tcPr>
            <w:tcW w:w="1140" w:type="dxa"/>
          </w:tcPr>
          <w:p w:rsidR="00CE66B7" w:rsidRDefault="00CE66B7">
            <w:pPr>
              <w:pStyle w:val="ConsPlusNormal"/>
              <w:jc w:val="center"/>
            </w:pPr>
            <w:r>
              <w:t>-</w:t>
            </w:r>
          </w:p>
        </w:tc>
      </w:tr>
      <w:tr w:rsidR="00CE66B7">
        <w:tc>
          <w:tcPr>
            <w:tcW w:w="680" w:type="dxa"/>
          </w:tcPr>
          <w:p w:rsidR="00CE66B7" w:rsidRDefault="00CE66B7">
            <w:pPr>
              <w:pStyle w:val="ConsPlusNormal"/>
              <w:jc w:val="center"/>
            </w:pPr>
            <w:r>
              <w:lastRenderedPageBreak/>
              <w:t>5.2.</w:t>
            </w:r>
          </w:p>
        </w:tc>
        <w:tc>
          <w:tcPr>
            <w:tcW w:w="3175" w:type="dxa"/>
          </w:tcPr>
          <w:p w:rsidR="00CE66B7" w:rsidRDefault="00CE66B7">
            <w:pPr>
              <w:pStyle w:val="ConsPlusNormal"/>
              <w:jc w:val="both"/>
            </w:pPr>
            <w:r>
              <w:t>Доля специалистов, сдавших итоговые аттестационные испытания на "хорошо" и "отлично", от общего количества специалистов, завершивших обучение</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91</w:t>
            </w:r>
          </w:p>
        </w:tc>
        <w:tc>
          <w:tcPr>
            <w:tcW w:w="1081" w:type="dxa"/>
          </w:tcPr>
          <w:p w:rsidR="00CE66B7" w:rsidRDefault="00CE66B7">
            <w:pPr>
              <w:pStyle w:val="ConsPlusNormal"/>
              <w:jc w:val="center"/>
            </w:pPr>
            <w:r>
              <w:t>91</w:t>
            </w:r>
          </w:p>
        </w:tc>
        <w:tc>
          <w:tcPr>
            <w:tcW w:w="1149" w:type="dxa"/>
          </w:tcPr>
          <w:p w:rsidR="00CE66B7" w:rsidRDefault="00CE66B7">
            <w:pPr>
              <w:pStyle w:val="ConsPlusNormal"/>
              <w:jc w:val="center"/>
            </w:pPr>
            <w:r>
              <w:t>92</w:t>
            </w:r>
          </w:p>
        </w:tc>
        <w:tc>
          <w:tcPr>
            <w:tcW w:w="1149" w:type="dxa"/>
          </w:tcPr>
          <w:p w:rsidR="00CE66B7" w:rsidRDefault="00CE66B7">
            <w:pPr>
              <w:pStyle w:val="ConsPlusNormal"/>
              <w:jc w:val="center"/>
            </w:pPr>
            <w:r>
              <w:t>-</w:t>
            </w:r>
          </w:p>
        </w:tc>
        <w:tc>
          <w:tcPr>
            <w:tcW w:w="1140" w:type="dxa"/>
          </w:tcPr>
          <w:p w:rsidR="00CE66B7" w:rsidRDefault="00CE66B7">
            <w:pPr>
              <w:pStyle w:val="ConsPlusNormal"/>
              <w:jc w:val="center"/>
            </w:pPr>
            <w:r>
              <w:t>-</w:t>
            </w:r>
          </w:p>
        </w:tc>
      </w:tr>
      <w:tr w:rsidR="00CE66B7">
        <w:tc>
          <w:tcPr>
            <w:tcW w:w="680" w:type="dxa"/>
          </w:tcPr>
          <w:p w:rsidR="00CE66B7" w:rsidRDefault="00CE66B7">
            <w:pPr>
              <w:pStyle w:val="ConsPlusNormal"/>
              <w:jc w:val="center"/>
            </w:pPr>
            <w:r>
              <w:t>5.3.</w:t>
            </w:r>
          </w:p>
        </w:tc>
        <w:tc>
          <w:tcPr>
            <w:tcW w:w="3175" w:type="dxa"/>
          </w:tcPr>
          <w:p w:rsidR="00CE66B7" w:rsidRDefault="00CE66B7">
            <w:pPr>
              <w:pStyle w:val="ConsPlusNormal"/>
              <w:jc w:val="both"/>
            </w:pPr>
            <w:r>
              <w:t>Увеличение численности специалистов, принявших участие в проводимых постпрограммных семинарах и конференциях, от общей численности, прошедших обучение</w:t>
            </w:r>
          </w:p>
        </w:tc>
        <w:tc>
          <w:tcPr>
            <w:tcW w:w="1247" w:type="dxa"/>
          </w:tcPr>
          <w:p w:rsidR="00CE66B7" w:rsidRDefault="00CE66B7">
            <w:pPr>
              <w:pStyle w:val="ConsPlusNormal"/>
              <w:jc w:val="center"/>
            </w:pPr>
            <w:r>
              <w:t>%</w:t>
            </w:r>
          </w:p>
        </w:tc>
        <w:tc>
          <w:tcPr>
            <w:tcW w:w="1149" w:type="dxa"/>
          </w:tcPr>
          <w:p w:rsidR="00CE66B7" w:rsidRDefault="00CE66B7">
            <w:pPr>
              <w:pStyle w:val="ConsPlusNormal"/>
              <w:jc w:val="center"/>
            </w:pPr>
            <w:r>
              <w:t>4</w:t>
            </w:r>
          </w:p>
        </w:tc>
        <w:tc>
          <w:tcPr>
            <w:tcW w:w="1081" w:type="dxa"/>
          </w:tcPr>
          <w:p w:rsidR="00CE66B7" w:rsidRDefault="00CE66B7">
            <w:pPr>
              <w:pStyle w:val="ConsPlusNormal"/>
              <w:jc w:val="center"/>
            </w:pPr>
            <w:r>
              <w:t>5</w:t>
            </w:r>
          </w:p>
        </w:tc>
        <w:tc>
          <w:tcPr>
            <w:tcW w:w="1149" w:type="dxa"/>
          </w:tcPr>
          <w:p w:rsidR="00CE66B7" w:rsidRDefault="00CE66B7">
            <w:pPr>
              <w:pStyle w:val="ConsPlusNormal"/>
              <w:jc w:val="center"/>
            </w:pPr>
            <w:r>
              <w:t>6</w:t>
            </w:r>
          </w:p>
        </w:tc>
        <w:tc>
          <w:tcPr>
            <w:tcW w:w="1149" w:type="dxa"/>
          </w:tcPr>
          <w:p w:rsidR="00CE66B7" w:rsidRDefault="00CE66B7">
            <w:pPr>
              <w:pStyle w:val="ConsPlusNormal"/>
              <w:jc w:val="center"/>
            </w:pPr>
            <w:r>
              <w:t>-</w:t>
            </w:r>
          </w:p>
        </w:tc>
        <w:tc>
          <w:tcPr>
            <w:tcW w:w="1140" w:type="dxa"/>
          </w:tcPr>
          <w:p w:rsidR="00CE66B7" w:rsidRDefault="00CE66B7">
            <w:pPr>
              <w:pStyle w:val="ConsPlusNormal"/>
              <w:jc w:val="center"/>
            </w:pPr>
            <w:r>
              <w:t>-</w:t>
            </w:r>
          </w:p>
        </w:tc>
      </w:tr>
    </w:tbl>
    <w:p w:rsidR="00CE66B7" w:rsidRDefault="00CE66B7">
      <w:pPr>
        <w:sectPr w:rsidR="00CE66B7">
          <w:pgSz w:w="16838" w:h="11905" w:orient="landscape"/>
          <w:pgMar w:top="1701" w:right="1134" w:bottom="850" w:left="1134" w:header="0" w:footer="0" w:gutter="0"/>
          <w:cols w:space="720"/>
        </w:sectPr>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right"/>
        <w:outlineLvl w:val="1"/>
      </w:pPr>
      <w:r>
        <w:t>Приложение N 2</w:t>
      </w:r>
    </w:p>
    <w:p w:rsidR="00CE66B7" w:rsidRDefault="00CE66B7">
      <w:pPr>
        <w:pStyle w:val="ConsPlusNormal"/>
        <w:jc w:val="right"/>
      </w:pPr>
      <w:r>
        <w:t>к государственной программе</w:t>
      </w:r>
    </w:p>
    <w:p w:rsidR="00CE66B7" w:rsidRDefault="00CE66B7">
      <w:pPr>
        <w:pStyle w:val="ConsPlusNormal"/>
        <w:jc w:val="right"/>
      </w:pPr>
      <w:r>
        <w:t>"Развитие государственной</w:t>
      </w:r>
    </w:p>
    <w:p w:rsidR="00CE66B7" w:rsidRDefault="00CE66B7">
      <w:pPr>
        <w:pStyle w:val="ConsPlusNormal"/>
        <w:jc w:val="right"/>
      </w:pPr>
      <w:r>
        <w:t>гражданской службы</w:t>
      </w:r>
    </w:p>
    <w:p w:rsidR="00CE66B7" w:rsidRDefault="00CE66B7">
      <w:pPr>
        <w:pStyle w:val="ConsPlusNormal"/>
        <w:jc w:val="right"/>
      </w:pPr>
      <w:r>
        <w:t>Пензенской области и</w:t>
      </w:r>
    </w:p>
    <w:p w:rsidR="00CE66B7" w:rsidRDefault="00CE66B7">
      <w:pPr>
        <w:pStyle w:val="ConsPlusNormal"/>
        <w:jc w:val="right"/>
      </w:pPr>
      <w:r>
        <w:t>муниципальной службы в</w:t>
      </w:r>
    </w:p>
    <w:p w:rsidR="00CE66B7" w:rsidRDefault="00CE66B7">
      <w:pPr>
        <w:pStyle w:val="ConsPlusNormal"/>
        <w:jc w:val="right"/>
      </w:pPr>
      <w:r>
        <w:t>Пензенской области</w:t>
      </w:r>
    </w:p>
    <w:p w:rsidR="00CE66B7" w:rsidRDefault="00CE66B7">
      <w:pPr>
        <w:pStyle w:val="ConsPlusNormal"/>
        <w:jc w:val="right"/>
      </w:pPr>
      <w:r>
        <w:t>на 2016 - 2020 годы"</w:t>
      </w:r>
    </w:p>
    <w:p w:rsidR="00CE66B7" w:rsidRDefault="00CE66B7">
      <w:pPr>
        <w:pStyle w:val="ConsPlusNormal"/>
        <w:jc w:val="both"/>
      </w:pPr>
    </w:p>
    <w:p w:rsidR="00CE66B7" w:rsidRDefault="00CE66B7">
      <w:pPr>
        <w:pStyle w:val="ConsPlusNormal"/>
        <w:jc w:val="center"/>
      </w:pPr>
      <w:bookmarkStart w:id="8" w:name="P653"/>
      <w:bookmarkEnd w:id="8"/>
      <w:r>
        <w:t>СВЕДЕНИЯ</w:t>
      </w:r>
    </w:p>
    <w:p w:rsidR="00CE66B7" w:rsidRDefault="00CE66B7">
      <w:pPr>
        <w:pStyle w:val="ConsPlusNormal"/>
        <w:jc w:val="center"/>
      </w:pPr>
      <w:r>
        <w:t>об основных мерах правового регулирования в сфере реализации</w:t>
      </w:r>
    </w:p>
    <w:p w:rsidR="00CE66B7" w:rsidRDefault="00CE66B7">
      <w:pPr>
        <w:pStyle w:val="ConsPlusNormal"/>
        <w:jc w:val="center"/>
      </w:pPr>
      <w:r>
        <w:t>государственной программы Пензенской области "Развитие</w:t>
      </w:r>
    </w:p>
    <w:p w:rsidR="00CE66B7" w:rsidRDefault="00CE66B7">
      <w:pPr>
        <w:pStyle w:val="ConsPlusNormal"/>
        <w:jc w:val="center"/>
      </w:pPr>
      <w:r>
        <w:t>государственной гражданской службы Пензенской области и</w:t>
      </w:r>
    </w:p>
    <w:p w:rsidR="00CE66B7" w:rsidRDefault="00CE66B7">
      <w:pPr>
        <w:pStyle w:val="ConsPlusNormal"/>
        <w:jc w:val="center"/>
      </w:pPr>
      <w:r>
        <w:t>муниципальной службы в Пензенской области</w:t>
      </w:r>
    </w:p>
    <w:p w:rsidR="00CE66B7" w:rsidRDefault="00CE66B7">
      <w:pPr>
        <w:pStyle w:val="ConsPlusNormal"/>
        <w:jc w:val="center"/>
      </w:pPr>
      <w:r>
        <w:t>на 2016 - 2020 годы"</w:t>
      </w:r>
    </w:p>
    <w:p w:rsidR="00CE66B7" w:rsidRDefault="00CE66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944"/>
        <w:gridCol w:w="2438"/>
        <w:gridCol w:w="1814"/>
        <w:gridCol w:w="2665"/>
      </w:tblGrid>
      <w:tr w:rsidR="00CE66B7">
        <w:tc>
          <w:tcPr>
            <w:tcW w:w="540" w:type="dxa"/>
          </w:tcPr>
          <w:p w:rsidR="00CE66B7" w:rsidRDefault="00CE66B7">
            <w:pPr>
              <w:pStyle w:val="ConsPlusNormal"/>
              <w:jc w:val="center"/>
            </w:pPr>
            <w:r>
              <w:t>N</w:t>
            </w:r>
          </w:p>
          <w:p w:rsidR="00CE66B7" w:rsidRDefault="00CE66B7">
            <w:pPr>
              <w:pStyle w:val="ConsPlusNormal"/>
              <w:jc w:val="center"/>
            </w:pPr>
            <w:r>
              <w:t>п/п</w:t>
            </w:r>
          </w:p>
        </w:tc>
        <w:tc>
          <w:tcPr>
            <w:tcW w:w="1944" w:type="dxa"/>
          </w:tcPr>
          <w:p w:rsidR="00CE66B7" w:rsidRDefault="00CE66B7">
            <w:pPr>
              <w:pStyle w:val="ConsPlusNormal"/>
              <w:jc w:val="center"/>
            </w:pPr>
            <w:r>
              <w:t>Вид нормативного правового акта</w:t>
            </w:r>
          </w:p>
        </w:tc>
        <w:tc>
          <w:tcPr>
            <w:tcW w:w="2438" w:type="dxa"/>
          </w:tcPr>
          <w:p w:rsidR="00CE66B7" w:rsidRDefault="00CE66B7">
            <w:pPr>
              <w:pStyle w:val="ConsPlusNormal"/>
              <w:jc w:val="center"/>
            </w:pPr>
            <w:r>
              <w:t>Основные положения нормативного правового акта</w:t>
            </w:r>
          </w:p>
        </w:tc>
        <w:tc>
          <w:tcPr>
            <w:tcW w:w="1814" w:type="dxa"/>
          </w:tcPr>
          <w:p w:rsidR="00CE66B7" w:rsidRDefault="00CE66B7">
            <w:pPr>
              <w:pStyle w:val="ConsPlusNormal"/>
              <w:jc w:val="center"/>
            </w:pPr>
            <w: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2665" w:type="dxa"/>
          </w:tcPr>
          <w:p w:rsidR="00CE66B7" w:rsidRDefault="00CE66B7">
            <w:pPr>
              <w:pStyle w:val="ConsPlusNormal"/>
              <w:jc w:val="center"/>
            </w:pPr>
            <w:r>
              <w:t>Ожидаемые сроки принятия</w:t>
            </w:r>
          </w:p>
        </w:tc>
      </w:tr>
      <w:tr w:rsidR="00CE66B7">
        <w:tc>
          <w:tcPr>
            <w:tcW w:w="540" w:type="dxa"/>
          </w:tcPr>
          <w:p w:rsidR="00CE66B7" w:rsidRDefault="00CE66B7">
            <w:pPr>
              <w:pStyle w:val="ConsPlusNormal"/>
              <w:jc w:val="center"/>
            </w:pPr>
            <w:r>
              <w:t>1</w:t>
            </w:r>
          </w:p>
        </w:tc>
        <w:tc>
          <w:tcPr>
            <w:tcW w:w="1944" w:type="dxa"/>
          </w:tcPr>
          <w:p w:rsidR="00CE66B7" w:rsidRDefault="00CE66B7">
            <w:pPr>
              <w:pStyle w:val="ConsPlusNormal"/>
              <w:jc w:val="center"/>
            </w:pPr>
            <w:r>
              <w:t>2</w:t>
            </w:r>
          </w:p>
        </w:tc>
        <w:tc>
          <w:tcPr>
            <w:tcW w:w="2438" w:type="dxa"/>
          </w:tcPr>
          <w:p w:rsidR="00CE66B7" w:rsidRDefault="00CE66B7">
            <w:pPr>
              <w:pStyle w:val="ConsPlusNormal"/>
              <w:jc w:val="center"/>
            </w:pPr>
            <w:r>
              <w:t>3</w:t>
            </w:r>
          </w:p>
        </w:tc>
        <w:tc>
          <w:tcPr>
            <w:tcW w:w="1814" w:type="dxa"/>
          </w:tcPr>
          <w:p w:rsidR="00CE66B7" w:rsidRDefault="00CE66B7">
            <w:pPr>
              <w:pStyle w:val="ConsPlusNormal"/>
              <w:jc w:val="center"/>
            </w:pPr>
            <w:r>
              <w:t>4</w:t>
            </w:r>
          </w:p>
        </w:tc>
        <w:tc>
          <w:tcPr>
            <w:tcW w:w="2665" w:type="dxa"/>
          </w:tcPr>
          <w:p w:rsidR="00CE66B7" w:rsidRDefault="00CE66B7">
            <w:pPr>
              <w:pStyle w:val="ConsPlusNormal"/>
              <w:jc w:val="center"/>
            </w:pPr>
            <w:r>
              <w:t>5</w:t>
            </w:r>
          </w:p>
        </w:tc>
      </w:tr>
      <w:tr w:rsidR="00CE66B7">
        <w:tc>
          <w:tcPr>
            <w:tcW w:w="9401" w:type="dxa"/>
            <w:gridSpan w:val="5"/>
          </w:tcPr>
          <w:p w:rsidR="00CE66B7" w:rsidRDefault="00CE66B7">
            <w:pPr>
              <w:pStyle w:val="ConsPlusNormal"/>
              <w:jc w:val="center"/>
              <w:outlineLvl w:val="2"/>
            </w:pPr>
            <w:r>
              <w:lastRenderedPageBreak/>
              <w:t>Подпрограмма 2 "Развитие системы дополнительного профессионального образования гражданских служащих Пензенской области на 2016 - 2020 годы"</w:t>
            </w:r>
          </w:p>
        </w:tc>
      </w:tr>
      <w:tr w:rsidR="00CE66B7">
        <w:tc>
          <w:tcPr>
            <w:tcW w:w="540" w:type="dxa"/>
          </w:tcPr>
          <w:p w:rsidR="00CE66B7" w:rsidRDefault="00CE66B7">
            <w:pPr>
              <w:pStyle w:val="ConsPlusNormal"/>
              <w:jc w:val="center"/>
            </w:pPr>
            <w:r>
              <w:t>1.</w:t>
            </w:r>
          </w:p>
        </w:tc>
        <w:tc>
          <w:tcPr>
            <w:tcW w:w="1944" w:type="dxa"/>
          </w:tcPr>
          <w:p w:rsidR="00CE66B7" w:rsidRDefault="00CE66B7">
            <w:pPr>
              <w:pStyle w:val="ConsPlusNormal"/>
              <w:jc w:val="center"/>
            </w:pPr>
            <w:r>
              <w:t>Постановление Правительства Пензенской области</w:t>
            </w:r>
          </w:p>
        </w:tc>
        <w:tc>
          <w:tcPr>
            <w:tcW w:w="2438" w:type="dxa"/>
          </w:tcPr>
          <w:p w:rsidR="00CE66B7" w:rsidRDefault="00CE66B7">
            <w:pPr>
              <w:pStyle w:val="ConsPlusNormal"/>
              <w:jc w:val="center"/>
            </w:pPr>
            <w:r>
              <w:t>"О государственном заказе на дополнительное профессиональное образование государственных гражданских служащих Пензенской области"</w:t>
            </w:r>
          </w:p>
          <w:p w:rsidR="00CE66B7" w:rsidRDefault="00CE66B7">
            <w:pPr>
              <w:pStyle w:val="ConsPlusNormal"/>
              <w:jc w:val="center"/>
            </w:pPr>
            <w:r>
              <w:t>(с последующими изменениями)</w:t>
            </w:r>
          </w:p>
        </w:tc>
        <w:tc>
          <w:tcPr>
            <w:tcW w:w="1814" w:type="dxa"/>
          </w:tcPr>
          <w:p w:rsidR="00CE66B7" w:rsidRDefault="00CE66B7">
            <w:pPr>
              <w:pStyle w:val="ConsPlusNormal"/>
              <w:jc w:val="center"/>
            </w:pPr>
            <w:r>
              <w:t>Правительство Пензенской области</w:t>
            </w:r>
          </w:p>
        </w:tc>
        <w:tc>
          <w:tcPr>
            <w:tcW w:w="2665" w:type="dxa"/>
          </w:tcPr>
          <w:p w:rsidR="00CE66B7" w:rsidRDefault="00CE66B7">
            <w:pPr>
              <w:pStyle w:val="ConsPlusNormal"/>
              <w:jc w:val="center"/>
            </w:pPr>
            <w:r>
              <w:t>Руководители государственных органов Пензенской области не позднее 1 мая года, предшествующего планируемому году, представляют в Управление государственной службы и кадров Правительства Пензенской области заявки на очередной календарный год с необходимыми расчетами на дополнительное профессиональное образование гражданских служащих Пензенской области, обучение которых планируется проводить за счет средств бюджета Пензенской области</w:t>
            </w:r>
          </w:p>
        </w:tc>
      </w:tr>
      <w:tr w:rsidR="00CE66B7">
        <w:tc>
          <w:tcPr>
            <w:tcW w:w="9401" w:type="dxa"/>
            <w:gridSpan w:val="5"/>
          </w:tcPr>
          <w:p w:rsidR="00CE66B7" w:rsidRDefault="00CE66B7">
            <w:pPr>
              <w:pStyle w:val="ConsPlusNormal"/>
              <w:jc w:val="center"/>
              <w:outlineLvl w:val="2"/>
            </w:pPr>
            <w:r>
              <w:t>Подпрограмма 5 "Подготовка управленческих кадров для организаций народного хозяйства на 2016 - 2020 годы"</w:t>
            </w:r>
          </w:p>
        </w:tc>
      </w:tr>
      <w:tr w:rsidR="00CE66B7">
        <w:tc>
          <w:tcPr>
            <w:tcW w:w="540" w:type="dxa"/>
          </w:tcPr>
          <w:p w:rsidR="00CE66B7" w:rsidRDefault="00CE66B7">
            <w:pPr>
              <w:pStyle w:val="ConsPlusNormal"/>
              <w:jc w:val="center"/>
            </w:pPr>
            <w:r>
              <w:t>1.</w:t>
            </w:r>
          </w:p>
        </w:tc>
        <w:tc>
          <w:tcPr>
            <w:tcW w:w="1944" w:type="dxa"/>
          </w:tcPr>
          <w:p w:rsidR="00CE66B7" w:rsidRDefault="00CE66B7">
            <w:pPr>
              <w:pStyle w:val="ConsPlusNormal"/>
              <w:jc w:val="center"/>
            </w:pPr>
            <w:r>
              <w:t>Постановление Правительства Пензенской области</w:t>
            </w:r>
          </w:p>
        </w:tc>
        <w:tc>
          <w:tcPr>
            <w:tcW w:w="2438" w:type="dxa"/>
          </w:tcPr>
          <w:p w:rsidR="00CE66B7" w:rsidRDefault="00CE66B7">
            <w:pPr>
              <w:pStyle w:val="ConsPlusNormal"/>
              <w:jc w:val="center"/>
            </w:pPr>
            <w:r>
              <w:t xml:space="preserve">"О мерах по реализации Государственного плана подготовки управленческих кадров </w:t>
            </w:r>
            <w:r>
              <w:lastRenderedPageBreak/>
              <w:t>для организаций народного хозяйства Российской Федерации в Пензенской области" (с последующими изменениями)</w:t>
            </w:r>
          </w:p>
        </w:tc>
        <w:tc>
          <w:tcPr>
            <w:tcW w:w="1814" w:type="dxa"/>
          </w:tcPr>
          <w:p w:rsidR="00CE66B7" w:rsidRDefault="00CE66B7">
            <w:pPr>
              <w:pStyle w:val="ConsPlusNormal"/>
              <w:jc w:val="center"/>
            </w:pPr>
            <w:r>
              <w:lastRenderedPageBreak/>
              <w:t>Правительство Пензенской области</w:t>
            </w:r>
          </w:p>
        </w:tc>
        <w:tc>
          <w:tcPr>
            <w:tcW w:w="2665" w:type="dxa"/>
          </w:tcPr>
          <w:p w:rsidR="00CE66B7" w:rsidRDefault="00CE66B7">
            <w:pPr>
              <w:pStyle w:val="ConsPlusNormal"/>
              <w:jc w:val="center"/>
            </w:pPr>
            <w:r>
              <w:t xml:space="preserve">Мероприятия по реализации Государственного плана подготовки </w:t>
            </w:r>
            <w:r>
              <w:lastRenderedPageBreak/>
              <w:t>управленческих кадров утверждаются ежегодно в начале учебного года. Изменения в состав Пензенской региональной комиссии вносятся по мере необходимости</w:t>
            </w:r>
          </w:p>
        </w:tc>
      </w:tr>
    </w:tbl>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right"/>
        <w:outlineLvl w:val="1"/>
      </w:pPr>
      <w:r>
        <w:t>Приложение N 3</w:t>
      </w:r>
    </w:p>
    <w:p w:rsidR="00CE66B7" w:rsidRDefault="00CE66B7">
      <w:pPr>
        <w:pStyle w:val="ConsPlusNormal"/>
        <w:jc w:val="right"/>
      </w:pPr>
      <w:r>
        <w:t>к государственной программе</w:t>
      </w:r>
    </w:p>
    <w:p w:rsidR="00CE66B7" w:rsidRDefault="00CE66B7">
      <w:pPr>
        <w:pStyle w:val="ConsPlusNormal"/>
        <w:jc w:val="right"/>
      </w:pPr>
      <w:r>
        <w:t>"Развитие государственной</w:t>
      </w:r>
    </w:p>
    <w:p w:rsidR="00CE66B7" w:rsidRDefault="00CE66B7">
      <w:pPr>
        <w:pStyle w:val="ConsPlusNormal"/>
        <w:jc w:val="right"/>
      </w:pPr>
      <w:r>
        <w:t>гражданской службы</w:t>
      </w:r>
    </w:p>
    <w:p w:rsidR="00CE66B7" w:rsidRDefault="00CE66B7">
      <w:pPr>
        <w:pStyle w:val="ConsPlusNormal"/>
        <w:jc w:val="right"/>
      </w:pPr>
      <w:r>
        <w:t>Пензенской области</w:t>
      </w:r>
    </w:p>
    <w:p w:rsidR="00CE66B7" w:rsidRDefault="00CE66B7">
      <w:pPr>
        <w:pStyle w:val="ConsPlusNormal"/>
        <w:jc w:val="right"/>
      </w:pPr>
      <w:r>
        <w:t>и муниципальной службы в</w:t>
      </w:r>
    </w:p>
    <w:p w:rsidR="00CE66B7" w:rsidRDefault="00CE66B7">
      <w:pPr>
        <w:pStyle w:val="ConsPlusNormal"/>
        <w:jc w:val="right"/>
      </w:pPr>
      <w:r>
        <w:t>Пензенской области</w:t>
      </w:r>
    </w:p>
    <w:p w:rsidR="00CE66B7" w:rsidRDefault="00CE66B7">
      <w:pPr>
        <w:pStyle w:val="ConsPlusNormal"/>
        <w:jc w:val="right"/>
      </w:pPr>
      <w:r>
        <w:t>на 2016 - 2020 годы"</w:t>
      </w:r>
    </w:p>
    <w:p w:rsidR="00CE66B7" w:rsidRDefault="00CE66B7">
      <w:pPr>
        <w:pStyle w:val="ConsPlusNormal"/>
        <w:jc w:val="both"/>
      </w:pPr>
    </w:p>
    <w:p w:rsidR="00CE66B7" w:rsidRDefault="00CE66B7">
      <w:pPr>
        <w:pStyle w:val="ConsPlusNormal"/>
        <w:jc w:val="center"/>
      </w:pPr>
      <w:bookmarkStart w:id="9" w:name="P698"/>
      <w:bookmarkEnd w:id="9"/>
      <w:r>
        <w:t>РЕСУРСНОЕ ОБЕСПЕЧЕНИЕ</w:t>
      </w:r>
    </w:p>
    <w:p w:rsidR="00CE66B7" w:rsidRDefault="00CE66B7">
      <w:pPr>
        <w:pStyle w:val="ConsPlusNormal"/>
        <w:jc w:val="center"/>
      </w:pPr>
      <w:r>
        <w:t>реализации государственной программы Пензенской области</w:t>
      </w:r>
    </w:p>
    <w:p w:rsidR="00CE66B7" w:rsidRDefault="00CE66B7">
      <w:pPr>
        <w:pStyle w:val="ConsPlusNormal"/>
        <w:jc w:val="center"/>
      </w:pPr>
      <w:r>
        <w:t>"Развитие государственной гражданской службы Пензенской</w:t>
      </w:r>
    </w:p>
    <w:p w:rsidR="00CE66B7" w:rsidRDefault="00CE66B7">
      <w:pPr>
        <w:pStyle w:val="ConsPlusNormal"/>
        <w:jc w:val="center"/>
      </w:pPr>
      <w:r>
        <w:t>области и муниципальной службы в Пензенской области</w:t>
      </w:r>
    </w:p>
    <w:p w:rsidR="00CE66B7" w:rsidRDefault="00CE66B7">
      <w:pPr>
        <w:pStyle w:val="ConsPlusNormal"/>
        <w:jc w:val="center"/>
      </w:pPr>
      <w:r>
        <w:t>на 2016 - 2020 годы" за счет всех источников финансирования</w:t>
      </w:r>
    </w:p>
    <w:p w:rsidR="00CE66B7" w:rsidRDefault="00CE66B7">
      <w:pPr>
        <w:pStyle w:val="ConsPlusNormal"/>
        <w:jc w:val="center"/>
      </w:pPr>
      <w:r>
        <w:t>на 2016 - 2020 годы</w:t>
      </w:r>
    </w:p>
    <w:p w:rsidR="00CE66B7" w:rsidRDefault="00CE66B7">
      <w:pPr>
        <w:pStyle w:val="ConsPlusNormal"/>
        <w:jc w:val="center"/>
      </w:pPr>
    </w:p>
    <w:p w:rsidR="00CE66B7" w:rsidRDefault="00CE66B7">
      <w:pPr>
        <w:pStyle w:val="ConsPlusNormal"/>
        <w:jc w:val="center"/>
      </w:pPr>
      <w:r>
        <w:t>Список изменяющих документов</w:t>
      </w:r>
    </w:p>
    <w:p w:rsidR="00CE66B7" w:rsidRDefault="00CE66B7">
      <w:pPr>
        <w:pStyle w:val="ConsPlusNormal"/>
        <w:jc w:val="center"/>
      </w:pPr>
      <w:r>
        <w:t xml:space="preserve">(в ред. </w:t>
      </w:r>
      <w:hyperlink r:id="rId50" w:history="1">
        <w:r>
          <w:rPr>
            <w:color w:val="0000FF"/>
          </w:rPr>
          <w:t>Постановления</w:t>
        </w:r>
      </w:hyperlink>
      <w:r>
        <w:t xml:space="preserve"> Правительства Пензенской обл. от 28.03.2017 N 134-пП)</w:t>
      </w:r>
    </w:p>
    <w:p w:rsidR="00CE66B7" w:rsidRDefault="00CE66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098"/>
        <w:gridCol w:w="2381"/>
        <w:gridCol w:w="2098"/>
        <w:gridCol w:w="1134"/>
        <w:gridCol w:w="1020"/>
        <w:gridCol w:w="1077"/>
        <w:gridCol w:w="1020"/>
        <w:gridCol w:w="1134"/>
      </w:tblGrid>
      <w:tr w:rsidR="00CE66B7">
        <w:tc>
          <w:tcPr>
            <w:tcW w:w="5273" w:type="dxa"/>
            <w:gridSpan w:val="3"/>
          </w:tcPr>
          <w:p w:rsidR="00CE66B7" w:rsidRDefault="00CE66B7">
            <w:pPr>
              <w:pStyle w:val="ConsPlusNormal"/>
              <w:jc w:val="center"/>
            </w:pPr>
            <w:r>
              <w:t>Ответственный исполнитель государственной программы</w:t>
            </w:r>
          </w:p>
        </w:tc>
        <w:tc>
          <w:tcPr>
            <w:tcW w:w="7483" w:type="dxa"/>
            <w:gridSpan w:val="6"/>
          </w:tcPr>
          <w:p w:rsidR="00CE66B7" w:rsidRDefault="00CE66B7">
            <w:pPr>
              <w:pStyle w:val="ConsPlusNormal"/>
              <w:jc w:val="center"/>
            </w:pPr>
            <w:r>
              <w:t>Правительство Пензенской области (Управление государственной службы и кадров)</w:t>
            </w:r>
          </w:p>
        </w:tc>
      </w:tr>
      <w:tr w:rsidR="00CE66B7">
        <w:tc>
          <w:tcPr>
            <w:tcW w:w="794" w:type="dxa"/>
            <w:vMerge w:val="restart"/>
          </w:tcPr>
          <w:p w:rsidR="00CE66B7" w:rsidRDefault="00CE66B7">
            <w:pPr>
              <w:pStyle w:val="ConsPlusNormal"/>
              <w:jc w:val="center"/>
            </w:pPr>
            <w:r>
              <w:lastRenderedPageBreak/>
              <w:t>N</w:t>
            </w:r>
          </w:p>
          <w:p w:rsidR="00CE66B7" w:rsidRDefault="00CE66B7">
            <w:pPr>
              <w:pStyle w:val="ConsPlusNormal"/>
              <w:jc w:val="center"/>
            </w:pPr>
            <w:r>
              <w:t>п/п</w:t>
            </w:r>
          </w:p>
        </w:tc>
        <w:tc>
          <w:tcPr>
            <w:tcW w:w="2098" w:type="dxa"/>
            <w:vMerge w:val="restart"/>
          </w:tcPr>
          <w:p w:rsidR="00CE66B7" w:rsidRDefault="00CE66B7">
            <w:pPr>
              <w:pStyle w:val="ConsPlusNormal"/>
              <w:jc w:val="center"/>
            </w:pPr>
            <w:r>
              <w:t>Статус</w:t>
            </w:r>
          </w:p>
        </w:tc>
        <w:tc>
          <w:tcPr>
            <w:tcW w:w="2381" w:type="dxa"/>
            <w:vMerge w:val="restart"/>
          </w:tcPr>
          <w:p w:rsidR="00CE66B7" w:rsidRDefault="00CE66B7">
            <w:pPr>
              <w:pStyle w:val="ConsPlusNormal"/>
              <w:jc w:val="center"/>
            </w:pPr>
            <w:r>
              <w:t>Наименование государственной программы, подпрограммы, основного мероприятия</w:t>
            </w:r>
          </w:p>
        </w:tc>
        <w:tc>
          <w:tcPr>
            <w:tcW w:w="2098" w:type="dxa"/>
            <w:vMerge w:val="restart"/>
          </w:tcPr>
          <w:p w:rsidR="00CE66B7" w:rsidRDefault="00CE66B7">
            <w:pPr>
              <w:pStyle w:val="ConsPlusNormal"/>
              <w:jc w:val="center"/>
            </w:pPr>
            <w:r>
              <w:t>Источник финансирования</w:t>
            </w:r>
          </w:p>
        </w:tc>
        <w:tc>
          <w:tcPr>
            <w:tcW w:w="5385" w:type="dxa"/>
            <w:gridSpan w:val="5"/>
          </w:tcPr>
          <w:p w:rsidR="00CE66B7" w:rsidRDefault="00CE66B7">
            <w:pPr>
              <w:pStyle w:val="ConsPlusNormal"/>
              <w:jc w:val="center"/>
            </w:pPr>
            <w:r>
              <w:t>Оценка расходов, тыс. рублей</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vMerge/>
          </w:tcPr>
          <w:p w:rsidR="00CE66B7" w:rsidRDefault="00CE66B7"/>
        </w:tc>
        <w:tc>
          <w:tcPr>
            <w:tcW w:w="1134" w:type="dxa"/>
          </w:tcPr>
          <w:p w:rsidR="00CE66B7" w:rsidRDefault="00CE66B7">
            <w:pPr>
              <w:pStyle w:val="ConsPlusNormal"/>
              <w:jc w:val="center"/>
            </w:pPr>
            <w:r>
              <w:t>2016 г.</w:t>
            </w:r>
          </w:p>
        </w:tc>
        <w:tc>
          <w:tcPr>
            <w:tcW w:w="1020" w:type="dxa"/>
          </w:tcPr>
          <w:p w:rsidR="00CE66B7" w:rsidRDefault="00CE66B7">
            <w:pPr>
              <w:pStyle w:val="ConsPlusNormal"/>
              <w:jc w:val="center"/>
            </w:pPr>
            <w:r>
              <w:t>2017 г.</w:t>
            </w:r>
          </w:p>
        </w:tc>
        <w:tc>
          <w:tcPr>
            <w:tcW w:w="1077" w:type="dxa"/>
          </w:tcPr>
          <w:p w:rsidR="00CE66B7" w:rsidRDefault="00CE66B7">
            <w:pPr>
              <w:pStyle w:val="ConsPlusNormal"/>
              <w:jc w:val="center"/>
            </w:pPr>
            <w:r>
              <w:t>2018 г.</w:t>
            </w:r>
          </w:p>
        </w:tc>
        <w:tc>
          <w:tcPr>
            <w:tcW w:w="1020" w:type="dxa"/>
          </w:tcPr>
          <w:p w:rsidR="00CE66B7" w:rsidRDefault="00CE66B7">
            <w:pPr>
              <w:pStyle w:val="ConsPlusNormal"/>
              <w:jc w:val="center"/>
            </w:pPr>
            <w:r>
              <w:t>2019 г.</w:t>
            </w:r>
          </w:p>
        </w:tc>
        <w:tc>
          <w:tcPr>
            <w:tcW w:w="1134" w:type="dxa"/>
          </w:tcPr>
          <w:p w:rsidR="00CE66B7" w:rsidRDefault="00CE66B7">
            <w:pPr>
              <w:pStyle w:val="ConsPlusNormal"/>
              <w:jc w:val="center"/>
            </w:pPr>
            <w:r>
              <w:t>2020 г.</w:t>
            </w:r>
          </w:p>
        </w:tc>
      </w:tr>
      <w:tr w:rsidR="00CE66B7">
        <w:tc>
          <w:tcPr>
            <w:tcW w:w="794" w:type="dxa"/>
          </w:tcPr>
          <w:p w:rsidR="00CE66B7" w:rsidRDefault="00CE66B7">
            <w:pPr>
              <w:pStyle w:val="ConsPlusNormal"/>
              <w:jc w:val="center"/>
            </w:pPr>
            <w:r>
              <w:t>1</w:t>
            </w:r>
          </w:p>
        </w:tc>
        <w:tc>
          <w:tcPr>
            <w:tcW w:w="2098" w:type="dxa"/>
          </w:tcPr>
          <w:p w:rsidR="00CE66B7" w:rsidRDefault="00CE66B7">
            <w:pPr>
              <w:pStyle w:val="ConsPlusNormal"/>
              <w:jc w:val="center"/>
            </w:pPr>
            <w:r>
              <w:t>2</w:t>
            </w:r>
          </w:p>
        </w:tc>
        <w:tc>
          <w:tcPr>
            <w:tcW w:w="2381" w:type="dxa"/>
          </w:tcPr>
          <w:p w:rsidR="00CE66B7" w:rsidRDefault="00CE66B7">
            <w:pPr>
              <w:pStyle w:val="ConsPlusNormal"/>
              <w:jc w:val="center"/>
            </w:pPr>
            <w:r>
              <w:t>3</w:t>
            </w:r>
          </w:p>
        </w:tc>
        <w:tc>
          <w:tcPr>
            <w:tcW w:w="2098" w:type="dxa"/>
          </w:tcPr>
          <w:p w:rsidR="00CE66B7" w:rsidRDefault="00CE66B7">
            <w:pPr>
              <w:pStyle w:val="ConsPlusNormal"/>
              <w:jc w:val="center"/>
            </w:pPr>
            <w:r>
              <w:t>4</w:t>
            </w:r>
          </w:p>
        </w:tc>
        <w:tc>
          <w:tcPr>
            <w:tcW w:w="1134" w:type="dxa"/>
          </w:tcPr>
          <w:p w:rsidR="00CE66B7" w:rsidRDefault="00CE66B7">
            <w:pPr>
              <w:pStyle w:val="ConsPlusNormal"/>
              <w:jc w:val="center"/>
            </w:pPr>
            <w:r>
              <w:t>5</w:t>
            </w:r>
          </w:p>
        </w:tc>
        <w:tc>
          <w:tcPr>
            <w:tcW w:w="1020" w:type="dxa"/>
          </w:tcPr>
          <w:p w:rsidR="00CE66B7" w:rsidRDefault="00CE66B7">
            <w:pPr>
              <w:pStyle w:val="ConsPlusNormal"/>
              <w:jc w:val="center"/>
            </w:pPr>
            <w:r>
              <w:t>6</w:t>
            </w:r>
          </w:p>
        </w:tc>
        <w:tc>
          <w:tcPr>
            <w:tcW w:w="1077" w:type="dxa"/>
          </w:tcPr>
          <w:p w:rsidR="00CE66B7" w:rsidRDefault="00CE66B7">
            <w:pPr>
              <w:pStyle w:val="ConsPlusNormal"/>
              <w:jc w:val="center"/>
            </w:pPr>
            <w:r>
              <w:t>7</w:t>
            </w:r>
          </w:p>
        </w:tc>
        <w:tc>
          <w:tcPr>
            <w:tcW w:w="1020" w:type="dxa"/>
          </w:tcPr>
          <w:p w:rsidR="00CE66B7" w:rsidRDefault="00CE66B7">
            <w:pPr>
              <w:pStyle w:val="ConsPlusNormal"/>
              <w:jc w:val="center"/>
            </w:pPr>
            <w:r>
              <w:t>8</w:t>
            </w:r>
          </w:p>
        </w:tc>
        <w:tc>
          <w:tcPr>
            <w:tcW w:w="1134" w:type="dxa"/>
          </w:tcPr>
          <w:p w:rsidR="00CE66B7" w:rsidRDefault="00CE66B7">
            <w:pPr>
              <w:pStyle w:val="ConsPlusNormal"/>
              <w:jc w:val="center"/>
            </w:pPr>
            <w:r>
              <w:t>9</w:t>
            </w:r>
          </w:p>
        </w:tc>
      </w:tr>
      <w:tr w:rsidR="00CE66B7">
        <w:tc>
          <w:tcPr>
            <w:tcW w:w="794" w:type="dxa"/>
            <w:vMerge w:val="restart"/>
          </w:tcPr>
          <w:p w:rsidR="00CE66B7" w:rsidRDefault="00CE66B7">
            <w:pPr>
              <w:pStyle w:val="ConsPlusNormal"/>
              <w:jc w:val="center"/>
            </w:pPr>
            <w:r>
              <w:t>1.</w:t>
            </w:r>
          </w:p>
        </w:tc>
        <w:tc>
          <w:tcPr>
            <w:tcW w:w="2098" w:type="dxa"/>
            <w:vMerge w:val="restart"/>
          </w:tcPr>
          <w:p w:rsidR="00CE66B7" w:rsidRDefault="00CE66B7">
            <w:pPr>
              <w:pStyle w:val="ConsPlusNormal"/>
              <w:jc w:val="center"/>
            </w:pPr>
            <w:r>
              <w:t>Государственная программа</w:t>
            </w:r>
          </w:p>
        </w:tc>
        <w:tc>
          <w:tcPr>
            <w:tcW w:w="2381" w:type="dxa"/>
            <w:vMerge w:val="restart"/>
          </w:tcPr>
          <w:p w:rsidR="00CE66B7" w:rsidRDefault="00CE66B7">
            <w:pPr>
              <w:pStyle w:val="ConsPlusNormal"/>
              <w:jc w:val="center"/>
            </w:pPr>
            <w:r>
              <w:t>Развитие государственной гражданской службы Пензенской области и муниципальной службы в Пензенской области на 2016 - 2020 годы</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5239,2</w:t>
            </w:r>
          </w:p>
        </w:tc>
        <w:tc>
          <w:tcPr>
            <w:tcW w:w="1020" w:type="dxa"/>
          </w:tcPr>
          <w:p w:rsidR="00CE66B7" w:rsidRDefault="00CE66B7">
            <w:pPr>
              <w:pStyle w:val="ConsPlusNormal"/>
              <w:jc w:val="center"/>
            </w:pPr>
            <w:r>
              <w:t>6411,7</w:t>
            </w:r>
          </w:p>
        </w:tc>
        <w:tc>
          <w:tcPr>
            <w:tcW w:w="1077" w:type="dxa"/>
          </w:tcPr>
          <w:p w:rsidR="00CE66B7" w:rsidRDefault="00CE66B7">
            <w:pPr>
              <w:pStyle w:val="ConsPlusNormal"/>
              <w:jc w:val="center"/>
            </w:pPr>
            <w:r>
              <w:t>5426,9</w:t>
            </w:r>
          </w:p>
        </w:tc>
        <w:tc>
          <w:tcPr>
            <w:tcW w:w="1020" w:type="dxa"/>
          </w:tcPr>
          <w:p w:rsidR="00CE66B7" w:rsidRDefault="00CE66B7">
            <w:pPr>
              <w:pStyle w:val="ConsPlusNormal"/>
              <w:jc w:val="center"/>
            </w:pPr>
            <w:r>
              <w:t>5426,9</w:t>
            </w:r>
          </w:p>
        </w:tc>
        <w:tc>
          <w:tcPr>
            <w:tcW w:w="1134" w:type="dxa"/>
          </w:tcPr>
          <w:p w:rsidR="00CE66B7" w:rsidRDefault="00CE66B7">
            <w:pPr>
              <w:pStyle w:val="ConsPlusNormal"/>
              <w:jc w:val="center"/>
            </w:pPr>
            <w:r>
              <w:t>5902,8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5239,2</w:t>
            </w:r>
          </w:p>
        </w:tc>
        <w:tc>
          <w:tcPr>
            <w:tcW w:w="1020" w:type="dxa"/>
          </w:tcPr>
          <w:p w:rsidR="00CE66B7" w:rsidRDefault="00CE66B7">
            <w:pPr>
              <w:pStyle w:val="ConsPlusNormal"/>
              <w:jc w:val="center"/>
            </w:pPr>
            <w:r>
              <w:t>6411,7</w:t>
            </w:r>
          </w:p>
        </w:tc>
        <w:tc>
          <w:tcPr>
            <w:tcW w:w="1077" w:type="dxa"/>
          </w:tcPr>
          <w:p w:rsidR="00CE66B7" w:rsidRDefault="00CE66B7">
            <w:pPr>
              <w:pStyle w:val="ConsPlusNormal"/>
              <w:jc w:val="center"/>
            </w:pPr>
            <w:r>
              <w:t>5426,9</w:t>
            </w:r>
          </w:p>
        </w:tc>
        <w:tc>
          <w:tcPr>
            <w:tcW w:w="1020" w:type="dxa"/>
          </w:tcPr>
          <w:p w:rsidR="00CE66B7" w:rsidRDefault="00CE66B7">
            <w:pPr>
              <w:pStyle w:val="ConsPlusNormal"/>
              <w:jc w:val="center"/>
            </w:pPr>
            <w:r>
              <w:t>5426,9</w:t>
            </w:r>
          </w:p>
        </w:tc>
        <w:tc>
          <w:tcPr>
            <w:tcW w:w="1134" w:type="dxa"/>
          </w:tcPr>
          <w:p w:rsidR="00CE66B7" w:rsidRDefault="00CE66B7">
            <w:pPr>
              <w:pStyle w:val="ConsPlusNormal"/>
              <w:jc w:val="center"/>
            </w:pPr>
            <w:r>
              <w:t>5902,8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1098,6</w:t>
            </w:r>
          </w:p>
        </w:tc>
        <w:tc>
          <w:tcPr>
            <w:tcW w:w="1020" w:type="dxa"/>
          </w:tcPr>
          <w:p w:rsidR="00CE66B7" w:rsidRDefault="00CE66B7">
            <w:pPr>
              <w:pStyle w:val="ConsPlusNormal"/>
              <w:jc w:val="center"/>
            </w:pPr>
            <w:r>
              <w:t>984,8</w:t>
            </w:r>
          </w:p>
        </w:tc>
        <w:tc>
          <w:tcPr>
            <w:tcW w:w="1077" w:type="dxa"/>
          </w:tcPr>
          <w:p w:rsidR="00CE66B7" w:rsidRDefault="00CE66B7">
            <w:pPr>
              <w:pStyle w:val="ConsPlusNormal"/>
            </w:pPr>
          </w:p>
        </w:tc>
        <w:tc>
          <w:tcPr>
            <w:tcW w:w="1020" w:type="dxa"/>
          </w:tcPr>
          <w:p w:rsidR="00CE66B7" w:rsidRDefault="00CE66B7">
            <w:pPr>
              <w:pStyle w:val="ConsPlusNormal"/>
            </w:pPr>
          </w:p>
        </w:tc>
        <w:tc>
          <w:tcPr>
            <w:tcW w:w="1134" w:type="dxa"/>
          </w:tcPr>
          <w:p w:rsidR="00CE66B7" w:rsidRDefault="00CE66B7">
            <w:pPr>
              <w:pStyle w:val="ConsPlusNormal"/>
            </w:pP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2.</w:t>
            </w:r>
          </w:p>
        </w:tc>
        <w:tc>
          <w:tcPr>
            <w:tcW w:w="2098" w:type="dxa"/>
            <w:vMerge w:val="restart"/>
          </w:tcPr>
          <w:p w:rsidR="00CE66B7" w:rsidRDefault="00CE66B7">
            <w:pPr>
              <w:pStyle w:val="ConsPlusNormal"/>
              <w:jc w:val="center"/>
            </w:pPr>
            <w:hyperlink w:anchor="P111" w:history="1">
              <w:r>
                <w:rPr>
                  <w:color w:val="0000FF"/>
                </w:rPr>
                <w:t>Подпрограмма 1</w:t>
              </w:r>
            </w:hyperlink>
          </w:p>
        </w:tc>
        <w:tc>
          <w:tcPr>
            <w:tcW w:w="2381" w:type="dxa"/>
            <w:vMerge w:val="restart"/>
          </w:tcPr>
          <w:p w:rsidR="00CE66B7" w:rsidRDefault="00CE66B7">
            <w:pPr>
              <w:pStyle w:val="ConsPlusNormal"/>
              <w:jc w:val="center"/>
            </w:pPr>
            <w:r>
              <w:t xml:space="preserve">Развитие </w:t>
            </w:r>
            <w:r>
              <w:lastRenderedPageBreak/>
              <w:t>государственной гражданской службы Пензенской области на 2016 - 2020 годы</w:t>
            </w:r>
          </w:p>
        </w:tc>
        <w:tc>
          <w:tcPr>
            <w:tcW w:w="2098" w:type="dxa"/>
          </w:tcPr>
          <w:p w:rsidR="00CE66B7" w:rsidRDefault="00CE66B7">
            <w:pPr>
              <w:pStyle w:val="ConsPlusNormal"/>
              <w:jc w:val="center"/>
            </w:pPr>
            <w:r>
              <w:lastRenderedPageBreak/>
              <w:t>всего</w:t>
            </w:r>
          </w:p>
        </w:tc>
        <w:tc>
          <w:tcPr>
            <w:tcW w:w="1134" w:type="dxa"/>
          </w:tcPr>
          <w:p w:rsidR="00CE66B7" w:rsidRDefault="00CE66B7">
            <w:pPr>
              <w:pStyle w:val="ConsPlusNormal"/>
              <w:jc w:val="center"/>
            </w:pPr>
            <w:r>
              <w:t>5,4</w:t>
            </w:r>
          </w:p>
        </w:tc>
        <w:tc>
          <w:tcPr>
            <w:tcW w:w="1020" w:type="dxa"/>
          </w:tcPr>
          <w:p w:rsidR="00CE66B7" w:rsidRDefault="00CE66B7">
            <w:pPr>
              <w:pStyle w:val="ConsPlusNormal"/>
              <w:jc w:val="center"/>
            </w:pPr>
            <w:r>
              <w:t>146,5</w:t>
            </w:r>
          </w:p>
        </w:tc>
        <w:tc>
          <w:tcPr>
            <w:tcW w:w="1077" w:type="dxa"/>
          </w:tcPr>
          <w:p w:rsidR="00CE66B7" w:rsidRDefault="00CE66B7">
            <w:pPr>
              <w:pStyle w:val="ConsPlusNormal"/>
              <w:jc w:val="center"/>
            </w:pPr>
            <w:r>
              <w:t>42,9</w:t>
            </w:r>
          </w:p>
        </w:tc>
        <w:tc>
          <w:tcPr>
            <w:tcW w:w="1020" w:type="dxa"/>
          </w:tcPr>
          <w:p w:rsidR="00CE66B7" w:rsidRDefault="00CE66B7">
            <w:pPr>
              <w:pStyle w:val="ConsPlusNormal"/>
              <w:jc w:val="center"/>
            </w:pPr>
            <w:r>
              <w:t>42,9</w:t>
            </w:r>
          </w:p>
        </w:tc>
        <w:tc>
          <w:tcPr>
            <w:tcW w:w="1134" w:type="dxa"/>
          </w:tcPr>
          <w:p w:rsidR="00CE66B7" w:rsidRDefault="00CE66B7">
            <w:pPr>
              <w:pStyle w:val="ConsPlusNormal"/>
              <w:jc w:val="center"/>
            </w:pPr>
            <w:r>
              <w:t>17,8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5,4</w:t>
            </w:r>
          </w:p>
        </w:tc>
        <w:tc>
          <w:tcPr>
            <w:tcW w:w="1020" w:type="dxa"/>
          </w:tcPr>
          <w:p w:rsidR="00CE66B7" w:rsidRDefault="00CE66B7">
            <w:pPr>
              <w:pStyle w:val="ConsPlusNormal"/>
              <w:jc w:val="center"/>
            </w:pPr>
            <w:r>
              <w:t>146,5</w:t>
            </w:r>
          </w:p>
        </w:tc>
        <w:tc>
          <w:tcPr>
            <w:tcW w:w="1077" w:type="dxa"/>
          </w:tcPr>
          <w:p w:rsidR="00CE66B7" w:rsidRDefault="00CE66B7">
            <w:pPr>
              <w:pStyle w:val="ConsPlusNormal"/>
              <w:jc w:val="center"/>
            </w:pPr>
            <w:r>
              <w:t>42,9</w:t>
            </w:r>
          </w:p>
        </w:tc>
        <w:tc>
          <w:tcPr>
            <w:tcW w:w="1020" w:type="dxa"/>
          </w:tcPr>
          <w:p w:rsidR="00CE66B7" w:rsidRDefault="00CE66B7">
            <w:pPr>
              <w:pStyle w:val="ConsPlusNormal"/>
              <w:jc w:val="center"/>
            </w:pPr>
            <w:r>
              <w:t>42,9</w:t>
            </w:r>
          </w:p>
        </w:tc>
        <w:tc>
          <w:tcPr>
            <w:tcW w:w="1134" w:type="dxa"/>
          </w:tcPr>
          <w:p w:rsidR="00CE66B7" w:rsidRDefault="00CE66B7">
            <w:pPr>
              <w:pStyle w:val="ConsPlusNormal"/>
              <w:jc w:val="center"/>
            </w:pPr>
            <w:r>
              <w:t>17,8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2.1.</w:t>
            </w:r>
          </w:p>
        </w:tc>
        <w:tc>
          <w:tcPr>
            <w:tcW w:w="2098" w:type="dxa"/>
            <w:vMerge w:val="restart"/>
          </w:tcPr>
          <w:p w:rsidR="00CE66B7" w:rsidRDefault="00CE66B7">
            <w:pPr>
              <w:pStyle w:val="ConsPlusNormal"/>
              <w:jc w:val="center"/>
            </w:pPr>
            <w:r>
              <w:t>Основное мероприятие 1.1.</w:t>
            </w:r>
          </w:p>
        </w:tc>
        <w:tc>
          <w:tcPr>
            <w:tcW w:w="2381" w:type="dxa"/>
            <w:vMerge w:val="restart"/>
          </w:tcPr>
          <w:p w:rsidR="00CE66B7" w:rsidRDefault="00CE66B7">
            <w:pPr>
              <w:pStyle w:val="ConsPlusNormal"/>
              <w:jc w:val="center"/>
            </w:pPr>
            <w:r>
              <w:t>Внедрение новых принципов кадровой политики в системе государственной гражданской службы</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5,4</w:t>
            </w:r>
          </w:p>
        </w:tc>
        <w:tc>
          <w:tcPr>
            <w:tcW w:w="1020" w:type="dxa"/>
          </w:tcPr>
          <w:p w:rsidR="00CE66B7" w:rsidRDefault="00CE66B7">
            <w:pPr>
              <w:pStyle w:val="ConsPlusNormal"/>
              <w:jc w:val="center"/>
            </w:pPr>
            <w:r>
              <w:t>146,5</w:t>
            </w:r>
          </w:p>
        </w:tc>
        <w:tc>
          <w:tcPr>
            <w:tcW w:w="1077" w:type="dxa"/>
          </w:tcPr>
          <w:p w:rsidR="00CE66B7" w:rsidRDefault="00CE66B7">
            <w:pPr>
              <w:pStyle w:val="ConsPlusNormal"/>
              <w:jc w:val="center"/>
            </w:pPr>
            <w:r>
              <w:t>42,9</w:t>
            </w:r>
          </w:p>
        </w:tc>
        <w:tc>
          <w:tcPr>
            <w:tcW w:w="1020" w:type="dxa"/>
          </w:tcPr>
          <w:p w:rsidR="00CE66B7" w:rsidRDefault="00CE66B7">
            <w:pPr>
              <w:pStyle w:val="ConsPlusNormal"/>
              <w:jc w:val="center"/>
            </w:pPr>
            <w:r>
              <w:t>42,9</w:t>
            </w:r>
          </w:p>
        </w:tc>
        <w:tc>
          <w:tcPr>
            <w:tcW w:w="1134" w:type="dxa"/>
          </w:tcPr>
          <w:p w:rsidR="00CE66B7" w:rsidRDefault="00CE66B7">
            <w:pPr>
              <w:pStyle w:val="ConsPlusNormal"/>
              <w:jc w:val="center"/>
            </w:pPr>
            <w:r>
              <w:t>17,8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5,4</w:t>
            </w:r>
          </w:p>
        </w:tc>
        <w:tc>
          <w:tcPr>
            <w:tcW w:w="1020" w:type="dxa"/>
          </w:tcPr>
          <w:p w:rsidR="00CE66B7" w:rsidRDefault="00CE66B7">
            <w:pPr>
              <w:pStyle w:val="ConsPlusNormal"/>
              <w:jc w:val="center"/>
            </w:pPr>
            <w:r>
              <w:t>146,5</w:t>
            </w:r>
          </w:p>
        </w:tc>
        <w:tc>
          <w:tcPr>
            <w:tcW w:w="1077" w:type="dxa"/>
          </w:tcPr>
          <w:p w:rsidR="00CE66B7" w:rsidRDefault="00CE66B7">
            <w:pPr>
              <w:pStyle w:val="ConsPlusNormal"/>
              <w:jc w:val="center"/>
            </w:pPr>
            <w:r>
              <w:t>42,9</w:t>
            </w:r>
          </w:p>
        </w:tc>
        <w:tc>
          <w:tcPr>
            <w:tcW w:w="1020" w:type="dxa"/>
          </w:tcPr>
          <w:p w:rsidR="00CE66B7" w:rsidRDefault="00CE66B7">
            <w:pPr>
              <w:pStyle w:val="ConsPlusNormal"/>
              <w:jc w:val="center"/>
            </w:pPr>
            <w:r>
              <w:t>42,9</w:t>
            </w:r>
          </w:p>
        </w:tc>
        <w:tc>
          <w:tcPr>
            <w:tcW w:w="1134" w:type="dxa"/>
          </w:tcPr>
          <w:p w:rsidR="00CE66B7" w:rsidRDefault="00CE66B7">
            <w:pPr>
              <w:pStyle w:val="ConsPlusNormal"/>
              <w:jc w:val="center"/>
            </w:pPr>
            <w:r>
              <w:t>17,8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 xml:space="preserve">Пензенский территориальный </w:t>
            </w:r>
            <w:r>
              <w:lastRenderedPageBreak/>
              <w:t>фонд обязательного медицинского страхования</w:t>
            </w:r>
          </w:p>
        </w:tc>
        <w:tc>
          <w:tcPr>
            <w:tcW w:w="1134" w:type="dxa"/>
          </w:tcPr>
          <w:p w:rsidR="00CE66B7" w:rsidRDefault="00CE66B7">
            <w:pPr>
              <w:pStyle w:val="ConsPlusNormal"/>
              <w:jc w:val="center"/>
            </w:pPr>
            <w:r>
              <w:lastRenderedPageBreak/>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3.</w:t>
            </w:r>
          </w:p>
        </w:tc>
        <w:tc>
          <w:tcPr>
            <w:tcW w:w="2098" w:type="dxa"/>
            <w:vMerge w:val="restart"/>
          </w:tcPr>
          <w:p w:rsidR="00CE66B7" w:rsidRDefault="00CE66B7">
            <w:pPr>
              <w:pStyle w:val="ConsPlusNormal"/>
              <w:jc w:val="center"/>
            </w:pPr>
            <w:hyperlink w:anchor="P153" w:history="1">
              <w:r>
                <w:rPr>
                  <w:color w:val="0000FF"/>
                </w:rPr>
                <w:t>Подпрограмма 2</w:t>
              </w:r>
            </w:hyperlink>
          </w:p>
        </w:tc>
        <w:tc>
          <w:tcPr>
            <w:tcW w:w="2381" w:type="dxa"/>
            <w:vMerge w:val="restart"/>
          </w:tcPr>
          <w:p w:rsidR="00CE66B7" w:rsidRDefault="00CE66B7">
            <w:pPr>
              <w:pStyle w:val="ConsPlusNormal"/>
              <w:jc w:val="center"/>
            </w:pPr>
            <w:r>
              <w:t>Развитие системы дополнительного профессионального образования гражданских служащих Пензенской области на 2016 - 2020 годы</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2179,1</w:t>
            </w:r>
          </w:p>
        </w:tc>
        <w:tc>
          <w:tcPr>
            <w:tcW w:w="1020" w:type="dxa"/>
          </w:tcPr>
          <w:p w:rsidR="00CE66B7" w:rsidRDefault="00CE66B7">
            <w:pPr>
              <w:pStyle w:val="ConsPlusNormal"/>
              <w:jc w:val="center"/>
            </w:pPr>
            <w:r>
              <w:t>2449,4</w:t>
            </w:r>
          </w:p>
        </w:tc>
        <w:tc>
          <w:tcPr>
            <w:tcW w:w="1077" w:type="dxa"/>
          </w:tcPr>
          <w:p w:rsidR="00CE66B7" w:rsidRDefault="00CE66B7">
            <w:pPr>
              <w:pStyle w:val="ConsPlusNormal"/>
              <w:jc w:val="center"/>
            </w:pPr>
            <w:r>
              <w:t>2584,1</w:t>
            </w:r>
          </w:p>
        </w:tc>
        <w:tc>
          <w:tcPr>
            <w:tcW w:w="1020" w:type="dxa"/>
          </w:tcPr>
          <w:p w:rsidR="00CE66B7" w:rsidRDefault="00CE66B7">
            <w:pPr>
              <w:pStyle w:val="ConsPlusNormal"/>
              <w:jc w:val="center"/>
            </w:pPr>
            <w:r>
              <w:t>2584,1</w:t>
            </w:r>
          </w:p>
        </w:tc>
        <w:tc>
          <w:tcPr>
            <w:tcW w:w="1134" w:type="dxa"/>
          </w:tcPr>
          <w:p w:rsidR="00CE66B7" w:rsidRDefault="00CE66B7">
            <w:pPr>
              <w:pStyle w:val="ConsPlusNormal"/>
              <w:jc w:val="center"/>
            </w:pPr>
            <w:r>
              <w:t>2964,8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2179,1</w:t>
            </w:r>
          </w:p>
        </w:tc>
        <w:tc>
          <w:tcPr>
            <w:tcW w:w="1020" w:type="dxa"/>
          </w:tcPr>
          <w:p w:rsidR="00CE66B7" w:rsidRDefault="00CE66B7">
            <w:pPr>
              <w:pStyle w:val="ConsPlusNormal"/>
              <w:jc w:val="center"/>
            </w:pPr>
            <w:r>
              <w:t>2449,4</w:t>
            </w:r>
          </w:p>
        </w:tc>
        <w:tc>
          <w:tcPr>
            <w:tcW w:w="1077" w:type="dxa"/>
          </w:tcPr>
          <w:p w:rsidR="00CE66B7" w:rsidRDefault="00CE66B7">
            <w:pPr>
              <w:pStyle w:val="ConsPlusNormal"/>
              <w:jc w:val="center"/>
            </w:pPr>
            <w:r>
              <w:t>2584,1</w:t>
            </w:r>
          </w:p>
        </w:tc>
        <w:tc>
          <w:tcPr>
            <w:tcW w:w="1020" w:type="dxa"/>
          </w:tcPr>
          <w:p w:rsidR="00CE66B7" w:rsidRDefault="00CE66B7">
            <w:pPr>
              <w:pStyle w:val="ConsPlusNormal"/>
              <w:jc w:val="center"/>
            </w:pPr>
            <w:r>
              <w:t>2584,1</w:t>
            </w:r>
          </w:p>
        </w:tc>
        <w:tc>
          <w:tcPr>
            <w:tcW w:w="1134" w:type="dxa"/>
          </w:tcPr>
          <w:p w:rsidR="00CE66B7" w:rsidRDefault="00CE66B7">
            <w:pPr>
              <w:pStyle w:val="ConsPlusNormal"/>
              <w:jc w:val="center"/>
            </w:pPr>
            <w:r>
              <w:t>2964,8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lastRenderedPageBreak/>
              <w:t>3.1.</w:t>
            </w:r>
          </w:p>
        </w:tc>
        <w:tc>
          <w:tcPr>
            <w:tcW w:w="2098" w:type="dxa"/>
            <w:vMerge w:val="restart"/>
          </w:tcPr>
          <w:p w:rsidR="00CE66B7" w:rsidRDefault="00CE66B7">
            <w:pPr>
              <w:pStyle w:val="ConsPlusNormal"/>
              <w:jc w:val="center"/>
            </w:pPr>
            <w:r>
              <w:t>Основное мероприятие 2.1.</w:t>
            </w:r>
          </w:p>
        </w:tc>
        <w:tc>
          <w:tcPr>
            <w:tcW w:w="2381" w:type="dxa"/>
            <w:vMerge w:val="restart"/>
          </w:tcPr>
          <w:p w:rsidR="00CE66B7" w:rsidRDefault="00CE66B7">
            <w:pPr>
              <w:pStyle w:val="ConsPlusNormal"/>
              <w:jc w:val="center"/>
            </w:pPr>
            <w:r>
              <w:t>Организационно-техническое обеспечение дополнительного профессионального образования государственных гражданских служащих Пензенской области</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906,5</w:t>
            </w:r>
          </w:p>
        </w:tc>
        <w:tc>
          <w:tcPr>
            <w:tcW w:w="1020" w:type="dxa"/>
          </w:tcPr>
          <w:p w:rsidR="00CE66B7" w:rsidRDefault="00CE66B7">
            <w:pPr>
              <w:pStyle w:val="ConsPlusNormal"/>
              <w:jc w:val="center"/>
            </w:pPr>
            <w:r>
              <w:t>29,0</w:t>
            </w:r>
          </w:p>
        </w:tc>
        <w:tc>
          <w:tcPr>
            <w:tcW w:w="1077" w:type="dxa"/>
          </w:tcPr>
          <w:p w:rsidR="00CE66B7" w:rsidRDefault="00CE66B7">
            <w:pPr>
              <w:pStyle w:val="ConsPlusNormal"/>
              <w:jc w:val="center"/>
            </w:pPr>
            <w:r>
              <w:t>200,0</w:t>
            </w:r>
          </w:p>
        </w:tc>
        <w:tc>
          <w:tcPr>
            <w:tcW w:w="1020" w:type="dxa"/>
          </w:tcPr>
          <w:p w:rsidR="00CE66B7" w:rsidRDefault="00CE66B7">
            <w:pPr>
              <w:pStyle w:val="ConsPlusNormal"/>
              <w:jc w:val="center"/>
            </w:pPr>
            <w:r>
              <w:t>200,0</w:t>
            </w:r>
          </w:p>
        </w:tc>
        <w:tc>
          <w:tcPr>
            <w:tcW w:w="1134" w:type="dxa"/>
          </w:tcPr>
          <w:p w:rsidR="00CE66B7" w:rsidRDefault="00CE66B7">
            <w:pPr>
              <w:pStyle w:val="ConsPlusNormal"/>
              <w:jc w:val="center"/>
            </w:pPr>
            <w:r>
              <w:t>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906,5</w:t>
            </w:r>
          </w:p>
        </w:tc>
        <w:tc>
          <w:tcPr>
            <w:tcW w:w="1020" w:type="dxa"/>
          </w:tcPr>
          <w:p w:rsidR="00CE66B7" w:rsidRDefault="00CE66B7">
            <w:pPr>
              <w:pStyle w:val="ConsPlusNormal"/>
              <w:jc w:val="center"/>
            </w:pPr>
            <w:r>
              <w:t>29,0</w:t>
            </w:r>
          </w:p>
        </w:tc>
        <w:tc>
          <w:tcPr>
            <w:tcW w:w="1077" w:type="dxa"/>
          </w:tcPr>
          <w:p w:rsidR="00CE66B7" w:rsidRDefault="00CE66B7">
            <w:pPr>
              <w:pStyle w:val="ConsPlusNormal"/>
              <w:jc w:val="center"/>
            </w:pPr>
            <w:r>
              <w:t>200,0</w:t>
            </w:r>
          </w:p>
        </w:tc>
        <w:tc>
          <w:tcPr>
            <w:tcW w:w="1020" w:type="dxa"/>
          </w:tcPr>
          <w:p w:rsidR="00CE66B7" w:rsidRDefault="00CE66B7">
            <w:pPr>
              <w:pStyle w:val="ConsPlusNormal"/>
              <w:jc w:val="center"/>
            </w:pPr>
            <w:r>
              <w:t>200,0</w:t>
            </w:r>
          </w:p>
        </w:tc>
        <w:tc>
          <w:tcPr>
            <w:tcW w:w="1134" w:type="dxa"/>
          </w:tcPr>
          <w:p w:rsidR="00CE66B7" w:rsidRDefault="00CE66B7">
            <w:pPr>
              <w:pStyle w:val="ConsPlusNormal"/>
              <w:jc w:val="center"/>
            </w:pPr>
            <w:r>
              <w:t>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3.2.</w:t>
            </w:r>
          </w:p>
        </w:tc>
        <w:tc>
          <w:tcPr>
            <w:tcW w:w="2098" w:type="dxa"/>
            <w:vMerge w:val="restart"/>
          </w:tcPr>
          <w:p w:rsidR="00CE66B7" w:rsidRDefault="00CE66B7">
            <w:pPr>
              <w:pStyle w:val="ConsPlusNormal"/>
              <w:jc w:val="center"/>
            </w:pPr>
            <w:r>
              <w:t>Основное мероприятие 2.2.</w:t>
            </w:r>
          </w:p>
        </w:tc>
        <w:tc>
          <w:tcPr>
            <w:tcW w:w="2381" w:type="dxa"/>
            <w:vMerge w:val="restart"/>
          </w:tcPr>
          <w:p w:rsidR="00CE66B7" w:rsidRDefault="00CE66B7">
            <w:pPr>
              <w:pStyle w:val="ConsPlusNormal"/>
              <w:jc w:val="center"/>
            </w:pPr>
            <w:r>
              <w:t>Реализация образовательных программ для государственных гражданских служащих Пензенской области</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1272,6</w:t>
            </w:r>
          </w:p>
        </w:tc>
        <w:tc>
          <w:tcPr>
            <w:tcW w:w="1020" w:type="dxa"/>
          </w:tcPr>
          <w:p w:rsidR="00CE66B7" w:rsidRDefault="00CE66B7">
            <w:pPr>
              <w:pStyle w:val="ConsPlusNormal"/>
              <w:jc w:val="center"/>
            </w:pPr>
            <w:r>
              <w:t>2420,4</w:t>
            </w:r>
          </w:p>
        </w:tc>
        <w:tc>
          <w:tcPr>
            <w:tcW w:w="1077" w:type="dxa"/>
          </w:tcPr>
          <w:p w:rsidR="00CE66B7" w:rsidRDefault="00CE66B7">
            <w:pPr>
              <w:pStyle w:val="ConsPlusNormal"/>
              <w:jc w:val="center"/>
            </w:pPr>
            <w:r>
              <w:t>2384,1</w:t>
            </w:r>
          </w:p>
        </w:tc>
        <w:tc>
          <w:tcPr>
            <w:tcW w:w="1020" w:type="dxa"/>
          </w:tcPr>
          <w:p w:rsidR="00CE66B7" w:rsidRDefault="00CE66B7">
            <w:pPr>
              <w:pStyle w:val="ConsPlusNormal"/>
              <w:jc w:val="center"/>
            </w:pPr>
            <w:r>
              <w:t>2384,1</w:t>
            </w:r>
          </w:p>
        </w:tc>
        <w:tc>
          <w:tcPr>
            <w:tcW w:w="1134" w:type="dxa"/>
          </w:tcPr>
          <w:p w:rsidR="00CE66B7" w:rsidRDefault="00CE66B7">
            <w:pPr>
              <w:pStyle w:val="ConsPlusNormal"/>
              <w:jc w:val="center"/>
            </w:pPr>
            <w:r>
              <w:t>2964,8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1272,6</w:t>
            </w:r>
          </w:p>
        </w:tc>
        <w:tc>
          <w:tcPr>
            <w:tcW w:w="1020" w:type="dxa"/>
          </w:tcPr>
          <w:p w:rsidR="00CE66B7" w:rsidRDefault="00CE66B7">
            <w:pPr>
              <w:pStyle w:val="ConsPlusNormal"/>
              <w:jc w:val="center"/>
            </w:pPr>
            <w:r>
              <w:t>2420,4</w:t>
            </w:r>
          </w:p>
        </w:tc>
        <w:tc>
          <w:tcPr>
            <w:tcW w:w="1077" w:type="dxa"/>
          </w:tcPr>
          <w:p w:rsidR="00CE66B7" w:rsidRDefault="00CE66B7">
            <w:pPr>
              <w:pStyle w:val="ConsPlusNormal"/>
              <w:jc w:val="center"/>
            </w:pPr>
            <w:r>
              <w:t>2384,1</w:t>
            </w:r>
          </w:p>
        </w:tc>
        <w:tc>
          <w:tcPr>
            <w:tcW w:w="1020" w:type="dxa"/>
          </w:tcPr>
          <w:p w:rsidR="00CE66B7" w:rsidRDefault="00CE66B7">
            <w:pPr>
              <w:pStyle w:val="ConsPlusNormal"/>
              <w:jc w:val="center"/>
            </w:pPr>
            <w:r>
              <w:t>2384,1</w:t>
            </w:r>
          </w:p>
        </w:tc>
        <w:tc>
          <w:tcPr>
            <w:tcW w:w="1134" w:type="dxa"/>
          </w:tcPr>
          <w:p w:rsidR="00CE66B7" w:rsidRDefault="00CE66B7">
            <w:pPr>
              <w:pStyle w:val="ConsPlusNormal"/>
              <w:jc w:val="center"/>
            </w:pPr>
            <w:r>
              <w:t>2964,8</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4.</w:t>
            </w:r>
          </w:p>
        </w:tc>
        <w:tc>
          <w:tcPr>
            <w:tcW w:w="2098" w:type="dxa"/>
            <w:vMerge w:val="restart"/>
          </w:tcPr>
          <w:p w:rsidR="00CE66B7" w:rsidRDefault="00CE66B7">
            <w:pPr>
              <w:pStyle w:val="ConsPlusNormal"/>
              <w:jc w:val="center"/>
            </w:pPr>
            <w:hyperlink w:anchor="P188" w:history="1">
              <w:r>
                <w:rPr>
                  <w:color w:val="0000FF"/>
                </w:rPr>
                <w:t>Подпрограмма 3</w:t>
              </w:r>
            </w:hyperlink>
          </w:p>
        </w:tc>
        <w:tc>
          <w:tcPr>
            <w:tcW w:w="2381" w:type="dxa"/>
            <w:vMerge w:val="restart"/>
          </w:tcPr>
          <w:p w:rsidR="00CE66B7" w:rsidRDefault="00CE66B7">
            <w:pPr>
              <w:pStyle w:val="ConsPlusNormal"/>
              <w:jc w:val="center"/>
            </w:pPr>
            <w:r>
              <w:t>Профилактика и противодействие коррупции на государственной гражданской службе Пензенской области на 2016 - 2020 годы</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502,4</w:t>
            </w:r>
          </w:p>
        </w:tc>
        <w:tc>
          <w:tcPr>
            <w:tcW w:w="1077" w:type="dxa"/>
          </w:tcPr>
          <w:p w:rsidR="00CE66B7" w:rsidRDefault="00CE66B7">
            <w:pPr>
              <w:pStyle w:val="ConsPlusNormal"/>
              <w:jc w:val="center"/>
            </w:pPr>
            <w:r>
              <w:t>502,4</w:t>
            </w:r>
          </w:p>
        </w:tc>
        <w:tc>
          <w:tcPr>
            <w:tcW w:w="1020" w:type="dxa"/>
          </w:tcPr>
          <w:p w:rsidR="00CE66B7" w:rsidRDefault="00CE66B7">
            <w:pPr>
              <w:pStyle w:val="ConsPlusNormal"/>
              <w:jc w:val="center"/>
            </w:pPr>
            <w:r>
              <w:t>502,4</w:t>
            </w:r>
          </w:p>
        </w:tc>
        <w:tc>
          <w:tcPr>
            <w:tcW w:w="1134" w:type="dxa"/>
          </w:tcPr>
          <w:p w:rsidR="00CE66B7" w:rsidRDefault="00CE66B7">
            <w:pPr>
              <w:pStyle w:val="ConsPlusNormal"/>
              <w:jc w:val="center"/>
            </w:pPr>
            <w:r>
              <w:t>524,0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502,4</w:t>
            </w:r>
          </w:p>
        </w:tc>
        <w:tc>
          <w:tcPr>
            <w:tcW w:w="1077" w:type="dxa"/>
          </w:tcPr>
          <w:p w:rsidR="00CE66B7" w:rsidRDefault="00CE66B7">
            <w:pPr>
              <w:pStyle w:val="ConsPlusNormal"/>
              <w:jc w:val="center"/>
            </w:pPr>
            <w:r>
              <w:t>502,4</w:t>
            </w:r>
          </w:p>
        </w:tc>
        <w:tc>
          <w:tcPr>
            <w:tcW w:w="1020" w:type="dxa"/>
          </w:tcPr>
          <w:p w:rsidR="00CE66B7" w:rsidRDefault="00CE66B7">
            <w:pPr>
              <w:pStyle w:val="ConsPlusNormal"/>
              <w:jc w:val="center"/>
            </w:pPr>
            <w:r>
              <w:t>502,4</w:t>
            </w:r>
          </w:p>
        </w:tc>
        <w:tc>
          <w:tcPr>
            <w:tcW w:w="1134" w:type="dxa"/>
          </w:tcPr>
          <w:p w:rsidR="00CE66B7" w:rsidRDefault="00CE66B7">
            <w:pPr>
              <w:pStyle w:val="ConsPlusNormal"/>
              <w:jc w:val="center"/>
            </w:pPr>
            <w:r>
              <w:t>524,0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4.1.</w:t>
            </w:r>
          </w:p>
        </w:tc>
        <w:tc>
          <w:tcPr>
            <w:tcW w:w="2098" w:type="dxa"/>
            <w:vMerge w:val="restart"/>
          </w:tcPr>
          <w:p w:rsidR="00CE66B7" w:rsidRDefault="00CE66B7">
            <w:pPr>
              <w:pStyle w:val="ConsPlusNormal"/>
              <w:jc w:val="center"/>
            </w:pPr>
            <w:r>
              <w:t>Основное мероприятие 3.1.</w:t>
            </w:r>
          </w:p>
        </w:tc>
        <w:tc>
          <w:tcPr>
            <w:tcW w:w="2381" w:type="dxa"/>
            <w:vMerge w:val="restart"/>
          </w:tcPr>
          <w:p w:rsidR="00CE66B7" w:rsidRDefault="00CE66B7">
            <w:pPr>
              <w:pStyle w:val="ConsPlusNormal"/>
              <w:jc w:val="center"/>
            </w:pPr>
            <w:r>
              <w:t>Формирование антикоррупционной правовой культуры государственных гражданских служащих Пензенской области</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pPr>
          </w:p>
        </w:tc>
        <w:tc>
          <w:tcPr>
            <w:tcW w:w="1020" w:type="dxa"/>
          </w:tcPr>
          <w:p w:rsidR="00CE66B7" w:rsidRDefault="00CE66B7">
            <w:pPr>
              <w:pStyle w:val="ConsPlusNormal"/>
              <w:jc w:val="center"/>
            </w:pPr>
            <w:r>
              <w:t>253,4</w:t>
            </w:r>
          </w:p>
        </w:tc>
        <w:tc>
          <w:tcPr>
            <w:tcW w:w="1077" w:type="dxa"/>
          </w:tcPr>
          <w:p w:rsidR="00CE66B7" w:rsidRDefault="00CE66B7">
            <w:pPr>
              <w:pStyle w:val="ConsPlusNormal"/>
              <w:jc w:val="center"/>
            </w:pPr>
            <w:r>
              <w:t>253,4</w:t>
            </w:r>
          </w:p>
        </w:tc>
        <w:tc>
          <w:tcPr>
            <w:tcW w:w="1020" w:type="dxa"/>
          </w:tcPr>
          <w:p w:rsidR="00CE66B7" w:rsidRDefault="00CE66B7">
            <w:pPr>
              <w:pStyle w:val="ConsPlusNormal"/>
              <w:jc w:val="center"/>
            </w:pPr>
            <w:r>
              <w:t>253,4</w:t>
            </w:r>
          </w:p>
        </w:tc>
        <w:tc>
          <w:tcPr>
            <w:tcW w:w="1134" w:type="dxa"/>
          </w:tcPr>
          <w:p w:rsidR="00CE66B7" w:rsidRDefault="00CE66B7">
            <w:pPr>
              <w:pStyle w:val="ConsPlusNormal"/>
              <w:jc w:val="center"/>
            </w:pPr>
            <w:r>
              <w:t>264,3</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pPr>
          </w:p>
        </w:tc>
        <w:tc>
          <w:tcPr>
            <w:tcW w:w="1020" w:type="dxa"/>
          </w:tcPr>
          <w:p w:rsidR="00CE66B7" w:rsidRDefault="00CE66B7">
            <w:pPr>
              <w:pStyle w:val="ConsPlusNormal"/>
              <w:jc w:val="center"/>
            </w:pPr>
            <w:r>
              <w:t>253,4</w:t>
            </w:r>
          </w:p>
        </w:tc>
        <w:tc>
          <w:tcPr>
            <w:tcW w:w="1077" w:type="dxa"/>
          </w:tcPr>
          <w:p w:rsidR="00CE66B7" w:rsidRDefault="00CE66B7">
            <w:pPr>
              <w:pStyle w:val="ConsPlusNormal"/>
              <w:jc w:val="center"/>
            </w:pPr>
            <w:r>
              <w:t>253,4</w:t>
            </w:r>
          </w:p>
        </w:tc>
        <w:tc>
          <w:tcPr>
            <w:tcW w:w="1020" w:type="dxa"/>
          </w:tcPr>
          <w:p w:rsidR="00CE66B7" w:rsidRDefault="00CE66B7">
            <w:pPr>
              <w:pStyle w:val="ConsPlusNormal"/>
              <w:jc w:val="center"/>
            </w:pPr>
            <w:r>
              <w:t>253,4</w:t>
            </w:r>
          </w:p>
        </w:tc>
        <w:tc>
          <w:tcPr>
            <w:tcW w:w="1134" w:type="dxa"/>
          </w:tcPr>
          <w:p w:rsidR="00CE66B7" w:rsidRDefault="00CE66B7">
            <w:pPr>
              <w:pStyle w:val="ConsPlusNormal"/>
              <w:jc w:val="center"/>
            </w:pPr>
            <w:r>
              <w:t>264,3</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4.2.</w:t>
            </w:r>
          </w:p>
        </w:tc>
        <w:tc>
          <w:tcPr>
            <w:tcW w:w="2098" w:type="dxa"/>
            <w:vMerge w:val="restart"/>
          </w:tcPr>
          <w:p w:rsidR="00CE66B7" w:rsidRDefault="00CE66B7">
            <w:pPr>
              <w:pStyle w:val="ConsPlusNormal"/>
              <w:jc w:val="center"/>
            </w:pPr>
            <w:r>
              <w:t>Основное мероприятие 3.2.</w:t>
            </w:r>
          </w:p>
        </w:tc>
        <w:tc>
          <w:tcPr>
            <w:tcW w:w="2381" w:type="dxa"/>
            <w:vMerge w:val="restart"/>
          </w:tcPr>
          <w:p w:rsidR="00CE66B7" w:rsidRDefault="00CE66B7">
            <w:pPr>
              <w:pStyle w:val="ConsPlusNormal"/>
              <w:jc w:val="center"/>
            </w:pPr>
            <w:r>
              <w:t>Формирование отрицательного отношения к коррупции</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pPr>
          </w:p>
        </w:tc>
        <w:tc>
          <w:tcPr>
            <w:tcW w:w="1020" w:type="dxa"/>
          </w:tcPr>
          <w:p w:rsidR="00CE66B7" w:rsidRDefault="00CE66B7">
            <w:pPr>
              <w:pStyle w:val="ConsPlusNormal"/>
              <w:jc w:val="center"/>
            </w:pPr>
            <w:r>
              <w:t>249,0</w:t>
            </w:r>
          </w:p>
        </w:tc>
        <w:tc>
          <w:tcPr>
            <w:tcW w:w="1077" w:type="dxa"/>
          </w:tcPr>
          <w:p w:rsidR="00CE66B7" w:rsidRDefault="00CE66B7">
            <w:pPr>
              <w:pStyle w:val="ConsPlusNormal"/>
              <w:jc w:val="center"/>
            </w:pPr>
            <w:r>
              <w:t>249,0</w:t>
            </w:r>
          </w:p>
        </w:tc>
        <w:tc>
          <w:tcPr>
            <w:tcW w:w="1020" w:type="dxa"/>
          </w:tcPr>
          <w:p w:rsidR="00CE66B7" w:rsidRDefault="00CE66B7">
            <w:pPr>
              <w:pStyle w:val="ConsPlusNormal"/>
              <w:jc w:val="center"/>
            </w:pPr>
            <w:r>
              <w:t>249,0</w:t>
            </w:r>
          </w:p>
        </w:tc>
        <w:tc>
          <w:tcPr>
            <w:tcW w:w="1134" w:type="dxa"/>
          </w:tcPr>
          <w:p w:rsidR="00CE66B7" w:rsidRDefault="00CE66B7">
            <w:pPr>
              <w:pStyle w:val="ConsPlusNormal"/>
              <w:jc w:val="center"/>
            </w:pPr>
            <w:r>
              <w:t>259,7</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pPr>
          </w:p>
        </w:tc>
        <w:tc>
          <w:tcPr>
            <w:tcW w:w="1020" w:type="dxa"/>
          </w:tcPr>
          <w:p w:rsidR="00CE66B7" w:rsidRDefault="00CE66B7">
            <w:pPr>
              <w:pStyle w:val="ConsPlusNormal"/>
              <w:jc w:val="center"/>
            </w:pPr>
            <w:r>
              <w:t>249,0</w:t>
            </w:r>
          </w:p>
        </w:tc>
        <w:tc>
          <w:tcPr>
            <w:tcW w:w="1077" w:type="dxa"/>
          </w:tcPr>
          <w:p w:rsidR="00CE66B7" w:rsidRDefault="00CE66B7">
            <w:pPr>
              <w:pStyle w:val="ConsPlusNormal"/>
              <w:jc w:val="center"/>
            </w:pPr>
            <w:r>
              <w:t>249,0</w:t>
            </w:r>
          </w:p>
        </w:tc>
        <w:tc>
          <w:tcPr>
            <w:tcW w:w="1020" w:type="dxa"/>
          </w:tcPr>
          <w:p w:rsidR="00CE66B7" w:rsidRDefault="00CE66B7">
            <w:pPr>
              <w:pStyle w:val="ConsPlusNormal"/>
              <w:jc w:val="center"/>
            </w:pPr>
            <w:r>
              <w:t>249,0</w:t>
            </w:r>
          </w:p>
        </w:tc>
        <w:tc>
          <w:tcPr>
            <w:tcW w:w="1134" w:type="dxa"/>
          </w:tcPr>
          <w:p w:rsidR="00CE66B7" w:rsidRDefault="00CE66B7">
            <w:pPr>
              <w:pStyle w:val="ConsPlusNormal"/>
              <w:jc w:val="center"/>
            </w:pPr>
            <w:r>
              <w:t>259,7</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 xml:space="preserve">в том числе межбюджетные трансферты из федерального </w:t>
            </w:r>
            <w:r>
              <w:lastRenderedPageBreak/>
              <w:t>бюджета</w:t>
            </w:r>
          </w:p>
        </w:tc>
        <w:tc>
          <w:tcPr>
            <w:tcW w:w="1134" w:type="dxa"/>
          </w:tcPr>
          <w:p w:rsidR="00CE66B7" w:rsidRDefault="00CE66B7">
            <w:pPr>
              <w:pStyle w:val="ConsPlusNormal"/>
            </w:pPr>
          </w:p>
        </w:tc>
        <w:tc>
          <w:tcPr>
            <w:tcW w:w="1020" w:type="dxa"/>
          </w:tcPr>
          <w:p w:rsidR="00CE66B7" w:rsidRDefault="00CE66B7">
            <w:pPr>
              <w:pStyle w:val="ConsPlusNormal"/>
            </w:pPr>
          </w:p>
        </w:tc>
        <w:tc>
          <w:tcPr>
            <w:tcW w:w="1077" w:type="dxa"/>
          </w:tcPr>
          <w:p w:rsidR="00CE66B7" w:rsidRDefault="00CE66B7">
            <w:pPr>
              <w:pStyle w:val="ConsPlusNormal"/>
            </w:pPr>
          </w:p>
        </w:tc>
        <w:tc>
          <w:tcPr>
            <w:tcW w:w="1020" w:type="dxa"/>
          </w:tcPr>
          <w:p w:rsidR="00CE66B7" w:rsidRDefault="00CE66B7">
            <w:pPr>
              <w:pStyle w:val="ConsPlusNormal"/>
            </w:pPr>
          </w:p>
        </w:tc>
        <w:tc>
          <w:tcPr>
            <w:tcW w:w="1134" w:type="dxa"/>
          </w:tcPr>
          <w:p w:rsidR="00CE66B7" w:rsidRDefault="00CE66B7">
            <w:pPr>
              <w:pStyle w:val="ConsPlusNormal"/>
            </w:pP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pPr>
          </w:p>
        </w:tc>
        <w:tc>
          <w:tcPr>
            <w:tcW w:w="1020" w:type="dxa"/>
          </w:tcPr>
          <w:p w:rsidR="00CE66B7" w:rsidRDefault="00CE66B7">
            <w:pPr>
              <w:pStyle w:val="ConsPlusNormal"/>
            </w:pPr>
          </w:p>
        </w:tc>
        <w:tc>
          <w:tcPr>
            <w:tcW w:w="1077" w:type="dxa"/>
          </w:tcPr>
          <w:p w:rsidR="00CE66B7" w:rsidRDefault="00CE66B7">
            <w:pPr>
              <w:pStyle w:val="ConsPlusNormal"/>
            </w:pPr>
          </w:p>
        </w:tc>
        <w:tc>
          <w:tcPr>
            <w:tcW w:w="1020" w:type="dxa"/>
          </w:tcPr>
          <w:p w:rsidR="00CE66B7" w:rsidRDefault="00CE66B7">
            <w:pPr>
              <w:pStyle w:val="ConsPlusNormal"/>
            </w:pPr>
          </w:p>
        </w:tc>
        <w:tc>
          <w:tcPr>
            <w:tcW w:w="1134" w:type="dxa"/>
          </w:tcPr>
          <w:p w:rsidR="00CE66B7" w:rsidRDefault="00CE66B7">
            <w:pPr>
              <w:pStyle w:val="ConsPlusNormal"/>
            </w:pP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pP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5.</w:t>
            </w:r>
          </w:p>
        </w:tc>
        <w:tc>
          <w:tcPr>
            <w:tcW w:w="2098" w:type="dxa"/>
            <w:vMerge w:val="restart"/>
          </w:tcPr>
          <w:p w:rsidR="00CE66B7" w:rsidRDefault="00CE66B7">
            <w:pPr>
              <w:pStyle w:val="ConsPlusNormal"/>
              <w:jc w:val="center"/>
            </w:pPr>
            <w:hyperlink w:anchor="P237" w:history="1">
              <w:r>
                <w:rPr>
                  <w:color w:val="0000FF"/>
                </w:rPr>
                <w:t>Подпрограмма 4</w:t>
              </w:r>
            </w:hyperlink>
          </w:p>
        </w:tc>
        <w:tc>
          <w:tcPr>
            <w:tcW w:w="2381" w:type="dxa"/>
            <w:vMerge w:val="restart"/>
          </w:tcPr>
          <w:p w:rsidR="00CE66B7" w:rsidRDefault="00CE66B7">
            <w:pPr>
              <w:pStyle w:val="ConsPlusNormal"/>
              <w:jc w:val="center"/>
            </w:pPr>
            <w:r>
              <w:t>Государственная поддержка развития муниципальной службы в Пензенской области на 2016 - 2020 годы</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77" w:type="dxa"/>
          </w:tcPr>
          <w:p w:rsidR="00CE66B7" w:rsidRDefault="00CE66B7">
            <w:pPr>
              <w:pStyle w:val="ConsPlusNormal"/>
              <w:jc w:val="center"/>
            </w:pPr>
            <w:r>
              <w:t>1041,5</w:t>
            </w:r>
          </w:p>
        </w:tc>
        <w:tc>
          <w:tcPr>
            <w:tcW w:w="1020" w:type="dxa"/>
          </w:tcPr>
          <w:p w:rsidR="00CE66B7" w:rsidRDefault="00CE66B7">
            <w:pPr>
              <w:pStyle w:val="ConsPlusNormal"/>
              <w:jc w:val="center"/>
            </w:pPr>
            <w:r>
              <w:t>1041,5</w:t>
            </w:r>
          </w:p>
        </w:tc>
        <w:tc>
          <w:tcPr>
            <w:tcW w:w="1134" w:type="dxa"/>
          </w:tcPr>
          <w:p w:rsidR="00CE66B7" w:rsidRDefault="00CE66B7">
            <w:pPr>
              <w:pStyle w:val="ConsPlusNormal"/>
              <w:jc w:val="center"/>
            </w:pPr>
            <w:r>
              <w:t>1086,2</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77" w:type="dxa"/>
          </w:tcPr>
          <w:p w:rsidR="00CE66B7" w:rsidRDefault="00CE66B7">
            <w:pPr>
              <w:pStyle w:val="ConsPlusNormal"/>
              <w:jc w:val="center"/>
            </w:pPr>
            <w:r>
              <w:t>1041,5</w:t>
            </w:r>
          </w:p>
        </w:tc>
        <w:tc>
          <w:tcPr>
            <w:tcW w:w="1020" w:type="dxa"/>
          </w:tcPr>
          <w:p w:rsidR="00CE66B7" w:rsidRDefault="00CE66B7">
            <w:pPr>
              <w:pStyle w:val="ConsPlusNormal"/>
              <w:jc w:val="center"/>
            </w:pPr>
            <w:r>
              <w:t>1041,5</w:t>
            </w:r>
          </w:p>
        </w:tc>
        <w:tc>
          <w:tcPr>
            <w:tcW w:w="1134" w:type="dxa"/>
          </w:tcPr>
          <w:p w:rsidR="00CE66B7" w:rsidRDefault="00CE66B7">
            <w:pPr>
              <w:pStyle w:val="ConsPlusNormal"/>
              <w:jc w:val="center"/>
            </w:pPr>
            <w:r>
              <w:t>1086,2</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 xml:space="preserve">бюджеты муниципальных образований </w:t>
            </w:r>
            <w:r>
              <w:lastRenderedPageBreak/>
              <w:t>Пензенской области</w:t>
            </w:r>
          </w:p>
        </w:tc>
        <w:tc>
          <w:tcPr>
            <w:tcW w:w="1134" w:type="dxa"/>
          </w:tcPr>
          <w:p w:rsidR="00CE66B7" w:rsidRDefault="00CE66B7">
            <w:pPr>
              <w:pStyle w:val="ConsPlusNormal"/>
              <w:jc w:val="center"/>
            </w:pPr>
            <w:r>
              <w:lastRenderedPageBreak/>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5.1.</w:t>
            </w:r>
          </w:p>
        </w:tc>
        <w:tc>
          <w:tcPr>
            <w:tcW w:w="2098" w:type="dxa"/>
            <w:vMerge w:val="restart"/>
          </w:tcPr>
          <w:p w:rsidR="00CE66B7" w:rsidRDefault="00CE66B7">
            <w:pPr>
              <w:pStyle w:val="ConsPlusNormal"/>
              <w:jc w:val="center"/>
            </w:pPr>
            <w:r>
              <w:t>Основное мероприятие 4.1.</w:t>
            </w:r>
          </w:p>
        </w:tc>
        <w:tc>
          <w:tcPr>
            <w:tcW w:w="2381" w:type="dxa"/>
            <w:vMerge w:val="restart"/>
          </w:tcPr>
          <w:p w:rsidR="00CE66B7" w:rsidRDefault="00CE66B7">
            <w:pPr>
              <w:pStyle w:val="ConsPlusNormal"/>
              <w:jc w:val="center"/>
            </w:pPr>
            <w:r>
              <w:t>Учебно-методическое и организационно-техническое обеспечение развития муниципальной службы в Пензенской области</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77" w:type="dxa"/>
          </w:tcPr>
          <w:p w:rsidR="00CE66B7" w:rsidRDefault="00CE66B7">
            <w:pPr>
              <w:pStyle w:val="ConsPlusNormal"/>
              <w:jc w:val="center"/>
            </w:pPr>
            <w:r>
              <w:t>1041,5</w:t>
            </w:r>
          </w:p>
        </w:tc>
        <w:tc>
          <w:tcPr>
            <w:tcW w:w="1020" w:type="dxa"/>
          </w:tcPr>
          <w:p w:rsidR="00CE66B7" w:rsidRDefault="00CE66B7">
            <w:pPr>
              <w:pStyle w:val="ConsPlusNormal"/>
              <w:jc w:val="center"/>
            </w:pPr>
            <w:r>
              <w:t>1041,5</w:t>
            </w:r>
          </w:p>
        </w:tc>
        <w:tc>
          <w:tcPr>
            <w:tcW w:w="1134" w:type="dxa"/>
          </w:tcPr>
          <w:p w:rsidR="00CE66B7" w:rsidRDefault="00CE66B7">
            <w:pPr>
              <w:pStyle w:val="ConsPlusNormal"/>
              <w:jc w:val="center"/>
            </w:pPr>
            <w:r>
              <w:t>1086,2</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77" w:type="dxa"/>
          </w:tcPr>
          <w:p w:rsidR="00CE66B7" w:rsidRDefault="00CE66B7">
            <w:pPr>
              <w:pStyle w:val="ConsPlusNormal"/>
              <w:jc w:val="center"/>
            </w:pPr>
            <w:r>
              <w:t>1041,5</w:t>
            </w:r>
          </w:p>
        </w:tc>
        <w:tc>
          <w:tcPr>
            <w:tcW w:w="1020" w:type="dxa"/>
          </w:tcPr>
          <w:p w:rsidR="00CE66B7" w:rsidRDefault="00CE66B7">
            <w:pPr>
              <w:pStyle w:val="ConsPlusNormal"/>
              <w:jc w:val="center"/>
            </w:pPr>
            <w:r>
              <w:t>1041,5</w:t>
            </w:r>
          </w:p>
        </w:tc>
        <w:tc>
          <w:tcPr>
            <w:tcW w:w="1134" w:type="dxa"/>
          </w:tcPr>
          <w:p w:rsidR="00CE66B7" w:rsidRDefault="00CE66B7">
            <w:pPr>
              <w:pStyle w:val="ConsPlusNormal"/>
              <w:jc w:val="center"/>
            </w:pPr>
            <w:r>
              <w:t>1086,2</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6.</w:t>
            </w:r>
          </w:p>
        </w:tc>
        <w:tc>
          <w:tcPr>
            <w:tcW w:w="2098" w:type="dxa"/>
            <w:vMerge w:val="restart"/>
          </w:tcPr>
          <w:p w:rsidR="00CE66B7" w:rsidRDefault="00CE66B7">
            <w:pPr>
              <w:pStyle w:val="ConsPlusNormal"/>
              <w:jc w:val="center"/>
            </w:pPr>
            <w:hyperlink w:anchor="P279" w:history="1">
              <w:r>
                <w:rPr>
                  <w:color w:val="0000FF"/>
                </w:rPr>
                <w:t>Подпрограмма 5</w:t>
              </w:r>
            </w:hyperlink>
          </w:p>
        </w:tc>
        <w:tc>
          <w:tcPr>
            <w:tcW w:w="2381" w:type="dxa"/>
            <w:vMerge w:val="restart"/>
          </w:tcPr>
          <w:p w:rsidR="00CE66B7" w:rsidRDefault="00CE66B7">
            <w:pPr>
              <w:pStyle w:val="ConsPlusNormal"/>
              <w:jc w:val="center"/>
            </w:pPr>
            <w:r>
              <w:t>Подготовка управленческих кадров для организаций народного хозяйства на 2016 - 2020 годы</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2197,1</w:t>
            </w:r>
          </w:p>
        </w:tc>
        <w:tc>
          <w:tcPr>
            <w:tcW w:w="1020" w:type="dxa"/>
          </w:tcPr>
          <w:p w:rsidR="00CE66B7" w:rsidRDefault="00CE66B7">
            <w:pPr>
              <w:pStyle w:val="ConsPlusNormal"/>
              <w:jc w:val="center"/>
            </w:pPr>
            <w:r>
              <w:t>2240,8</w:t>
            </w:r>
          </w:p>
        </w:tc>
        <w:tc>
          <w:tcPr>
            <w:tcW w:w="1077" w:type="dxa"/>
          </w:tcPr>
          <w:p w:rsidR="00CE66B7" w:rsidRDefault="00CE66B7">
            <w:pPr>
              <w:pStyle w:val="ConsPlusNormal"/>
              <w:jc w:val="center"/>
            </w:pPr>
            <w:r>
              <w:t>1256,0</w:t>
            </w:r>
          </w:p>
        </w:tc>
        <w:tc>
          <w:tcPr>
            <w:tcW w:w="1020" w:type="dxa"/>
          </w:tcPr>
          <w:p w:rsidR="00CE66B7" w:rsidRDefault="00CE66B7">
            <w:pPr>
              <w:pStyle w:val="ConsPlusNormal"/>
              <w:jc w:val="center"/>
            </w:pPr>
            <w:r>
              <w:t>1256,0</w:t>
            </w:r>
          </w:p>
        </w:tc>
        <w:tc>
          <w:tcPr>
            <w:tcW w:w="1134" w:type="dxa"/>
          </w:tcPr>
          <w:p w:rsidR="00CE66B7" w:rsidRDefault="00CE66B7">
            <w:pPr>
              <w:pStyle w:val="ConsPlusNormal"/>
              <w:jc w:val="center"/>
            </w:pPr>
            <w:r>
              <w:t>1310,0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2197,1</w:t>
            </w:r>
          </w:p>
        </w:tc>
        <w:tc>
          <w:tcPr>
            <w:tcW w:w="1020" w:type="dxa"/>
          </w:tcPr>
          <w:p w:rsidR="00CE66B7" w:rsidRDefault="00CE66B7">
            <w:pPr>
              <w:pStyle w:val="ConsPlusNormal"/>
              <w:jc w:val="center"/>
            </w:pPr>
            <w:r>
              <w:t>2240,8</w:t>
            </w:r>
          </w:p>
        </w:tc>
        <w:tc>
          <w:tcPr>
            <w:tcW w:w="1077" w:type="dxa"/>
          </w:tcPr>
          <w:p w:rsidR="00CE66B7" w:rsidRDefault="00CE66B7">
            <w:pPr>
              <w:pStyle w:val="ConsPlusNormal"/>
              <w:jc w:val="center"/>
            </w:pPr>
            <w:r>
              <w:t>1256,0</w:t>
            </w:r>
          </w:p>
        </w:tc>
        <w:tc>
          <w:tcPr>
            <w:tcW w:w="1020" w:type="dxa"/>
          </w:tcPr>
          <w:p w:rsidR="00CE66B7" w:rsidRDefault="00CE66B7">
            <w:pPr>
              <w:pStyle w:val="ConsPlusNormal"/>
              <w:jc w:val="center"/>
            </w:pPr>
            <w:r>
              <w:t>1256,0</w:t>
            </w:r>
          </w:p>
        </w:tc>
        <w:tc>
          <w:tcPr>
            <w:tcW w:w="1134" w:type="dxa"/>
          </w:tcPr>
          <w:p w:rsidR="00CE66B7" w:rsidRDefault="00CE66B7">
            <w:pPr>
              <w:pStyle w:val="ConsPlusNormal"/>
              <w:jc w:val="center"/>
            </w:pPr>
            <w:r>
              <w:t>1310,0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 xml:space="preserve">в том числе межбюджетные трансферты из </w:t>
            </w:r>
            <w:r>
              <w:lastRenderedPageBreak/>
              <w:t>федерального бюджета</w:t>
            </w:r>
          </w:p>
        </w:tc>
        <w:tc>
          <w:tcPr>
            <w:tcW w:w="1134" w:type="dxa"/>
          </w:tcPr>
          <w:p w:rsidR="00CE66B7" w:rsidRDefault="00CE66B7">
            <w:pPr>
              <w:pStyle w:val="ConsPlusNormal"/>
              <w:jc w:val="center"/>
            </w:pPr>
            <w:r>
              <w:lastRenderedPageBreak/>
              <w:t>1098,6</w:t>
            </w:r>
          </w:p>
        </w:tc>
        <w:tc>
          <w:tcPr>
            <w:tcW w:w="1020" w:type="dxa"/>
          </w:tcPr>
          <w:p w:rsidR="00CE66B7" w:rsidRDefault="00CE66B7">
            <w:pPr>
              <w:pStyle w:val="ConsPlusNormal"/>
              <w:jc w:val="center"/>
            </w:pPr>
            <w:r>
              <w:t>984,8</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бюджеты муниципальных образований Пензенской области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val="restart"/>
          </w:tcPr>
          <w:p w:rsidR="00CE66B7" w:rsidRDefault="00CE66B7">
            <w:pPr>
              <w:pStyle w:val="ConsPlusNormal"/>
              <w:jc w:val="center"/>
            </w:pPr>
            <w:r>
              <w:t>6.1.</w:t>
            </w:r>
          </w:p>
        </w:tc>
        <w:tc>
          <w:tcPr>
            <w:tcW w:w="2098" w:type="dxa"/>
            <w:vMerge w:val="restart"/>
          </w:tcPr>
          <w:p w:rsidR="00CE66B7" w:rsidRDefault="00CE66B7">
            <w:pPr>
              <w:pStyle w:val="ConsPlusNormal"/>
              <w:jc w:val="center"/>
            </w:pPr>
            <w:r>
              <w:t>Основное мероприятие 5.1.</w:t>
            </w:r>
          </w:p>
        </w:tc>
        <w:tc>
          <w:tcPr>
            <w:tcW w:w="2381" w:type="dxa"/>
            <w:vMerge w:val="restart"/>
          </w:tcPr>
          <w:p w:rsidR="00CE66B7" w:rsidRDefault="00CE66B7">
            <w:pPr>
              <w:pStyle w:val="ConsPlusNormal"/>
              <w:jc w:val="center"/>
            </w:pPr>
            <w:r>
              <w:t>Реализация Государственного плана подготовки управленческих кадров для организаций народного хозяйства Пензенской области</w:t>
            </w:r>
          </w:p>
        </w:tc>
        <w:tc>
          <w:tcPr>
            <w:tcW w:w="2098" w:type="dxa"/>
          </w:tcPr>
          <w:p w:rsidR="00CE66B7" w:rsidRDefault="00CE66B7">
            <w:pPr>
              <w:pStyle w:val="ConsPlusNormal"/>
              <w:jc w:val="center"/>
            </w:pPr>
            <w:r>
              <w:t>всего</w:t>
            </w:r>
          </w:p>
        </w:tc>
        <w:tc>
          <w:tcPr>
            <w:tcW w:w="1134" w:type="dxa"/>
          </w:tcPr>
          <w:p w:rsidR="00CE66B7" w:rsidRDefault="00CE66B7">
            <w:pPr>
              <w:pStyle w:val="ConsPlusNormal"/>
              <w:jc w:val="center"/>
            </w:pPr>
            <w:r>
              <w:t>2197,1</w:t>
            </w:r>
          </w:p>
        </w:tc>
        <w:tc>
          <w:tcPr>
            <w:tcW w:w="1020" w:type="dxa"/>
          </w:tcPr>
          <w:p w:rsidR="00CE66B7" w:rsidRDefault="00CE66B7">
            <w:pPr>
              <w:pStyle w:val="ConsPlusNormal"/>
              <w:jc w:val="center"/>
            </w:pPr>
            <w:r>
              <w:t>2240,8</w:t>
            </w:r>
          </w:p>
        </w:tc>
        <w:tc>
          <w:tcPr>
            <w:tcW w:w="1077" w:type="dxa"/>
          </w:tcPr>
          <w:p w:rsidR="00CE66B7" w:rsidRDefault="00CE66B7">
            <w:pPr>
              <w:pStyle w:val="ConsPlusNormal"/>
              <w:jc w:val="center"/>
            </w:pPr>
            <w:r>
              <w:t>1256,0</w:t>
            </w:r>
          </w:p>
        </w:tc>
        <w:tc>
          <w:tcPr>
            <w:tcW w:w="1020" w:type="dxa"/>
          </w:tcPr>
          <w:p w:rsidR="00CE66B7" w:rsidRDefault="00CE66B7">
            <w:pPr>
              <w:pStyle w:val="ConsPlusNormal"/>
              <w:jc w:val="center"/>
            </w:pPr>
            <w:r>
              <w:t>1256,0</w:t>
            </w:r>
          </w:p>
        </w:tc>
        <w:tc>
          <w:tcPr>
            <w:tcW w:w="1134" w:type="dxa"/>
          </w:tcPr>
          <w:p w:rsidR="00CE66B7" w:rsidRDefault="00CE66B7">
            <w:pPr>
              <w:pStyle w:val="ConsPlusNormal"/>
              <w:jc w:val="center"/>
            </w:pPr>
            <w:r>
              <w:t>1310,0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бюджет Пензенской области</w:t>
            </w:r>
          </w:p>
        </w:tc>
        <w:tc>
          <w:tcPr>
            <w:tcW w:w="1134" w:type="dxa"/>
          </w:tcPr>
          <w:p w:rsidR="00CE66B7" w:rsidRDefault="00CE66B7">
            <w:pPr>
              <w:pStyle w:val="ConsPlusNormal"/>
              <w:jc w:val="center"/>
            </w:pPr>
            <w:r>
              <w:t>2197,1</w:t>
            </w:r>
          </w:p>
        </w:tc>
        <w:tc>
          <w:tcPr>
            <w:tcW w:w="1020" w:type="dxa"/>
          </w:tcPr>
          <w:p w:rsidR="00CE66B7" w:rsidRDefault="00CE66B7">
            <w:pPr>
              <w:pStyle w:val="ConsPlusNormal"/>
              <w:jc w:val="center"/>
            </w:pPr>
            <w:r>
              <w:t>2240,8</w:t>
            </w:r>
          </w:p>
        </w:tc>
        <w:tc>
          <w:tcPr>
            <w:tcW w:w="1077" w:type="dxa"/>
          </w:tcPr>
          <w:p w:rsidR="00CE66B7" w:rsidRDefault="00CE66B7">
            <w:pPr>
              <w:pStyle w:val="ConsPlusNormal"/>
              <w:jc w:val="center"/>
            </w:pPr>
            <w:r>
              <w:t>1256,0</w:t>
            </w:r>
          </w:p>
        </w:tc>
        <w:tc>
          <w:tcPr>
            <w:tcW w:w="1020" w:type="dxa"/>
          </w:tcPr>
          <w:p w:rsidR="00CE66B7" w:rsidRDefault="00CE66B7">
            <w:pPr>
              <w:pStyle w:val="ConsPlusNormal"/>
              <w:jc w:val="center"/>
            </w:pPr>
            <w:r>
              <w:t>1256,0</w:t>
            </w:r>
          </w:p>
        </w:tc>
        <w:tc>
          <w:tcPr>
            <w:tcW w:w="1134" w:type="dxa"/>
          </w:tcPr>
          <w:p w:rsidR="00CE66B7" w:rsidRDefault="00CE66B7">
            <w:pPr>
              <w:pStyle w:val="ConsPlusNormal"/>
              <w:jc w:val="center"/>
            </w:pPr>
            <w:r>
              <w:t>1310,0</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в том числе межбюджетные трансферты из федерального бюджета</w:t>
            </w:r>
          </w:p>
        </w:tc>
        <w:tc>
          <w:tcPr>
            <w:tcW w:w="1134" w:type="dxa"/>
          </w:tcPr>
          <w:p w:rsidR="00CE66B7" w:rsidRDefault="00CE66B7">
            <w:pPr>
              <w:pStyle w:val="ConsPlusNormal"/>
              <w:jc w:val="center"/>
            </w:pPr>
            <w:r>
              <w:t>1098,6</w:t>
            </w:r>
          </w:p>
        </w:tc>
        <w:tc>
          <w:tcPr>
            <w:tcW w:w="1020" w:type="dxa"/>
          </w:tcPr>
          <w:p w:rsidR="00CE66B7" w:rsidRDefault="00CE66B7">
            <w:pPr>
              <w:pStyle w:val="ConsPlusNormal"/>
              <w:jc w:val="center"/>
            </w:pPr>
            <w:r>
              <w:t>984,8</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Пензенский территориальный фонд обязательного медицинского страхования</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 xml:space="preserve">бюджеты муниципальных </w:t>
            </w:r>
            <w:r>
              <w:lastRenderedPageBreak/>
              <w:t>образований Пензенской области</w:t>
            </w:r>
          </w:p>
        </w:tc>
        <w:tc>
          <w:tcPr>
            <w:tcW w:w="1134" w:type="dxa"/>
          </w:tcPr>
          <w:p w:rsidR="00CE66B7" w:rsidRDefault="00CE66B7">
            <w:pPr>
              <w:pStyle w:val="ConsPlusNormal"/>
              <w:jc w:val="center"/>
            </w:pPr>
            <w:r>
              <w:lastRenderedPageBreak/>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r w:rsidR="00CE66B7">
        <w:tc>
          <w:tcPr>
            <w:tcW w:w="794" w:type="dxa"/>
            <w:vMerge/>
          </w:tcPr>
          <w:p w:rsidR="00CE66B7" w:rsidRDefault="00CE66B7"/>
        </w:tc>
        <w:tc>
          <w:tcPr>
            <w:tcW w:w="2098" w:type="dxa"/>
            <w:vMerge/>
          </w:tcPr>
          <w:p w:rsidR="00CE66B7" w:rsidRDefault="00CE66B7"/>
        </w:tc>
        <w:tc>
          <w:tcPr>
            <w:tcW w:w="2381" w:type="dxa"/>
            <w:vMerge/>
          </w:tcPr>
          <w:p w:rsidR="00CE66B7" w:rsidRDefault="00CE66B7"/>
        </w:tc>
        <w:tc>
          <w:tcPr>
            <w:tcW w:w="2098" w:type="dxa"/>
          </w:tcPr>
          <w:p w:rsidR="00CE66B7" w:rsidRDefault="00CE66B7">
            <w:pPr>
              <w:pStyle w:val="ConsPlusNormal"/>
              <w:jc w:val="center"/>
            </w:pPr>
            <w:r>
              <w:t>иные источники</w:t>
            </w:r>
          </w:p>
        </w:tc>
        <w:tc>
          <w:tcPr>
            <w:tcW w:w="1134"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77"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134" w:type="dxa"/>
          </w:tcPr>
          <w:p w:rsidR="00CE66B7" w:rsidRDefault="00CE66B7">
            <w:pPr>
              <w:pStyle w:val="ConsPlusNormal"/>
              <w:jc w:val="center"/>
            </w:pPr>
            <w:r>
              <w:t>-</w:t>
            </w:r>
          </w:p>
        </w:tc>
      </w:tr>
    </w:tbl>
    <w:p w:rsidR="00CE66B7" w:rsidRDefault="00CE66B7">
      <w:pPr>
        <w:sectPr w:rsidR="00CE66B7">
          <w:pgSz w:w="16838" w:h="11905" w:orient="landscape"/>
          <w:pgMar w:top="1701" w:right="1134" w:bottom="850" w:left="1134" w:header="0" w:footer="0" w:gutter="0"/>
          <w:cols w:space="720"/>
        </w:sectPr>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right"/>
        <w:outlineLvl w:val="1"/>
      </w:pPr>
      <w:r>
        <w:t>Приложение N 4</w:t>
      </w:r>
    </w:p>
    <w:p w:rsidR="00CE66B7" w:rsidRDefault="00CE66B7">
      <w:pPr>
        <w:pStyle w:val="ConsPlusNormal"/>
        <w:jc w:val="right"/>
      </w:pPr>
      <w:r>
        <w:t>к государственной программе</w:t>
      </w:r>
    </w:p>
    <w:p w:rsidR="00CE66B7" w:rsidRDefault="00CE66B7">
      <w:pPr>
        <w:pStyle w:val="ConsPlusNormal"/>
        <w:jc w:val="right"/>
      </w:pPr>
      <w:r>
        <w:t>"Развитие государственной</w:t>
      </w:r>
    </w:p>
    <w:p w:rsidR="00CE66B7" w:rsidRDefault="00CE66B7">
      <w:pPr>
        <w:pStyle w:val="ConsPlusNormal"/>
        <w:jc w:val="right"/>
      </w:pPr>
      <w:r>
        <w:t>гражданской службы</w:t>
      </w:r>
    </w:p>
    <w:p w:rsidR="00CE66B7" w:rsidRDefault="00CE66B7">
      <w:pPr>
        <w:pStyle w:val="ConsPlusNormal"/>
        <w:jc w:val="right"/>
      </w:pPr>
      <w:r>
        <w:t>Пензенской области</w:t>
      </w:r>
    </w:p>
    <w:p w:rsidR="00CE66B7" w:rsidRDefault="00CE66B7">
      <w:pPr>
        <w:pStyle w:val="ConsPlusNormal"/>
        <w:jc w:val="right"/>
      </w:pPr>
      <w:r>
        <w:t>и муниципальной службы</w:t>
      </w:r>
    </w:p>
    <w:p w:rsidR="00CE66B7" w:rsidRDefault="00CE66B7">
      <w:pPr>
        <w:pStyle w:val="ConsPlusNormal"/>
        <w:jc w:val="right"/>
      </w:pPr>
      <w:r>
        <w:t>в Пензенской области</w:t>
      </w:r>
    </w:p>
    <w:p w:rsidR="00CE66B7" w:rsidRDefault="00CE66B7">
      <w:pPr>
        <w:pStyle w:val="ConsPlusNormal"/>
        <w:jc w:val="right"/>
      </w:pPr>
      <w:r>
        <w:t>на 2016 - 2020 годы"</w:t>
      </w:r>
    </w:p>
    <w:p w:rsidR="00CE66B7" w:rsidRDefault="00CE66B7">
      <w:pPr>
        <w:pStyle w:val="ConsPlusNormal"/>
        <w:jc w:val="both"/>
      </w:pPr>
    </w:p>
    <w:p w:rsidR="00CE66B7" w:rsidRDefault="00CE66B7">
      <w:pPr>
        <w:pStyle w:val="ConsPlusNormal"/>
        <w:jc w:val="center"/>
      </w:pPr>
      <w:bookmarkStart w:id="10" w:name="P1251"/>
      <w:bookmarkEnd w:id="10"/>
      <w:r>
        <w:t>РЕСУРСНОЕ ОБЕСПЕЧЕНИЕ</w:t>
      </w:r>
    </w:p>
    <w:p w:rsidR="00CE66B7" w:rsidRDefault="00CE66B7">
      <w:pPr>
        <w:pStyle w:val="ConsPlusNormal"/>
        <w:jc w:val="center"/>
      </w:pPr>
      <w:r>
        <w:t>реализации государственной программы Пензенской области</w:t>
      </w:r>
    </w:p>
    <w:p w:rsidR="00CE66B7" w:rsidRDefault="00CE66B7">
      <w:pPr>
        <w:pStyle w:val="ConsPlusNormal"/>
        <w:jc w:val="center"/>
      </w:pPr>
      <w:r>
        <w:t>"Развитие государственной гражданской службы Пензенской</w:t>
      </w:r>
    </w:p>
    <w:p w:rsidR="00CE66B7" w:rsidRDefault="00CE66B7">
      <w:pPr>
        <w:pStyle w:val="ConsPlusNormal"/>
        <w:jc w:val="center"/>
      </w:pPr>
      <w:r>
        <w:t>области и муниципальной службы в Пензенской области на 2016</w:t>
      </w:r>
    </w:p>
    <w:p w:rsidR="00CE66B7" w:rsidRDefault="00CE66B7">
      <w:pPr>
        <w:pStyle w:val="ConsPlusNormal"/>
        <w:jc w:val="center"/>
      </w:pPr>
      <w:r>
        <w:t>- 2020 годы" за счет средств бюджета Пензенской области</w:t>
      </w:r>
    </w:p>
    <w:p w:rsidR="00CE66B7" w:rsidRDefault="00CE66B7">
      <w:pPr>
        <w:pStyle w:val="ConsPlusNormal"/>
        <w:jc w:val="center"/>
      </w:pPr>
      <w:r>
        <w:t>на 2016 - 2020 годы</w:t>
      </w:r>
    </w:p>
    <w:p w:rsidR="00CE66B7" w:rsidRDefault="00CE66B7">
      <w:pPr>
        <w:pStyle w:val="ConsPlusNormal"/>
        <w:jc w:val="center"/>
      </w:pPr>
    </w:p>
    <w:p w:rsidR="00CE66B7" w:rsidRDefault="00CE66B7">
      <w:pPr>
        <w:pStyle w:val="ConsPlusNormal"/>
        <w:jc w:val="center"/>
      </w:pPr>
      <w:r>
        <w:t>Список изменяющих документов</w:t>
      </w:r>
    </w:p>
    <w:p w:rsidR="00CE66B7" w:rsidRDefault="00CE66B7">
      <w:pPr>
        <w:pStyle w:val="ConsPlusNormal"/>
        <w:jc w:val="center"/>
      </w:pPr>
      <w:r>
        <w:t xml:space="preserve">(в ред. </w:t>
      </w:r>
      <w:hyperlink r:id="rId51" w:history="1">
        <w:r>
          <w:rPr>
            <w:color w:val="0000FF"/>
          </w:rPr>
          <w:t>Постановления</w:t>
        </w:r>
      </w:hyperlink>
      <w:r>
        <w:t xml:space="preserve"> Правительства Пензенской обл. от 28.03.2017 N 134-пП)</w:t>
      </w:r>
    </w:p>
    <w:p w:rsidR="00CE66B7" w:rsidRDefault="00CE66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5"/>
        <w:gridCol w:w="2098"/>
        <w:gridCol w:w="2551"/>
        <w:gridCol w:w="2252"/>
        <w:gridCol w:w="964"/>
        <w:gridCol w:w="705"/>
        <w:gridCol w:w="704"/>
        <w:gridCol w:w="705"/>
        <w:gridCol w:w="705"/>
        <w:gridCol w:w="1062"/>
        <w:gridCol w:w="1020"/>
        <w:gridCol w:w="1005"/>
        <w:gridCol w:w="992"/>
        <w:gridCol w:w="993"/>
      </w:tblGrid>
      <w:tr w:rsidR="00CE66B7">
        <w:tc>
          <w:tcPr>
            <w:tcW w:w="5494" w:type="dxa"/>
            <w:gridSpan w:val="3"/>
          </w:tcPr>
          <w:p w:rsidR="00CE66B7" w:rsidRDefault="00CE66B7">
            <w:pPr>
              <w:pStyle w:val="ConsPlusNormal"/>
              <w:jc w:val="center"/>
            </w:pPr>
            <w:r>
              <w:t>Ответственный исполнитель</w:t>
            </w:r>
          </w:p>
        </w:tc>
        <w:tc>
          <w:tcPr>
            <w:tcW w:w="11107" w:type="dxa"/>
            <w:gridSpan w:val="11"/>
          </w:tcPr>
          <w:p w:rsidR="00CE66B7" w:rsidRDefault="00CE66B7">
            <w:pPr>
              <w:pStyle w:val="ConsPlusNormal"/>
              <w:jc w:val="center"/>
            </w:pPr>
            <w:r>
              <w:t>Правительство Пензенской области (Управление государственной службы и кадров)</w:t>
            </w:r>
          </w:p>
        </w:tc>
      </w:tr>
      <w:tr w:rsidR="00CE66B7">
        <w:tc>
          <w:tcPr>
            <w:tcW w:w="845" w:type="dxa"/>
            <w:vMerge w:val="restart"/>
          </w:tcPr>
          <w:p w:rsidR="00CE66B7" w:rsidRDefault="00CE66B7">
            <w:pPr>
              <w:pStyle w:val="ConsPlusNormal"/>
              <w:jc w:val="center"/>
            </w:pPr>
            <w:r>
              <w:t>N</w:t>
            </w:r>
          </w:p>
          <w:p w:rsidR="00CE66B7" w:rsidRDefault="00CE66B7">
            <w:pPr>
              <w:pStyle w:val="ConsPlusNormal"/>
              <w:jc w:val="center"/>
            </w:pPr>
            <w:r>
              <w:t>п/п</w:t>
            </w:r>
          </w:p>
        </w:tc>
        <w:tc>
          <w:tcPr>
            <w:tcW w:w="2098" w:type="dxa"/>
            <w:vMerge w:val="restart"/>
          </w:tcPr>
          <w:p w:rsidR="00CE66B7" w:rsidRDefault="00CE66B7">
            <w:pPr>
              <w:pStyle w:val="ConsPlusNormal"/>
              <w:jc w:val="center"/>
            </w:pPr>
            <w:r>
              <w:t>Статус</w:t>
            </w:r>
          </w:p>
        </w:tc>
        <w:tc>
          <w:tcPr>
            <w:tcW w:w="2551" w:type="dxa"/>
            <w:vMerge w:val="restart"/>
          </w:tcPr>
          <w:p w:rsidR="00CE66B7" w:rsidRDefault="00CE66B7">
            <w:pPr>
              <w:pStyle w:val="ConsPlusNormal"/>
              <w:jc w:val="center"/>
            </w:pPr>
            <w:r>
              <w:t>Наименование государственной программы, подпрограммы, основного мероприятия</w:t>
            </w:r>
          </w:p>
        </w:tc>
        <w:tc>
          <w:tcPr>
            <w:tcW w:w="2252" w:type="dxa"/>
            <w:vMerge w:val="restart"/>
          </w:tcPr>
          <w:p w:rsidR="00CE66B7" w:rsidRDefault="00CE66B7">
            <w:pPr>
              <w:pStyle w:val="ConsPlusNormal"/>
              <w:jc w:val="center"/>
            </w:pPr>
            <w:r>
              <w:t>Ответственный исполнитель, соисполнитель</w:t>
            </w:r>
          </w:p>
        </w:tc>
        <w:tc>
          <w:tcPr>
            <w:tcW w:w="3783" w:type="dxa"/>
            <w:gridSpan w:val="5"/>
          </w:tcPr>
          <w:p w:rsidR="00CE66B7" w:rsidRDefault="00CE66B7">
            <w:pPr>
              <w:pStyle w:val="ConsPlusNormal"/>
              <w:jc w:val="center"/>
            </w:pPr>
            <w:r>
              <w:t>Код бюджетной классификации</w:t>
            </w:r>
          </w:p>
        </w:tc>
        <w:tc>
          <w:tcPr>
            <w:tcW w:w="5072" w:type="dxa"/>
            <w:gridSpan w:val="5"/>
          </w:tcPr>
          <w:p w:rsidR="00CE66B7" w:rsidRDefault="00CE66B7">
            <w:pPr>
              <w:pStyle w:val="ConsPlusNormal"/>
              <w:jc w:val="center"/>
            </w:pPr>
            <w:r>
              <w:t>Расходы бюджета Пензенской области,</w:t>
            </w:r>
          </w:p>
          <w:p w:rsidR="00CE66B7" w:rsidRDefault="00CE66B7">
            <w:pPr>
              <w:pStyle w:val="ConsPlusNormal"/>
              <w:jc w:val="center"/>
            </w:pPr>
            <w:r>
              <w:t>тыс. рублей</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vMerge/>
          </w:tcPr>
          <w:p w:rsidR="00CE66B7" w:rsidRDefault="00CE66B7"/>
        </w:tc>
        <w:tc>
          <w:tcPr>
            <w:tcW w:w="964" w:type="dxa"/>
          </w:tcPr>
          <w:p w:rsidR="00CE66B7" w:rsidRDefault="00CE66B7">
            <w:pPr>
              <w:pStyle w:val="ConsPlusNormal"/>
              <w:jc w:val="center"/>
            </w:pPr>
            <w:r>
              <w:t>ГРБС</w:t>
            </w:r>
          </w:p>
        </w:tc>
        <w:tc>
          <w:tcPr>
            <w:tcW w:w="705" w:type="dxa"/>
          </w:tcPr>
          <w:p w:rsidR="00CE66B7" w:rsidRDefault="00CE66B7">
            <w:pPr>
              <w:pStyle w:val="ConsPlusNormal"/>
              <w:jc w:val="center"/>
            </w:pPr>
            <w:r>
              <w:t>Рз</w:t>
            </w:r>
          </w:p>
        </w:tc>
        <w:tc>
          <w:tcPr>
            <w:tcW w:w="704" w:type="dxa"/>
          </w:tcPr>
          <w:p w:rsidR="00CE66B7" w:rsidRDefault="00CE66B7">
            <w:pPr>
              <w:pStyle w:val="ConsPlusNormal"/>
              <w:jc w:val="center"/>
            </w:pPr>
            <w:r>
              <w:t>Пр</w:t>
            </w:r>
          </w:p>
        </w:tc>
        <w:tc>
          <w:tcPr>
            <w:tcW w:w="705" w:type="dxa"/>
          </w:tcPr>
          <w:p w:rsidR="00CE66B7" w:rsidRDefault="00CE66B7">
            <w:pPr>
              <w:pStyle w:val="ConsPlusNormal"/>
              <w:jc w:val="center"/>
            </w:pPr>
            <w:r>
              <w:t>ЦС</w:t>
            </w:r>
          </w:p>
        </w:tc>
        <w:tc>
          <w:tcPr>
            <w:tcW w:w="705" w:type="dxa"/>
          </w:tcPr>
          <w:p w:rsidR="00CE66B7" w:rsidRDefault="00CE66B7">
            <w:pPr>
              <w:pStyle w:val="ConsPlusNormal"/>
              <w:jc w:val="center"/>
            </w:pPr>
            <w:r>
              <w:t>ВР</w:t>
            </w:r>
          </w:p>
        </w:tc>
        <w:tc>
          <w:tcPr>
            <w:tcW w:w="1062" w:type="dxa"/>
          </w:tcPr>
          <w:p w:rsidR="00CE66B7" w:rsidRDefault="00CE66B7">
            <w:pPr>
              <w:pStyle w:val="ConsPlusNormal"/>
              <w:jc w:val="center"/>
            </w:pPr>
            <w:r>
              <w:t>2016 г.</w:t>
            </w:r>
          </w:p>
        </w:tc>
        <w:tc>
          <w:tcPr>
            <w:tcW w:w="1020" w:type="dxa"/>
          </w:tcPr>
          <w:p w:rsidR="00CE66B7" w:rsidRDefault="00CE66B7">
            <w:pPr>
              <w:pStyle w:val="ConsPlusNormal"/>
              <w:jc w:val="center"/>
            </w:pPr>
            <w:r>
              <w:t>2017 г.</w:t>
            </w:r>
          </w:p>
        </w:tc>
        <w:tc>
          <w:tcPr>
            <w:tcW w:w="1005" w:type="dxa"/>
          </w:tcPr>
          <w:p w:rsidR="00CE66B7" w:rsidRDefault="00CE66B7">
            <w:pPr>
              <w:pStyle w:val="ConsPlusNormal"/>
              <w:jc w:val="center"/>
            </w:pPr>
            <w:r>
              <w:t>2018 г.</w:t>
            </w:r>
          </w:p>
        </w:tc>
        <w:tc>
          <w:tcPr>
            <w:tcW w:w="992" w:type="dxa"/>
          </w:tcPr>
          <w:p w:rsidR="00CE66B7" w:rsidRDefault="00CE66B7">
            <w:pPr>
              <w:pStyle w:val="ConsPlusNormal"/>
              <w:jc w:val="center"/>
            </w:pPr>
            <w:r>
              <w:t>2019 г.</w:t>
            </w:r>
          </w:p>
        </w:tc>
        <w:tc>
          <w:tcPr>
            <w:tcW w:w="993" w:type="dxa"/>
          </w:tcPr>
          <w:p w:rsidR="00CE66B7" w:rsidRDefault="00CE66B7">
            <w:pPr>
              <w:pStyle w:val="ConsPlusNormal"/>
              <w:jc w:val="center"/>
            </w:pPr>
            <w:r>
              <w:t>2020 г.</w:t>
            </w:r>
          </w:p>
        </w:tc>
      </w:tr>
      <w:tr w:rsidR="00CE66B7">
        <w:tc>
          <w:tcPr>
            <w:tcW w:w="845" w:type="dxa"/>
          </w:tcPr>
          <w:p w:rsidR="00CE66B7" w:rsidRDefault="00CE66B7">
            <w:pPr>
              <w:pStyle w:val="ConsPlusNormal"/>
              <w:jc w:val="center"/>
            </w:pPr>
            <w:r>
              <w:t>1</w:t>
            </w:r>
          </w:p>
        </w:tc>
        <w:tc>
          <w:tcPr>
            <w:tcW w:w="2098" w:type="dxa"/>
          </w:tcPr>
          <w:p w:rsidR="00CE66B7" w:rsidRDefault="00CE66B7">
            <w:pPr>
              <w:pStyle w:val="ConsPlusNormal"/>
              <w:jc w:val="center"/>
            </w:pPr>
            <w:r>
              <w:t>2</w:t>
            </w:r>
          </w:p>
        </w:tc>
        <w:tc>
          <w:tcPr>
            <w:tcW w:w="2551" w:type="dxa"/>
          </w:tcPr>
          <w:p w:rsidR="00CE66B7" w:rsidRDefault="00CE66B7">
            <w:pPr>
              <w:pStyle w:val="ConsPlusNormal"/>
              <w:jc w:val="center"/>
            </w:pPr>
            <w:r>
              <w:t>3</w:t>
            </w:r>
          </w:p>
        </w:tc>
        <w:tc>
          <w:tcPr>
            <w:tcW w:w="2252" w:type="dxa"/>
          </w:tcPr>
          <w:p w:rsidR="00CE66B7" w:rsidRDefault="00CE66B7">
            <w:pPr>
              <w:pStyle w:val="ConsPlusNormal"/>
              <w:jc w:val="center"/>
            </w:pPr>
            <w:r>
              <w:t>4</w:t>
            </w:r>
          </w:p>
        </w:tc>
        <w:tc>
          <w:tcPr>
            <w:tcW w:w="964" w:type="dxa"/>
          </w:tcPr>
          <w:p w:rsidR="00CE66B7" w:rsidRDefault="00CE66B7">
            <w:pPr>
              <w:pStyle w:val="ConsPlusNormal"/>
              <w:jc w:val="center"/>
            </w:pPr>
            <w:r>
              <w:t>5</w:t>
            </w:r>
          </w:p>
        </w:tc>
        <w:tc>
          <w:tcPr>
            <w:tcW w:w="705" w:type="dxa"/>
          </w:tcPr>
          <w:p w:rsidR="00CE66B7" w:rsidRDefault="00CE66B7">
            <w:pPr>
              <w:pStyle w:val="ConsPlusNormal"/>
              <w:jc w:val="center"/>
            </w:pPr>
            <w:r>
              <w:t>6</w:t>
            </w:r>
          </w:p>
        </w:tc>
        <w:tc>
          <w:tcPr>
            <w:tcW w:w="704" w:type="dxa"/>
          </w:tcPr>
          <w:p w:rsidR="00CE66B7" w:rsidRDefault="00CE66B7">
            <w:pPr>
              <w:pStyle w:val="ConsPlusNormal"/>
              <w:jc w:val="center"/>
            </w:pPr>
            <w:r>
              <w:t>7</w:t>
            </w:r>
          </w:p>
        </w:tc>
        <w:tc>
          <w:tcPr>
            <w:tcW w:w="705" w:type="dxa"/>
          </w:tcPr>
          <w:p w:rsidR="00CE66B7" w:rsidRDefault="00CE66B7">
            <w:pPr>
              <w:pStyle w:val="ConsPlusNormal"/>
              <w:jc w:val="center"/>
            </w:pPr>
            <w:r>
              <w:t>8</w:t>
            </w:r>
          </w:p>
        </w:tc>
        <w:tc>
          <w:tcPr>
            <w:tcW w:w="705" w:type="dxa"/>
          </w:tcPr>
          <w:p w:rsidR="00CE66B7" w:rsidRDefault="00CE66B7">
            <w:pPr>
              <w:pStyle w:val="ConsPlusNormal"/>
              <w:jc w:val="center"/>
            </w:pPr>
            <w:r>
              <w:t>9</w:t>
            </w:r>
          </w:p>
        </w:tc>
        <w:tc>
          <w:tcPr>
            <w:tcW w:w="1062" w:type="dxa"/>
          </w:tcPr>
          <w:p w:rsidR="00CE66B7" w:rsidRDefault="00CE66B7">
            <w:pPr>
              <w:pStyle w:val="ConsPlusNormal"/>
              <w:jc w:val="center"/>
            </w:pPr>
            <w:r>
              <w:t>10</w:t>
            </w:r>
          </w:p>
        </w:tc>
        <w:tc>
          <w:tcPr>
            <w:tcW w:w="1020" w:type="dxa"/>
          </w:tcPr>
          <w:p w:rsidR="00CE66B7" w:rsidRDefault="00CE66B7">
            <w:pPr>
              <w:pStyle w:val="ConsPlusNormal"/>
              <w:jc w:val="center"/>
            </w:pPr>
            <w:r>
              <w:t>11</w:t>
            </w:r>
          </w:p>
        </w:tc>
        <w:tc>
          <w:tcPr>
            <w:tcW w:w="1005" w:type="dxa"/>
          </w:tcPr>
          <w:p w:rsidR="00CE66B7" w:rsidRDefault="00CE66B7">
            <w:pPr>
              <w:pStyle w:val="ConsPlusNormal"/>
              <w:jc w:val="center"/>
            </w:pPr>
            <w:r>
              <w:t>12</w:t>
            </w:r>
          </w:p>
        </w:tc>
        <w:tc>
          <w:tcPr>
            <w:tcW w:w="992" w:type="dxa"/>
          </w:tcPr>
          <w:p w:rsidR="00CE66B7" w:rsidRDefault="00CE66B7">
            <w:pPr>
              <w:pStyle w:val="ConsPlusNormal"/>
              <w:jc w:val="center"/>
            </w:pPr>
            <w:r>
              <w:t>13</w:t>
            </w:r>
          </w:p>
        </w:tc>
        <w:tc>
          <w:tcPr>
            <w:tcW w:w="993" w:type="dxa"/>
          </w:tcPr>
          <w:p w:rsidR="00CE66B7" w:rsidRDefault="00CE66B7">
            <w:pPr>
              <w:pStyle w:val="ConsPlusNormal"/>
              <w:jc w:val="center"/>
            </w:pPr>
            <w:r>
              <w:t>14</w:t>
            </w:r>
          </w:p>
        </w:tc>
      </w:tr>
      <w:tr w:rsidR="00CE66B7">
        <w:tc>
          <w:tcPr>
            <w:tcW w:w="845" w:type="dxa"/>
            <w:vMerge w:val="restart"/>
          </w:tcPr>
          <w:p w:rsidR="00CE66B7" w:rsidRDefault="00CE66B7">
            <w:pPr>
              <w:pStyle w:val="ConsPlusNormal"/>
              <w:jc w:val="center"/>
            </w:pPr>
            <w:r>
              <w:lastRenderedPageBreak/>
              <w:t>1.</w:t>
            </w:r>
          </w:p>
        </w:tc>
        <w:tc>
          <w:tcPr>
            <w:tcW w:w="2098" w:type="dxa"/>
            <w:vMerge w:val="restart"/>
          </w:tcPr>
          <w:p w:rsidR="00CE66B7" w:rsidRDefault="00CE66B7">
            <w:pPr>
              <w:pStyle w:val="ConsPlusNormal"/>
              <w:jc w:val="center"/>
            </w:pPr>
            <w:r>
              <w:t>Государственная программа</w:t>
            </w:r>
          </w:p>
        </w:tc>
        <w:tc>
          <w:tcPr>
            <w:tcW w:w="2551" w:type="dxa"/>
            <w:vMerge w:val="restart"/>
          </w:tcPr>
          <w:p w:rsidR="00CE66B7" w:rsidRDefault="00CE66B7">
            <w:pPr>
              <w:pStyle w:val="ConsPlusNormal"/>
              <w:jc w:val="center"/>
            </w:pPr>
            <w:r>
              <w:t>Развитие государственной гражданской службы Пензенской области и муниципальной службы в Пензенской области на 2016 - 2020 годы</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4140,6</w:t>
            </w:r>
          </w:p>
        </w:tc>
        <w:tc>
          <w:tcPr>
            <w:tcW w:w="1020" w:type="dxa"/>
          </w:tcPr>
          <w:p w:rsidR="00CE66B7" w:rsidRDefault="00CE66B7">
            <w:pPr>
              <w:pStyle w:val="ConsPlusNormal"/>
              <w:jc w:val="center"/>
            </w:pPr>
            <w:r>
              <w:t>5426,9</w:t>
            </w:r>
          </w:p>
        </w:tc>
        <w:tc>
          <w:tcPr>
            <w:tcW w:w="1005" w:type="dxa"/>
          </w:tcPr>
          <w:p w:rsidR="00CE66B7" w:rsidRDefault="00CE66B7">
            <w:pPr>
              <w:pStyle w:val="ConsPlusNormal"/>
              <w:jc w:val="center"/>
            </w:pPr>
            <w:r>
              <w:t>5426,9</w:t>
            </w:r>
          </w:p>
        </w:tc>
        <w:tc>
          <w:tcPr>
            <w:tcW w:w="992" w:type="dxa"/>
          </w:tcPr>
          <w:p w:rsidR="00CE66B7" w:rsidRDefault="00CE66B7">
            <w:pPr>
              <w:pStyle w:val="ConsPlusNormal"/>
              <w:jc w:val="center"/>
            </w:pPr>
            <w:r>
              <w:t>5426,9</w:t>
            </w:r>
          </w:p>
        </w:tc>
        <w:tc>
          <w:tcPr>
            <w:tcW w:w="993" w:type="dxa"/>
          </w:tcPr>
          <w:p w:rsidR="00CE66B7" w:rsidRDefault="00CE66B7">
            <w:pPr>
              <w:pStyle w:val="ConsPlusNormal"/>
              <w:jc w:val="center"/>
            </w:pPr>
            <w:r>
              <w:t>5902,8</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 Правительства Пензенской области (далее - 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4135,2</w:t>
            </w:r>
          </w:p>
        </w:tc>
        <w:tc>
          <w:tcPr>
            <w:tcW w:w="1020" w:type="dxa"/>
          </w:tcPr>
          <w:p w:rsidR="00CE66B7" w:rsidRDefault="00CE66B7">
            <w:pPr>
              <w:pStyle w:val="ConsPlusNormal"/>
              <w:jc w:val="center"/>
            </w:pPr>
            <w:r>
              <w:t>5394,7</w:t>
            </w:r>
          </w:p>
        </w:tc>
        <w:tc>
          <w:tcPr>
            <w:tcW w:w="1005" w:type="dxa"/>
          </w:tcPr>
          <w:p w:rsidR="00CE66B7" w:rsidRDefault="00CE66B7">
            <w:pPr>
              <w:pStyle w:val="ConsPlusNormal"/>
              <w:jc w:val="center"/>
            </w:pPr>
            <w:r>
              <w:t>5394,7</w:t>
            </w:r>
          </w:p>
        </w:tc>
        <w:tc>
          <w:tcPr>
            <w:tcW w:w="992" w:type="dxa"/>
          </w:tcPr>
          <w:p w:rsidR="00CE66B7" w:rsidRDefault="00CE66B7">
            <w:pPr>
              <w:pStyle w:val="ConsPlusNormal"/>
              <w:jc w:val="center"/>
            </w:pPr>
            <w:r>
              <w:t>5394,7</w:t>
            </w:r>
          </w:p>
        </w:tc>
        <w:tc>
          <w:tcPr>
            <w:tcW w:w="993" w:type="dxa"/>
          </w:tcPr>
          <w:p w:rsidR="00CE66B7" w:rsidRDefault="00CE66B7">
            <w:pPr>
              <w:pStyle w:val="ConsPlusNormal"/>
              <w:jc w:val="center"/>
            </w:pPr>
            <w:r>
              <w:t>5902,8</w:t>
            </w:r>
          </w:p>
        </w:tc>
      </w:tr>
      <w:tr w:rsidR="00CE66B7">
        <w:tc>
          <w:tcPr>
            <w:tcW w:w="845" w:type="dxa"/>
            <w:tcBorders>
              <w:bottom w:val="nil"/>
            </w:tcBorders>
          </w:tcPr>
          <w:p w:rsidR="00CE66B7" w:rsidRDefault="00CE66B7">
            <w:pPr>
              <w:pStyle w:val="ConsPlusNormal"/>
            </w:pPr>
          </w:p>
        </w:tc>
        <w:tc>
          <w:tcPr>
            <w:tcW w:w="2098" w:type="dxa"/>
            <w:tcBorders>
              <w:bottom w:val="nil"/>
            </w:tcBorders>
          </w:tcPr>
          <w:p w:rsidR="00CE66B7" w:rsidRDefault="00CE66B7">
            <w:pPr>
              <w:pStyle w:val="ConsPlusNormal"/>
            </w:pPr>
          </w:p>
        </w:tc>
        <w:tc>
          <w:tcPr>
            <w:tcW w:w="2551" w:type="dxa"/>
            <w:tcBorders>
              <w:bottom w:val="nil"/>
            </w:tcBorders>
          </w:tcPr>
          <w:p w:rsidR="00CE66B7" w:rsidRDefault="00CE66B7">
            <w:pPr>
              <w:pStyle w:val="ConsPlusNormal"/>
            </w:pPr>
          </w:p>
        </w:tc>
        <w:tc>
          <w:tcPr>
            <w:tcW w:w="2252" w:type="dxa"/>
          </w:tcPr>
          <w:p w:rsidR="00CE66B7" w:rsidRDefault="00CE66B7">
            <w:pPr>
              <w:pStyle w:val="ConsPlusNormal"/>
              <w:jc w:val="center"/>
            </w:pPr>
            <w:r>
              <w:t>Управление ветеринарии Пензенской области</w:t>
            </w:r>
          </w:p>
        </w:tc>
        <w:tc>
          <w:tcPr>
            <w:tcW w:w="964" w:type="dxa"/>
          </w:tcPr>
          <w:p w:rsidR="00CE66B7" w:rsidRDefault="00CE66B7">
            <w:pPr>
              <w:pStyle w:val="ConsPlusNormal"/>
              <w:jc w:val="center"/>
            </w:pPr>
            <w:r>
              <w:t>881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0,0</w:t>
            </w:r>
          </w:p>
        </w:tc>
        <w:tc>
          <w:tcPr>
            <w:tcW w:w="1020" w:type="dxa"/>
          </w:tcPr>
          <w:p w:rsidR="00CE66B7" w:rsidRDefault="00CE66B7">
            <w:pPr>
              <w:pStyle w:val="ConsPlusNormal"/>
              <w:jc w:val="center"/>
            </w:pPr>
            <w:r>
              <w:t>17,8</w:t>
            </w:r>
          </w:p>
        </w:tc>
        <w:tc>
          <w:tcPr>
            <w:tcW w:w="1005" w:type="dxa"/>
          </w:tcPr>
          <w:p w:rsidR="00CE66B7" w:rsidRDefault="00CE66B7">
            <w:pPr>
              <w:pStyle w:val="ConsPlusNormal"/>
              <w:jc w:val="center"/>
            </w:pPr>
            <w:r>
              <w:t>16,1</w:t>
            </w:r>
          </w:p>
        </w:tc>
        <w:tc>
          <w:tcPr>
            <w:tcW w:w="992" w:type="dxa"/>
          </w:tcPr>
          <w:p w:rsidR="00CE66B7" w:rsidRDefault="00CE66B7">
            <w:pPr>
              <w:pStyle w:val="ConsPlusNormal"/>
            </w:pPr>
            <w:r>
              <w:t>16,1</w:t>
            </w:r>
          </w:p>
        </w:tc>
        <w:tc>
          <w:tcPr>
            <w:tcW w:w="993" w:type="dxa"/>
          </w:tcPr>
          <w:p w:rsidR="00CE66B7" w:rsidRDefault="00CE66B7">
            <w:pPr>
              <w:pStyle w:val="ConsPlusNormal"/>
            </w:pPr>
          </w:p>
        </w:tc>
      </w:tr>
      <w:tr w:rsidR="00CE66B7">
        <w:tc>
          <w:tcPr>
            <w:tcW w:w="845" w:type="dxa"/>
            <w:tcBorders>
              <w:top w:val="nil"/>
            </w:tcBorders>
          </w:tcPr>
          <w:p w:rsidR="00CE66B7" w:rsidRDefault="00CE66B7">
            <w:pPr>
              <w:pStyle w:val="ConsPlusNormal"/>
            </w:pPr>
          </w:p>
        </w:tc>
        <w:tc>
          <w:tcPr>
            <w:tcW w:w="2098" w:type="dxa"/>
            <w:tcBorders>
              <w:top w:val="nil"/>
            </w:tcBorders>
          </w:tcPr>
          <w:p w:rsidR="00CE66B7" w:rsidRDefault="00CE66B7">
            <w:pPr>
              <w:pStyle w:val="ConsPlusNormal"/>
            </w:pPr>
          </w:p>
        </w:tc>
        <w:tc>
          <w:tcPr>
            <w:tcW w:w="2551" w:type="dxa"/>
            <w:tcBorders>
              <w:top w:val="nil"/>
            </w:tcBorders>
          </w:tcPr>
          <w:p w:rsidR="00CE66B7" w:rsidRDefault="00CE66B7">
            <w:pPr>
              <w:pStyle w:val="ConsPlusNormal"/>
            </w:pPr>
          </w:p>
        </w:tc>
        <w:tc>
          <w:tcPr>
            <w:tcW w:w="2252" w:type="dxa"/>
          </w:tcPr>
          <w:p w:rsidR="00CE66B7" w:rsidRDefault="00CE66B7">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964" w:type="dxa"/>
          </w:tcPr>
          <w:p w:rsidR="00CE66B7" w:rsidRDefault="00CE66B7">
            <w:pPr>
              <w:pStyle w:val="ConsPlusNormal"/>
              <w:jc w:val="center"/>
            </w:pPr>
            <w:r>
              <w:t>807</w:t>
            </w: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jc w:val="center"/>
            </w:pPr>
            <w:r>
              <w:t>5,4</w:t>
            </w:r>
          </w:p>
        </w:tc>
        <w:tc>
          <w:tcPr>
            <w:tcW w:w="1020" w:type="dxa"/>
          </w:tcPr>
          <w:p w:rsidR="00CE66B7" w:rsidRDefault="00CE66B7">
            <w:pPr>
              <w:pStyle w:val="ConsPlusNormal"/>
              <w:jc w:val="center"/>
            </w:pPr>
            <w:r>
              <w:t>17,8</w:t>
            </w:r>
          </w:p>
        </w:tc>
        <w:tc>
          <w:tcPr>
            <w:tcW w:w="1005" w:type="dxa"/>
          </w:tcPr>
          <w:p w:rsidR="00CE66B7" w:rsidRDefault="00CE66B7">
            <w:pPr>
              <w:pStyle w:val="ConsPlusNormal"/>
              <w:jc w:val="center"/>
            </w:pPr>
            <w:r>
              <w:t>16,1</w:t>
            </w:r>
          </w:p>
        </w:tc>
        <w:tc>
          <w:tcPr>
            <w:tcW w:w="992" w:type="dxa"/>
          </w:tcPr>
          <w:p w:rsidR="00CE66B7" w:rsidRDefault="00CE66B7">
            <w:pPr>
              <w:pStyle w:val="ConsPlusNormal"/>
            </w:pPr>
            <w:r>
              <w:t>16,1</w:t>
            </w:r>
          </w:p>
        </w:tc>
        <w:tc>
          <w:tcPr>
            <w:tcW w:w="993" w:type="dxa"/>
          </w:tcPr>
          <w:p w:rsidR="00CE66B7" w:rsidRDefault="00CE66B7">
            <w:pPr>
              <w:pStyle w:val="ConsPlusNormal"/>
            </w:pPr>
          </w:p>
        </w:tc>
      </w:tr>
      <w:tr w:rsidR="00CE66B7">
        <w:tc>
          <w:tcPr>
            <w:tcW w:w="845" w:type="dxa"/>
            <w:vMerge w:val="restart"/>
          </w:tcPr>
          <w:p w:rsidR="00CE66B7" w:rsidRDefault="00CE66B7">
            <w:pPr>
              <w:pStyle w:val="ConsPlusNormal"/>
              <w:jc w:val="center"/>
            </w:pPr>
            <w:r>
              <w:t>2.</w:t>
            </w:r>
          </w:p>
        </w:tc>
        <w:tc>
          <w:tcPr>
            <w:tcW w:w="2098" w:type="dxa"/>
            <w:vMerge w:val="restart"/>
          </w:tcPr>
          <w:p w:rsidR="00CE66B7" w:rsidRDefault="00CE66B7">
            <w:pPr>
              <w:pStyle w:val="ConsPlusNormal"/>
              <w:jc w:val="center"/>
            </w:pPr>
            <w:hyperlink w:anchor="P111" w:history="1">
              <w:r>
                <w:rPr>
                  <w:color w:val="0000FF"/>
                </w:rPr>
                <w:t>Подпрограмма 1</w:t>
              </w:r>
            </w:hyperlink>
          </w:p>
        </w:tc>
        <w:tc>
          <w:tcPr>
            <w:tcW w:w="2551" w:type="dxa"/>
            <w:vMerge w:val="restart"/>
          </w:tcPr>
          <w:p w:rsidR="00CE66B7" w:rsidRDefault="00CE66B7">
            <w:pPr>
              <w:pStyle w:val="ConsPlusNormal"/>
              <w:jc w:val="center"/>
            </w:pPr>
            <w:r>
              <w:t xml:space="preserve">Развитие государственной </w:t>
            </w:r>
            <w:r>
              <w:lastRenderedPageBreak/>
              <w:t>гражданской службы Пензенской области на 2016 - 2020 годы</w:t>
            </w:r>
          </w:p>
        </w:tc>
        <w:tc>
          <w:tcPr>
            <w:tcW w:w="2252" w:type="dxa"/>
          </w:tcPr>
          <w:p w:rsidR="00CE66B7" w:rsidRDefault="00CE66B7">
            <w:pPr>
              <w:pStyle w:val="ConsPlusNormal"/>
              <w:jc w:val="center"/>
            </w:pPr>
            <w:r>
              <w:lastRenderedPageBreak/>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5,4</w:t>
            </w:r>
          </w:p>
        </w:tc>
        <w:tc>
          <w:tcPr>
            <w:tcW w:w="1020" w:type="dxa"/>
          </w:tcPr>
          <w:p w:rsidR="00CE66B7" w:rsidRDefault="00CE66B7">
            <w:pPr>
              <w:pStyle w:val="ConsPlusNormal"/>
              <w:jc w:val="center"/>
            </w:pPr>
            <w:r>
              <w:t>146,5</w:t>
            </w:r>
          </w:p>
        </w:tc>
        <w:tc>
          <w:tcPr>
            <w:tcW w:w="1005" w:type="dxa"/>
          </w:tcPr>
          <w:p w:rsidR="00CE66B7" w:rsidRDefault="00CE66B7">
            <w:pPr>
              <w:pStyle w:val="ConsPlusNormal"/>
              <w:jc w:val="center"/>
            </w:pPr>
            <w:r>
              <w:t>42,9</w:t>
            </w:r>
          </w:p>
        </w:tc>
        <w:tc>
          <w:tcPr>
            <w:tcW w:w="992" w:type="dxa"/>
          </w:tcPr>
          <w:p w:rsidR="00CE66B7" w:rsidRDefault="00CE66B7">
            <w:pPr>
              <w:pStyle w:val="ConsPlusNormal"/>
              <w:jc w:val="center"/>
            </w:pPr>
            <w:r>
              <w:t>42,9</w:t>
            </w:r>
          </w:p>
        </w:tc>
        <w:tc>
          <w:tcPr>
            <w:tcW w:w="993" w:type="dxa"/>
          </w:tcPr>
          <w:p w:rsidR="00CE66B7" w:rsidRDefault="00CE66B7">
            <w:pPr>
              <w:pStyle w:val="ConsPlusNormal"/>
              <w:jc w:val="center"/>
            </w:pPr>
            <w:r>
              <w:t>17,8</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Управление ветеринарии Пензенской области</w:t>
            </w:r>
          </w:p>
        </w:tc>
        <w:tc>
          <w:tcPr>
            <w:tcW w:w="964" w:type="dxa"/>
          </w:tcPr>
          <w:p w:rsidR="00CE66B7" w:rsidRDefault="00CE66B7">
            <w:pPr>
              <w:pStyle w:val="ConsPlusNormal"/>
              <w:jc w:val="center"/>
            </w:pPr>
            <w:r>
              <w:t>881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0,0</w:t>
            </w:r>
          </w:p>
        </w:tc>
        <w:tc>
          <w:tcPr>
            <w:tcW w:w="1020" w:type="dxa"/>
          </w:tcPr>
          <w:p w:rsidR="00CE66B7" w:rsidRDefault="00CE66B7">
            <w:pPr>
              <w:pStyle w:val="ConsPlusNormal"/>
              <w:jc w:val="center"/>
            </w:pPr>
            <w:r>
              <w:t>17,8</w:t>
            </w:r>
          </w:p>
        </w:tc>
        <w:tc>
          <w:tcPr>
            <w:tcW w:w="1005" w:type="dxa"/>
          </w:tcPr>
          <w:p w:rsidR="00CE66B7" w:rsidRDefault="00CE66B7">
            <w:pPr>
              <w:pStyle w:val="ConsPlusNormal"/>
              <w:jc w:val="center"/>
            </w:pPr>
            <w:r>
              <w:t>16,1</w:t>
            </w:r>
          </w:p>
        </w:tc>
        <w:tc>
          <w:tcPr>
            <w:tcW w:w="992" w:type="dxa"/>
          </w:tcPr>
          <w:p w:rsidR="00CE66B7" w:rsidRDefault="00CE66B7">
            <w:pPr>
              <w:pStyle w:val="ConsPlusNormal"/>
            </w:pPr>
            <w:r>
              <w:t>16,1</w:t>
            </w: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964" w:type="dxa"/>
          </w:tcPr>
          <w:p w:rsidR="00CE66B7" w:rsidRDefault="00CE66B7">
            <w:pPr>
              <w:pStyle w:val="ConsPlusNormal"/>
              <w:jc w:val="center"/>
            </w:pPr>
            <w:r>
              <w:t>807</w:t>
            </w: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jc w:val="center"/>
            </w:pPr>
            <w:r>
              <w:t>5,4</w:t>
            </w:r>
          </w:p>
        </w:tc>
        <w:tc>
          <w:tcPr>
            <w:tcW w:w="1020" w:type="dxa"/>
          </w:tcPr>
          <w:p w:rsidR="00CE66B7" w:rsidRDefault="00CE66B7">
            <w:pPr>
              <w:pStyle w:val="ConsPlusNormal"/>
              <w:jc w:val="center"/>
            </w:pPr>
            <w:r>
              <w:t>17,8</w:t>
            </w:r>
          </w:p>
        </w:tc>
        <w:tc>
          <w:tcPr>
            <w:tcW w:w="1005" w:type="dxa"/>
          </w:tcPr>
          <w:p w:rsidR="00CE66B7" w:rsidRDefault="00CE66B7">
            <w:pPr>
              <w:pStyle w:val="ConsPlusNormal"/>
              <w:jc w:val="center"/>
            </w:pPr>
            <w:r>
              <w:t>16,1</w:t>
            </w:r>
          </w:p>
        </w:tc>
        <w:tc>
          <w:tcPr>
            <w:tcW w:w="992" w:type="dxa"/>
          </w:tcPr>
          <w:p w:rsidR="00CE66B7" w:rsidRDefault="00CE66B7">
            <w:pPr>
              <w:pStyle w:val="ConsPlusNormal"/>
            </w:pPr>
            <w:r>
              <w:t>16,1</w:t>
            </w: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64" w:type="dxa"/>
          </w:tcPr>
          <w:p w:rsidR="00CE66B7" w:rsidRDefault="00CE66B7">
            <w:pPr>
              <w:pStyle w:val="ConsPlusNormal"/>
              <w:jc w:val="center"/>
            </w:pPr>
            <w:r>
              <w:t>801</w:t>
            </w: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110,9</w:t>
            </w:r>
          </w:p>
        </w:tc>
        <w:tc>
          <w:tcPr>
            <w:tcW w:w="1005" w:type="dxa"/>
          </w:tcPr>
          <w:p w:rsidR="00CE66B7" w:rsidRDefault="00CE66B7">
            <w:pPr>
              <w:pStyle w:val="ConsPlusNormal"/>
              <w:jc w:val="center"/>
            </w:pPr>
            <w:r>
              <w:t>10,7</w:t>
            </w:r>
          </w:p>
        </w:tc>
        <w:tc>
          <w:tcPr>
            <w:tcW w:w="992" w:type="dxa"/>
          </w:tcPr>
          <w:p w:rsidR="00CE66B7" w:rsidRDefault="00CE66B7">
            <w:pPr>
              <w:pStyle w:val="ConsPlusNormal"/>
              <w:jc w:val="center"/>
            </w:pPr>
            <w:r>
              <w:t>10,7</w:t>
            </w:r>
          </w:p>
        </w:tc>
        <w:tc>
          <w:tcPr>
            <w:tcW w:w="993" w:type="dxa"/>
          </w:tcPr>
          <w:p w:rsidR="00CE66B7" w:rsidRDefault="00CE66B7">
            <w:pPr>
              <w:pStyle w:val="ConsPlusNormal"/>
              <w:jc w:val="center"/>
            </w:pPr>
            <w:r>
              <w:t>17,8</w:t>
            </w:r>
          </w:p>
        </w:tc>
      </w:tr>
      <w:tr w:rsidR="00CE66B7">
        <w:tc>
          <w:tcPr>
            <w:tcW w:w="845" w:type="dxa"/>
            <w:vMerge w:val="restart"/>
          </w:tcPr>
          <w:p w:rsidR="00CE66B7" w:rsidRDefault="00CE66B7">
            <w:pPr>
              <w:pStyle w:val="ConsPlusNormal"/>
              <w:jc w:val="center"/>
            </w:pPr>
            <w:r>
              <w:t>2.1.</w:t>
            </w:r>
          </w:p>
        </w:tc>
        <w:tc>
          <w:tcPr>
            <w:tcW w:w="2098" w:type="dxa"/>
            <w:vMerge w:val="restart"/>
          </w:tcPr>
          <w:p w:rsidR="00CE66B7" w:rsidRDefault="00CE66B7">
            <w:pPr>
              <w:pStyle w:val="ConsPlusNormal"/>
              <w:jc w:val="center"/>
            </w:pPr>
            <w:r>
              <w:t>Основное мероприятие 1.1.</w:t>
            </w:r>
          </w:p>
        </w:tc>
        <w:tc>
          <w:tcPr>
            <w:tcW w:w="2551" w:type="dxa"/>
            <w:vMerge w:val="restart"/>
          </w:tcPr>
          <w:p w:rsidR="00CE66B7" w:rsidRDefault="00CE66B7">
            <w:pPr>
              <w:pStyle w:val="ConsPlusNormal"/>
              <w:jc w:val="center"/>
            </w:pPr>
            <w:r>
              <w:t>Внедрение новых принципов кадровой политики в системе государственной гражданской службы</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5,4</w:t>
            </w:r>
          </w:p>
        </w:tc>
        <w:tc>
          <w:tcPr>
            <w:tcW w:w="1020" w:type="dxa"/>
          </w:tcPr>
          <w:p w:rsidR="00CE66B7" w:rsidRDefault="00CE66B7">
            <w:pPr>
              <w:pStyle w:val="ConsPlusNormal"/>
              <w:jc w:val="center"/>
            </w:pPr>
            <w:r>
              <w:t>146,5</w:t>
            </w:r>
          </w:p>
        </w:tc>
        <w:tc>
          <w:tcPr>
            <w:tcW w:w="1005" w:type="dxa"/>
          </w:tcPr>
          <w:p w:rsidR="00CE66B7" w:rsidRDefault="00CE66B7">
            <w:pPr>
              <w:pStyle w:val="ConsPlusNormal"/>
              <w:jc w:val="center"/>
            </w:pPr>
            <w:r>
              <w:t>42,9</w:t>
            </w:r>
          </w:p>
        </w:tc>
        <w:tc>
          <w:tcPr>
            <w:tcW w:w="992" w:type="dxa"/>
          </w:tcPr>
          <w:p w:rsidR="00CE66B7" w:rsidRDefault="00CE66B7">
            <w:pPr>
              <w:pStyle w:val="ConsPlusNormal"/>
              <w:jc w:val="center"/>
            </w:pPr>
            <w:r>
              <w:t>42,9</w:t>
            </w:r>
          </w:p>
        </w:tc>
        <w:tc>
          <w:tcPr>
            <w:tcW w:w="993" w:type="dxa"/>
          </w:tcPr>
          <w:p w:rsidR="00CE66B7" w:rsidRDefault="00CE66B7">
            <w:pPr>
              <w:pStyle w:val="ConsPlusNormal"/>
              <w:jc w:val="center"/>
            </w:pPr>
            <w:r>
              <w:t>17,8</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Управление ветеринарии Пензенской области</w:t>
            </w:r>
          </w:p>
        </w:tc>
        <w:tc>
          <w:tcPr>
            <w:tcW w:w="964" w:type="dxa"/>
          </w:tcPr>
          <w:p w:rsidR="00CE66B7" w:rsidRDefault="00CE66B7">
            <w:pPr>
              <w:pStyle w:val="ConsPlusNormal"/>
              <w:jc w:val="center"/>
            </w:pPr>
            <w:r>
              <w:t>881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0,00</w:t>
            </w:r>
          </w:p>
        </w:tc>
        <w:tc>
          <w:tcPr>
            <w:tcW w:w="1020" w:type="dxa"/>
          </w:tcPr>
          <w:p w:rsidR="00CE66B7" w:rsidRDefault="00CE66B7">
            <w:pPr>
              <w:pStyle w:val="ConsPlusNormal"/>
              <w:jc w:val="center"/>
            </w:pPr>
            <w:r>
              <w:t>17,8</w:t>
            </w:r>
          </w:p>
        </w:tc>
        <w:tc>
          <w:tcPr>
            <w:tcW w:w="1005" w:type="dxa"/>
          </w:tcPr>
          <w:p w:rsidR="00CE66B7" w:rsidRDefault="00CE66B7">
            <w:pPr>
              <w:pStyle w:val="ConsPlusNormal"/>
              <w:jc w:val="center"/>
            </w:pPr>
            <w:r>
              <w:t>16,1</w:t>
            </w:r>
          </w:p>
        </w:tc>
        <w:tc>
          <w:tcPr>
            <w:tcW w:w="992" w:type="dxa"/>
          </w:tcPr>
          <w:p w:rsidR="00CE66B7" w:rsidRDefault="00CE66B7">
            <w:pPr>
              <w:pStyle w:val="ConsPlusNormal"/>
            </w:pPr>
            <w:r>
              <w:t>16,1</w:t>
            </w: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964" w:type="dxa"/>
          </w:tcPr>
          <w:p w:rsidR="00CE66B7" w:rsidRDefault="00CE66B7">
            <w:pPr>
              <w:pStyle w:val="ConsPlusNormal"/>
              <w:jc w:val="center"/>
            </w:pPr>
            <w:r>
              <w:t>807</w:t>
            </w: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jc w:val="center"/>
            </w:pPr>
            <w:r>
              <w:t>5,4</w:t>
            </w:r>
          </w:p>
        </w:tc>
        <w:tc>
          <w:tcPr>
            <w:tcW w:w="1020" w:type="dxa"/>
          </w:tcPr>
          <w:p w:rsidR="00CE66B7" w:rsidRDefault="00CE66B7">
            <w:pPr>
              <w:pStyle w:val="ConsPlusNormal"/>
              <w:jc w:val="center"/>
            </w:pPr>
            <w:r>
              <w:t>17,8</w:t>
            </w:r>
          </w:p>
        </w:tc>
        <w:tc>
          <w:tcPr>
            <w:tcW w:w="1005" w:type="dxa"/>
          </w:tcPr>
          <w:p w:rsidR="00CE66B7" w:rsidRDefault="00CE66B7">
            <w:pPr>
              <w:pStyle w:val="ConsPlusNormal"/>
              <w:jc w:val="center"/>
            </w:pPr>
            <w:r>
              <w:t>16,1</w:t>
            </w:r>
          </w:p>
        </w:tc>
        <w:tc>
          <w:tcPr>
            <w:tcW w:w="992" w:type="dxa"/>
          </w:tcPr>
          <w:p w:rsidR="00CE66B7" w:rsidRDefault="00CE66B7">
            <w:pPr>
              <w:pStyle w:val="ConsPlusNormal"/>
            </w:pPr>
            <w:r>
              <w:t>16,1</w:t>
            </w: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64" w:type="dxa"/>
          </w:tcPr>
          <w:p w:rsidR="00CE66B7" w:rsidRDefault="00CE66B7">
            <w:pPr>
              <w:pStyle w:val="ConsPlusNormal"/>
              <w:jc w:val="center"/>
            </w:pPr>
            <w:r>
              <w:t>801</w:t>
            </w: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110,9</w:t>
            </w:r>
          </w:p>
        </w:tc>
        <w:tc>
          <w:tcPr>
            <w:tcW w:w="1005" w:type="dxa"/>
          </w:tcPr>
          <w:p w:rsidR="00CE66B7" w:rsidRDefault="00CE66B7">
            <w:pPr>
              <w:pStyle w:val="ConsPlusNormal"/>
              <w:jc w:val="center"/>
            </w:pPr>
            <w:r>
              <w:t>10,7</w:t>
            </w:r>
          </w:p>
        </w:tc>
        <w:tc>
          <w:tcPr>
            <w:tcW w:w="992" w:type="dxa"/>
          </w:tcPr>
          <w:p w:rsidR="00CE66B7" w:rsidRDefault="00CE66B7">
            <w:pPr>
              <w:pStyle w:val="ConsPlusNormal"/>
              <w:jc w:val="center"/>
            </w:pPr>
            <w:r>
              <w:t>10,7</w:t>
            </w:r>
          </w:p>
        </w:tc>
        <w:tc>
          <w:tcPr>
            <w:tcW w:w="993" w:type="dxa"/>
          </w:tcPr>
          <w:p w:rsidR="00CE66B7" w:rsidRDefault="00CE66B7">
            <w:pPr>
              <w:pStyle w:val="ConsPlusNormal"/>
              <w:jc w:val="center"/>
            </w:pPr>
            <w:r>
              <w:t>17,8</w:t>
            </w:r>
          </w:p>
        </w:tc>
      </w:tr>
      <w:tr w:rsidR="00CE66B7">
        <w:tc>
          <w:tcPr>
            <w:tcW w:w="845" w:type="dxa"/>
            <w:vMerge w:val="restart"/>
          </w:tcPr>
          <w:p w:rsidR="00CE66B7" w:rsidRDefault="00CE66B7">
            <w:pPr>
              <w:pStyle w:val="ConsPlusNormal"/>
              <w:jc w:val="center"/>
            </w:pPr>
            <w:r>
              <w:t>3.</w:t>
            </w:r>
          </w:p>
        </w:tc>
        <w:tc>
          <w:tcPr>
            <w:tcW w:w="2098" w:type="dxa"/>
            <w:vMerge w:val="restart"/>
          </w:tcPr>
          <w:p w:rsidR="00CE66B7" w:rsidRDefault="00CE66B7">
            <w:pPr>
              <w:pStyle w:val="ConsPlusNormal"/>
              <w:jc w:val="center"/>
            </w:pPr>
            <w:hyperlink w:anchor="P153" w:history="1">
              <w:r>
                <w:rPr>
                  <w:color w:val="0000FF"/>
                </w:rPr>
                <w:t>Подпрограмма 2</w:t>
              </w:r>
            </w:hyperlink>
          </w:p>
        </w:tc>
        <w:tc>
          <w:tcPr>
            <w:tcW w:w="2551" w:type="dxa"/>
            <w:vMerge w:val="restart"/>
          </w:tcPr>
          <w:p w:rsidR="00CE66B7" w:rsidRDefault="00CE66B7">
            <w:pPr>
              <w:pStyle w:val="ConsPlusNormal"/>
              <w:jc w:val="center"/>
            </w:pPr>
            <w:r>
              <w:t>Развитие системы дополнительного профессионального образования гражданских служащих Пензенской области на 2016 - 2020 годы</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2179,1</w:t>
            </w:r>
          </w:p>
        </w:tc>
        <w:tc>
          <w:tcPr>
            <w:tcW w:w="1020" w:type="dxa"/>
          </w:tcPr>
          <w:p w:rsidR="00CE66B7" w:rsidRDefault="00CE66B7">
            <w:pPr>
              <w:pStyle w:val="ConsPlusNormal"/>
              <w:jc w:val="center"/>
            </w:pPr>
            <w:r>
              <w:t>2449,4</w:t>
            </w:r>
          </w:p>
        </w:tc>
        <w:tc>
          <w:tcPr>
            <w:tcW w:w="1005" w:type="dxa"/>
          </w:tcPr>
          <w:p w:rsidR="00CE66B7" w:rsidRDefault="00CE66B7">
            <w:pPr>
              <w:pStyle w:val="ConsPlusNormal"/>
              <w:jc w:val="center"/>
            </w:pPr>
            <w:r>
              <w:t>2584,1</w:t>
            </w:r>
          </w:p>
        </w:tc>
        <w:tc>
          <w:tcPr>
            <w:tcW w:w="992" w:type="dxa"/>
          </w:tcPr>
          <w:p w:rsidR="00CE66B7" w:rsidRDefault="00CE66B7">
            <w:pPr>
              <w:pStyle w:val="ConsPlusNormal"/>
              <w:jc w:val="center"/>
            </w:pPr>
            <w:r>
              <w:t>2584,1</w:t>
            </w:r>
          </w:p>
        </w:tc>
        <w:tc>
          <w:tcPr>
            <w:tcW w:w="993" w:type="dxa"/>
          </w:tcPr>
          <w:p w:rsidR="00CE66B7" w:rsidRDefault="00CE66B7">
            <w:pPr>
              <w:pStyle w:val="ConsPlusNormal"/>
              <w:jc w:val="center"/>
            </w:pPr>
            <w:r>
              <w:t>2964,8</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2179,1</w:t>
            </w:r>
          </w:p>
        </w:tc>
        <w:tc>
          <w:tcPr>
            <w:tcW w:w="1020" w:type="dxa"/>
          </w:tcPr>
          <w:p w:rsidR="00CE66B7" w:rsidRDefault="00CE66B7">
            <w:pPr>
              <w:pStyle w:val="ConsPlusNormal"/>
              <w:jc w:val="center"/>
            </w:pPr>
            <w:r>
              <w:t>2449,4</w:t>
            </w:r>
          </w:p>
        </w:tc>
        <w:tc>
          <w:tcPr>
            <w:tcW w:w="1005" w:type="dxa"/>
          </w:tcPr>
          <w:p w:rsidR="00CE66B7" w:rsidRDefault="00CE66B7">
            <w:pPr>
              <w:pStyle w:val="ConsPlusNormal"/>
              <w:jc w:val="center"/>
            </w:pPr>
            <w:r>
              <w:t>2584,1</w:t>
            </w:r>
          </w:p>
        </w:tc>
        <w:tc>
          <w:tcPr>
            <w:tcW w:w="992" w:type="dxa"/>
          </w:tcPr>
          <w:p w:rsidR="00CE66B7" w:rsidRDefault="00CE66B7">
            <w:pPr>
              <w:pStyle w:val="ConsPlusNormal"/>
              <w:jc w:val="center"/>
            </w:pPr>
            <w:r>
              <w:t>2584,1</w:t>
            </w:r>
          </w:p>
        </w:tc>
        <w:tc>
          <w:tcPr>
            <w:tcW w:w="993" w:type="dxa"/>
          </w:tcPr>
          <w:p w:rsidR="00CE66B7" w:rsidRDefault="00CE66B7">
            <w:pPr>
              <w:pStyle w:val="ConsPlusNormal"/>
              <w:jc w:val="center"/>
            </w:pPr>
            <w:r>
              <w:t>2964,8</w:t>
            </w:r>
          </w:p>
        </w:tc>
      </w:tr>
      <w:tr w:rsidR="00CE66B7">
        <w:tc>
          <w:tcPr>
            <w:tcW w:w="845" w:type="dxa"/>
            <w:vMerge w:val="restart"/>
          </w:tcPr>
          <w:p w:rsidR="00CE66B7" w:rsidRDefault="00CE66B7">
            <w:pPr>
              <w:pStyle w:val="ConsPlusNormal"/>
              <w:jc w:val="center"/>
            </w:pPr>
            <w:r>
              <w:t>3.1.</w:t>
            </w:r>
          </w:p>
        </w:tc>
        <w:tc>
          <w:tcPr>
            <w:tcW w:w="2098" w:type="dxa"/>
            <w:vMerge w:val="restart"/>
          </w:tcPr>
          <w:p w:rsidR="00CE66B7" w:rsidRDefault="00CE66B7">
            <w:pPr>
              <w:pStyle w:val="ConsPlusNormal"/>
              <w:jc w:val="center"/>
            </w:pPr>
            <w:r>
              <w:t xml:space="preserve">Основное </w:t>
            </w:r>
            <w:r>
              <w:lastRenderedPageBreak/>
              <w:t>мероприятие 2.1.</w:t>
            </w:r>
          </w:p>
        </w:tc>
        <w:tc>
          <w:tcPr>
            <w:tcW w:w="2551" w:type="dxa"/>
            <w:vMerge w:val="restart"/>
          </w:tcPr>
          <w:p w:rsidR="00CE66B7" w:rsidRDefault="00CE66B7">
            <w:pPr>
              <w:pStyle w:val="ConsPlusNormal"/>
              <w:jc w:val="center"/>
            </w:pPr>
            <w:r>
              <w:lastRenderedPageBreak/>
              <w:t>Организационно-</w:t>
            </w:r>
            <w:r>
              <w:lastRenderedPageBreak/>
              <w:t>техническое обеспечение дополнительного профессионального образования государственных гражданских служащих Пензенской области</w:t>
            </w:r>
          </w:p>
        </w:tc>
        <w:tc>
          <w:tcPr>
            <w:tcW w:w="2252" w:type="dxa"/>
          </w:tcPr>
          <w:p w:rsidR="00CE66B7" w:rsidRDefault="00CE66B7">
            <w:pPr>
              <w:pStyle w:val="ConsPlusNormal"/>
              <w:jc w:val="center"/>
            </w:pPr>
            <w:r>
              <w:lastRenderedPageBreak/>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906,5</w:t>
            </w:r>
          </w:p>
        </w:tc>
        <w:tc>
          <w:tcPr>
            <w:tcW w:w="1020" w:type="dxa"/>
          </w:tcPr>
          <w:p w:rsidR="00CE66B7" w:rsidRDefault="00CE66B7">
            <w:pPr>
              <w:pStyle w:val="ConsPlusNormal"/>
              <w:jc w:val="center"/>
            </w:pPr>
            <w:r>
              <w:t>29,0</w:t>
            </w:r>
          </w:p>
        </w:tc>
        <w:tc>
          <w:tcPr>
            <w:tcW w:w="1005" w:type="dxa"/>
          </w:tcPr>
          <w:p w:rsidR="00CE66B7" w:rsidRDefault="00CE66B7">
            <w:pPr>
              <w:pStyle w:val="ConsPlusNormal"/>
              <w:jc w:val="center"/>
            </w:pPr>
            <w:r>
              <w:t>200,0</w:t>
            </w:r>
          </w:p>
        </w:tc>
        <w:tc>
          <w:tcPr>
            <w:tcW w:w="992" w:type="dxa"/>
          </w:tcPr>
          <w:p w:rsidR="00CE66B7" w:rsidRDefault="00CE66B7">
            <w:pPr>
              <w:pStyle w:val="ConsPlusNormal"/>
              <w:jc w:val="center"/>
            </w:pPr>
            <w:r>
              <w:t>200,0</w:t>
            </w:r>
          </w:p>
        </w:tc>
        <w:tc>
          <w:tcPr>
            <w:tcW w:w="993" w:type="dxa"/>
          </w:tcPr>
          <w:p w:rsidR="00CE66B7" w:rsidRDefault="00CE66B7">
            <w:pPr>
              <w:pStyle w:val="ConsPlusNormal"/>
              <w:jc w:val="center"/>
            </w:pPr>
            <w:r>
              <w:t>0</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906,5</w:t>
            </w:r>
          </w:p>
        </w:tc>
        <w:tc>
          <w:tcPr>
            <w:tcW w:w="1020" w:type="dxa"/>
          </w:tcPr>
          <w:p w:rsidR="00CE66B7" w:rsidRDefault="00CE66B7">
            <w:pPr>
              <w:pStyle w:val="ConsPlusNormal"/>
              <w:jc w:val="center"/>
            </w:pPr>
            <w:r>
              <w:t>29,0</w:t>
            </w:r>
          </w:p>
        </w:tc>
        <w:tc>
          <w:tcPr>
            <w:tcW w:w="1005" w:type="dxa"/>
          </w:tcPr>
          <w:p w:rsidR="00CE66B7" w:rsidRDefault="00CE66B7">
            <w:pPr>
              <w:pStyle w:val="ConsPlusNormal"/>
              <w:jc w:val="center"/>
            </w:pPr>
            <w:r>
              <w:t>200,0</w:t>
            </w:r>
          </w:p>
        </w:tc>
        <w:tc>
          <w:tcPr>
            <w:tcW w:w="992" w:type="dxa"/>
          </w:tcPr>
          <w:p w:rsidR="00CE66B7" w:rsidRDefault="00CE66B7">
            <w:pPr>
              <w:pStyle w:val="ConsPlusNormal"/>
              <w:jc w:val="center"/>
            </w:pPr>
            <w:r>
              <w:t>200,0</w:t>
            </w:r>
          </w:p>
        </w:tc>
        <w:tc>
          <w:tcPr>
            <w:tcW w:w="993" w:type="dxa"/>
          </w:tcPr>
          <w:p w:rsidR="00CE66B7" w:rsidRDefault="00CE66B7">
            <w:pPr>
              <w:pStyle w:val="ConsPlusNormal"/>
              <w:jc w:val="center"/>
            </w:pPr>
            <w:r>
              <w:t>0</w:t>
            </w:r>
          </w:p>
        </w:tc>
      </w:tr>
      <w:tr w:rsidR="00CE66B7">
        <w:tc>
          <w:tcPr>
            <w:tcW w:w="845" w:type="dxa"/>
            <w:vMerge w:val="restart"/>
          </w:tcPr>
          <w:p w:rsidR="00CE66B7" w:rsidRDefault="00CE66B7">
            <w:pPr>
              <w:pStyle w:val="ConsPlusNormal"/>
              <w:jc w:val="center"/>
            </w:pPr>
            <w:r>
              <w:t>3.2.</w:t>
            </w:r>
          </w:p>
        </w:tc>
        <w:tc>
          <w:tcPr>
            <w:tcW w:w="2098" w:type="dxa"/>
            <w:vMerge w:val="restart"/>
          </w:tcPr>
          <w:p w:rsidR="00CE66B7" w:rsidRDefault="00CE66B7">
            <w:pPr>
              <w:pStyle w:val="ConsPlusNormal"/>
              <w:jc w:val="center"/>
            </w:pPr>
            <w:r>
              <w:t>Основное мероприятие 2.2.</w:t>
            </w:r>
          </w:p>
        </w:tc>
        <w:tc>
          <w:tcPr>
            <w:tcW w:w="2551" w:type="dxa"/>
            <w:vMerge w:val="restart"/>
          </w:tcPr>
          <w:p w:rsidR="00CE66B7" w:rsidRDefault="00CE66B7">
            <w:pPr>
              <w:pStyle w:val="ConsPlusNormal"/>
              <w:jc w:val="center"/>
            </w:pPr>
            <w:r>
              <w:t>Реализация образовательных программ для государственных гражданских служащих Пензенской области</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1272,6</w:t>
            </w:r>
          </w:p>
        </w:tc>
        <w:tc>
          <w:tcPr>
            <w:tcW w:w="1020" w:type="dxa"/>
          </w:tcPr>
          <w:p w:rsidR="00CE66B7" w:rsidRDefault="00CE66B7">
            <w:pPr>
              <w:pStyle w:val="ConsPlusNormal"/>
              <w:jc w:val="center"/>
            </w:pPr>
            <w:r>
              <w:t>2420,4</w:t>
            </w:r>
          </w:p>
        </w:tc>
        <w:tc>
          <w:tcPr>
            <w:tcW w:w="1005" w:type="dxa"/>
          </w:tcPr>
          <w:p w:rsidR="00CE66B7" w:rsidRDefault="00CE66B7">
            <w:pPr>
              <w:pStyle w:val="ConsPlusNormal"/>
              <w:jc w:val="center"/>
            </w:pPr>
            <w:r>
              <w:t>2384,1</w:t>
            </w:r>
          </w:p>
        </w:tc>
        <w:tc>
          <w:tcPr>
            <w:tcW w:w="992" w:type="dxa"/>
          </w:tcPr>
          <w:p w:rsidR="00CE66B7" w:rsidRDefault="00CE66B7">
            <w:pPr>
              <w:pStyle w:val="ConsPlusNormal"/>
              <w:jc w:val="center"/>
            </w:pPr>
            <w:r>
              <w:t>2384,1</w:t>
            </w:r>
          </w:p>
        </w:tc>
        <w:tc>
          <w:tcPr>
            <w:tcW w:w="993" w:type="dxa"/>
          </w:tcPr>
          <w:p w:rsidR="00CE66B7" w:rsidRDefault="00CE66B7">
            <w:pPr>
              <w:pStyle w:val="ConsPlusNormal"/>
              <w:jc w:val="center"/>
            </w:pPr>
            <w:r>
              <w:t>2964,8</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1272,6</w:t>
            </w:r>
          </w:p>
        </w:tc>
        <w:tc>
          <w:tcPr>
            <w:tcW w:w="1020" w:type="dxa"/>
          </w:tcPr>
          <w:p w:rsidR="00CE66B7" w:rsidRDefault="00CE66B7">
            <w:pPr>
              <w:pStyle w:val="ConsPlusNormal"/>
              <w:jc w:val="center"/>
            </w:pPr>
            <w:r>
              <w:t>2420,4</w:t>
            </w:r>
          </w:p>
        </w:tc>
        <w:tc>
          <w:tcPr>
            <w:tcW w:w="1005" w:type="dxa"/>
          </w:tcPr>
          <w:p w:rsidR="00CE66B7" w:rsidRDefault="00CE66B7">
            <w:pPr>
              <w:pStyle w:val="ConsPlusNormal"/>
              <w:jc w:val="center"/>
            </w:pPr>
            <w:r>
              <w:t>2384,1</w:t>
            </w:r>
          </w:p>
        </w:tc>
        <w:tc>
          <w:tcPr>
            <w:tcW w:w="992" w:type="dxa"/>
          </w:tcPr>
          <w:p w:rsidR="00CE66B7" w:rsidRDefault="00CE66B7">
            <w:pPr>
              <w:pStyle w:val="ConsPlusNormal"/>
              <w:jc w:val="center"/>
            </w:pPr>
            <w:r>
              <w:t>2384,1</w:t>
            </w:r>
          </w:p>
        </w:tc>
        <w:tc>
          <w:tcPr>
            <w:tcW w:w="993" w:type="dxa"/>
          </w:tcPr>
          <w:p w:rsidR="00CE66B7" w:rsidRDefault="00CE66B7">
            <w:pPr>
              <w:pStyle w:val="ConsPlusNormal"/>
              <w:jc w:val="center"/>
            </w:pPr>
            <w:r>
              <w:t>2964,8</w:t>
            </w:r>
          </w:p>
        </w:tc>
      </w:tr>
      <w:tr w:rsidR="00CE66B7">
        <w:tc>
          <w:tcPr>
            <w:tcW w:w="845" w:type="dxa"/>
            <w:vMerge w:val="restart"/>
          </w:tcPr>
          <w:p w:rsidR="00CE66B7" w:rsidRDefault="00CE66B7">
            <w:pPr>
              <w:pStyle w:val="ConsPlusNormal"/>
              <w:jc w:val="center"/>
            </w:pPr>
            <w:r>
              <w:t>4.</w:t>
            </w:r>
          </w:p>
        </w:tc>
        <w:tc>
          <w:tcPr>
            <w:tcW w:w="2098" w:type="dxa"/>
            <w:vMerge w:val="restart"/>
          </w:tcPr>
          <w:p w:rsidR="00CE66B7" w:rsidRDefault="00CE66B7">
            <w:pPr>
              <w:pStyle w:val="ConsPlusNormal"/>
              <w:jc w:val="center"/>
            </w:pPr>
            <w:hyperlink w:anchor="P188" w:history="1">
              <w:r>
                <w:rPr>
                  <w:color w:val="0000FF"/>
                </w:rPr>
                <w:t>Подпрограмма 3</w:t>
              </w:r>
            </w:hyperlink>
          </w:p>
        </w:tc>
        <w:tc>
          <w:tcPr>
            <w:tcW w:w="2551" w:type="dxa"/>
            <w:vMerge w:val="restart"/>
          </w:tcPr>
          <w:p w:rsidR="00CE66B7" w:rsidRDefault="00CE66B7">
            <w:pPr>
              <w:pStyle w:val="ConsPlusNormal"/>
              <w:jc w:val="center"/>
            </w:pPr>
            <w:r>
              <w:t>Профилактика и противодействие коррупции на государственной гражданской службе Пензенской области на 2016 - 2020 годы</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502,4</w:t>
            </w:r>
          </w:p>
        </w:tc>
        <w:tc>
          <w:tcPr>
            <w:tcW w:w="1005" w:type="dxa"/>
          </w:tcPr>
          <w:p w:rsidR="00CE66B7" w:rsidRDefault="00CE66B7">
            <w:pPr>
              <w:pStyle w:val="ConsPlusNormal"/>
              <w:jc w:val="center"/>
            </w:pPr>
            <w:r>
              <w:t>502,4</w:t>
            </w:r>
          </w:p>
        </w:tc>
        <w:tc>
          <w:tcPr>
            <w:tcW w:w="992" w:type="dxa"/>
          </w:tcPr>
          <w:p w:rsidR="00CE66B7" w:rsidRDefault="00CE66B7">
            <w:pPr>
              <w:pStyle w:val="ConsPlusNormal"/>
              <w:jc w:val="center"/>
            </w:pPr>
            <w:r>
              <w:t>502,4</w:t>
            </w:r>
          </w:p>
        </w:tc>
        <w:tc>
          <w:tcPr>
            <w:tcW w:w="993" w:type="dxa"/>
          </w:tcPr>
          <w:p w:rsidR="00CE66B7" w:rsidRDefault="00CE66B7">
            <w:pPr>
              <w:pStyle w:val="ConsPlusNormal"/>
              <w:jc w:val="center"/>
            </w:pPr>
            <w:r>
              <w:t>524,0</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363,4</w:t>
            </w:r>
          </w:p>
        </w:tc>
        <w:tc>
          <w:tcPr>
            <w:tcW w:w="1005" w:type="dxa"/>
          </w:tcPr>
          <w:p w:rsidR="00CE66B7" w:rsidRDefault="00CE66B7">
            <w:pPr>
              <w:pStyle w:val="ConsPlusNormal"/>
              <w:jc w:val="center"/>
            </w:pPr>
            <w:r>
              <w:t>363,4</w:t>
            </w:r>
          </w:p>
        </w:tc>
        <w:tc>
          <w:tcPr>
            <w:tcW w:w="992" w:type="dxa"/>
          </w:tcPr>
          <w:p w:rsidR="00CE66B7" w:rsidRDefault="00CE66B7">
            <w:pPr>
              <w:pStyle w:val="ConsPlusNormal"/>
              <w:jc w:val="center"/>
            </w:pPr>
            <w:r>
              <w:t>363,4</w:t>
            </w:r>
          </w:p>
        </w:tc>
        <w:tc>
          <w:tcPr>
            <w:tcW w:w="993" w:type="dxa"/>
          </w:tcPr>
          <w:p w:rsidR="00CE66B7" w:rsidRDefault="00CE66B7">
            <w:pPr>
              <w:pStyle w:val="ConsPlusNormal"/>
              <w:jc w:val="center"/>
            </w:pPr>
            <w:r>
              <w:t>379,0</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Министерство образования Пензенской области</w:t>
            </w:r>
          </w:p>
          <w:p w:rsidR="00CE66B7" w:rsidRDefault="00CE66B7">
            <w:pPr>
              <w:pStyle w:val="ConsPlusNormal"/>
              <w:jc w:val="center"/>
            </w:pPr>
            <w:r>
              <w:t xml:space="preserve">(государственные организации, функции и полномочия в </w:t>
            </w:r>
            <w:r>
              <w:lastRenderedPageBreak/>
              <w:t>отношении которых осуществляет Министерство образования Пензенской области)</w:t>
            </w:r>
          </w:p>
        </w:tc>
        <w:tc>
          <w:tcPr>
            <w:tcW w:w="964" w:type="dxa"/>
          </w:tcPr>
          <w:p w:rsidR="00CE66B7" w:rsidRDefault="00CE66B7">
            <w:pPr>
              <w:pStyle w:val="ConsPlusNormal"/>
              <w:jc w:val="center"/>
            </w:pPr>
            <w:r>
              <w:lastRenderedPageBreak/>
              <w:t>874</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139,0</w:t>
            </w:r>
          </w:p>
        </w:tc>
        <w:tc>
          <w:tcPr>
            <w:tcW w:w="1005" w:type="dxa"/>
          </w:tcPr>
          <w:p w:rsidR="00CE66B7" w:rsidRDefault="00CE66B7">
            <w:pPr>
              <w:pStyle w:val="ConsPlusNormal"/>
              <w:jc w:val="center"/>
            </w:pPr>
            <w:r>
              <w:t>139,0</w:t>
            </w:r>
          </w:p>
        </w:tc>
        <w:tc>
          <w:tcPr>
            <w:tcW w:w="992" w:type="dxa"/>
          </w:tcPr>
          <w:p w:rsidR="00CE66B7" w:rsidRDefault="00CE66B7">
            <w:pPr>
              <w:pStyle w:val="ConsPlusNormal"/>
              <w:jc w:val="center"/>
            </w:pPr>
            <w:r>
              <w:t>139,0</w:t>
            </w:r>
          </w:p>
        </w:tc>
        <w:tc>
          <w:tcPr>
            <w:tcW w:w="993" w:type="dxa"/>
          </w:tcPr>
          <w:p w:rsidR="00CE66B7" w:rsidRDefault="00CE66B7">
            <w:pPr>
              <w:pStyle w:val="ConsPlusNormal"/>
              <w:jc w:val="center"/>
            </w:pPr>
            <w:r>
              <w:t>145,0</w:t>
            </w:r>
          </w:p>
        </w:tc>
      </w:tr>
      <w:tr w:rsidR="00CE66B7">
        <w:tc>
          <w:tcPr>
            <w:tcW w:w="845" w:type="dxa"/>
            <w:vMerge w:val="restart"/>
          </w:tcPr>
          <w:p w:rsidR="00CE66B7" w:rsidRDefault="00CE66B7">
            <w:pPr>
              <w:pStyle w:val="ConsPlusNormal"/>
              <w:jc w:val="center"/>
            </w:pPr>
            <w:r>
              <w:lastRenderedPageBreak/>
              <w:t>4.1.</w:t>
            </w:r>
          </w:p>
        </w:tc>
        <w:tc>
          <w:tcPr>
            <w:tcW w:w="2098" w:type="dxa"/>
            <w:vMerge w:val="restart"/>
          </w:tcPr>
          <w:p w:rsidR="00CE66B7" w:rsidRDefault="00CE66B7">
            <w:pPr>
              <w:pStyle w:val="ConsPlusNormal"/>
              <w:jc w:val="center"/>
            </w:pPr>
            <w:r>
              <w:t>Основное мероприятие 3.1.</w:t>
            </w:r>
          </w:p>
        </w:tc>
        <w:tc>
          <w:tcPr>
            <w:tcW w:w="2551" w:type="dxa"/>
            <w:vMerge w:val="restart"/>
          </w:tcPr>
          <w:p w:rsidR="00CE66B7" w:rsidRDefault="00CE66B7">
            <w:pPr>
              <w:pStyle w:val="ConsPlusNormal"/>
              <w:jc w:val="center"/>
            </w:pPr>
            <w:r>
              <w:t>Формирование антикоррупционной правовой культуры государственных гражданских служащих Пензенской области</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253,4</w:t>
            </w:r>
          </w:p>
        </w:tc>
        <w:tc>
          <w:tcPr>
            <w:tcW w:w="1005" w:type="dxa"/>
          </w:tcPr>
          <w:p w:rsidR="00CE66B7" w:rsidRDefault="00CE66B7">
            <w:pPr>
              <w:pStyle w:val="ConsPlusNormal"/>
              <w:jc w:val="center"/>
            </w:pPr>
            <w:r>
              <w:t>253,4</w:t>
            </w:r>
          </w:p>
        </w:tc>
        <w:tc>
          <w:tcPr>
            <w:tcW w:w="992" w:type="dxa"/>
          </w:tcPr>
          <w:p w:rsidR="00CE66B7" w:rsidRDefault="00CE66B7">
            <w:pPr>
              <w:pStyle w:val="ConsPlusNormal"/>
              <w:jc w:val="center"/>
            </w:pPr>
            <w:r>
              <w:t>253,4</w:t>
            </w:r>
          </w:p>
        </w:tc>
        <w:tc>
          <w:tcPr>
            <w:tcW w:w="993" w:type="dxa"/>
          </w:tcPr>
          <w:p w:rsidR="00CE66B7" w:rsidRDefault="00CE66B7">
            <w:pPr>
              <w:pStyle w:val="ConsPlusNormal"/>
              <w:jc w:val="center"/>
            </w:pPr>
            <w:r>
              <w:t>264,3</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253,4</w:t>
            </w:r>
          </w:p>
        </w:tc>
        <w:tc>
          <w:tcPr>
            <w:tcW w:w="1005" w:type="dxa"/>
          </w:tcPr>
          <w:p w:rsidR="00CE66B7" w:rsidRDefault="00CE66B7">
            <w:pPr>
              <w:pStyle w:val="ConsPlusNormal"/>
              <w:jc w:val="center"/>
            </w:pPr>
            <w:r>
              <w:t>253,4</w:t>
            </w:r>
          </w:p>
        </w:tc>
        <w:tc>
          <w:tcPr>
            <w:tcW w:w="992" w:type="dxa"/>
          </w:tcPr>
          <w:p w:rsidR="00CE66B7" w:rsidRDefault="00CE66B7">
            <w:pPr>
              <w:pStyle w:val="ConsPlusNormal"/>
              <w:jc w:val="center"/>
            </w:pPr>
            <w:r>
              <w:t>253,4</w:t>
            </w:r>
          </w:p>
        </w:tc>
        <w:tc>
          <w:tcPr>
            <w:tcW w:w="993" w:type="dxa"/>
          </w:tcPr>
          <w:p w:rsidR="00CE66B7" w:rsidRDefault="00CE66B7">
            <w:pPr>
              <w:pStyle w:val="ConsPlusNormal"/>
              <w:jc w:val="center"/>
            </w:pPr>
            <w:r>
              <w:t>264,3</w:t>
            </w:r>
          </w:p>
        </w:tc>
      </w:tr>
      <w:tr w:rsidR="00CE66B7">
        <w:tc>
          <w:tcPr>
            <w:tcW w:w="845" w:type="dxa"/>
            <w:vMerge w:val="restart"/>
          </w:tcPr>
          <w:p w:rsidR="00CE66B7" w:rsidRDefault="00CE66B7">
            <w:pPr>
              <w:pStyle w:val="ConsPlusNormal"/>
              <w:jc w:val="center"/>
            </w:pPr>
            <w:r>
              <w:t>4.2.</w:t>
            </w:r>
          </w:p>
        </w:tc>
        <w:tc>
          <w:tcPr>
            <w:tcW w:w="2098" w:type="dxa"/>
            <w:vMerge w:val="restart"/>
          </w:tcPr>
          <w:p w:rsidR="00CE66B7" w:rsidRDefault="00CE66B7">
            <w:pPr>
              <w:pStyle w:val="ConsPlusNormal"/>
              <w:jc w:val="center"/>
            </w:pPr>
            <w:r>
              <w:t>Основное мероприятие 3.2.</w:t>
            </w:r>
          </w:p>
        </w:tc>
        <w:tc>
          <w:tcPr>
            <w:tcW w:w="2551" w:type="dxa"/>
            <w:vMerge w:val="restart"/>
          </w:tcPr>
          <w:p w:rsidR="00CE66B7" w:rsidRDefault="00CE66B7">
            <w:pPr>
              <w:pStyle w:val="ConsPlusNormal"/>
              <w:jc w:val="center"/>
            </w:pPr>
            <w:r>
              <w:t>Формирование отрицательного отношения к коррупции</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249,0</w:t>
            </w:r>
          </w:p>
        </w:tc>
        <w:tc>
          <w:tcPr>
            <w:tcW w:w="1005" w:type="dxa"/>
          </w:tcPr>
          <w:p w:rsidR="00CE66B7" w:rsidRDefault="00CE66B7">
            <w:pPr>
              <w:pStyle w:val="ConsPlusNormal"/>
              <w:jc w:val="center"/>
            </w:pPr>
            <w:r>
              <w:t>249,0</w:t>
            </w:r>
          </w:p>
        </w:tc>
        <w:tc>
          <w:tcPr>
            <w:tcW w:w="992" w:type="dxa"/>
          </w:tcPr>
          <w:p w:rsidR="00CE66B7" w:rsidRDefault="00CE66B7">
            <w:pPr>
              <w:pStyle w:val="ConsPlusNormal"/>
              <w:jc w:val="center"/>
            </w:pPr>
            <w:r>
              <w:t>249,0</w:t>
            </w:r>
          </w:p>
        </w:tc>
        <w:tc>
          <w:tcPr>
            <w:tcW w:w="993" w:type="dxa"/>
          </w:tcPr>
          <w:p w:rsidR="00CE66B7" w:rsidRDefault="00CE66B7">
            <w:pPr>
              <w:pStyle w:val="ConsPlusNormal"/>
              <w:jc w:val="center"/>
            </w:pPr>
            <w:r>
              <w:t>259,7</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110,0</w:t>
            </w:r>
          </w:p>
        </w:tc>
        <w:tc>
          <w:tcPr>
            <w:tcW w:w="1005" w:type="dxa"/>
          </w:tcPr>
          <w:p w:rsidR="00CE66B7" w:rsidRDefault="00CE66B7">
            <w:pPr>
              <w:pStyle w:val="ConsPlusNormal"/>
              <w:jc w:val="center"/>
            </w:pPr>
            <w:r>
              <w:t>110,0</w:t>
            </w:r>
          </w:p>
        </w:tc>
        <w:tc>
          <w:tcPr>
            <w:tcW w:w="992" w:type="dxa"/>
          </w:tcPr>
          <w:p w:rsidR="00CE66B7" w:rsidRDefault="00CE66B7">
            <w:pPr>
              <w:pStyle w:val="ConsPlusNormal"/>
              <w:jc w:val="center"/>
            </w:pPr>
            <w:r>
              <w:t>110,0</w:t>
            </w:r>
          </w:p>
        </w:tc>
        <w:tc>
          <w:tcPr>
            <w:tcW w:w="993" w:type="dxa"/>
          </w:tcPr>
          <w:p w:rsidR="00CE66B7" w:rsidRDefault="00CE66B7">
            <w:pPr>
              <w:pStyle w:val="ConsPlusNormal"/>
              <w:jc w:val="center"/>
            </w:pPr>
            <w:r>
              <w:t>114,7</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Министерство образования Пензенской области</w:t>
            </w:r>
          </w:p>
          <w:p w:rsidR="00CE66B7" w:rsidRDefault="00CE66B7">
            <w:pPr>
              <w:pStyle w:val="ConsPlusNormal"/>
              <w:jc w:val="center"/>
            </w:pPr>
            <w:r>
              <w:t xml:space="preserve">(государственные организации, функции и полномочия в отношении которых осуществляет Министерство </w:t>
            </w:r>
            <w:r>
              <w:lastRenderedPageBreak/>
              <w:t>образования Пензенской области)</w:t>
            </w:r>
          </w:p>
        </w:tc>
        <w:tc>
          <w:tcPr>
            <w:tcW w:w="964" w:type="dxa"/>
          </w:tcPr>
          <w:p w:rsidR="00CE66B7" w:rsidRDefault="00CE66B7">
            <w:pPr>
              <w:pStyle w:val="ConsPlusNormal"/>
              <w:jc w:val="center"/>
            </w:pPr>
            <w:r>
              <w:lastRenderedPageBreak/>
              <w:t>874</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139,0</w:t>
            </w:r>
          </w:p>
        </w:tc>
        <w:tc>
          <w:tcPr>
            <w:tcW w:w="1005" w:type="dxa"/>
          </w:tcPr>
          <w:p w:rsidR="00CE66B7" w:rsidRDefault="00CE66B7">
            <w:pPr>
              <w:pStyle w:val="ConsPlusNormal"/>
              <w:jc w:val="center"/>
            </w:pPr>
            <w:r>
              <w:t>139,0</w:t>
            </w:r>
          </w:p>
        </w:tc>
        <w:tc>
          <w:tcPr>
            <w:tcW w:w="992" w:type="dxa"/>
          </w:tcPr>
          <w:p w:rsidR="00CE66B7" w:rsidRDefault="00CE66B7">
            <w:pPr>
              <w:pStyle w:val="ConsPlusNormal"/>
              <w:jc w:val="center"/>
            </w:pPr>
            <w:r>
              <w:t>139,0</w:t>
            </w:r>
          </w:p>
        </w:tc>
        <w:tc>
          <w:tcPr>
            <w:tcW w:w="993" w:type="dxa"/>
          </w:tcPr>
          <w:p w:rsidR="00CE66B7" w:rsidRDefault="00CE66B7">
            <w:pPr>
              <w:pStyle w:val="ConsPlusNormal"/>
              <w:jc w:val="center"/>
            </w:pPr>
            <w:r>
              <w:t>145,0</w:t>
            </w:r>
          </w:p>
        </w:tc>
      </w:tr>
      <w:tr w:rsidR="00CE66B7">
        <w:tc>
          <w:tcPr>
            <w:tcW w:w="845" w:type="dxa"/>
            <w:vMerge w:val="restart"/>
          </w:tcPr>
          <w:p w:rsidR="00CE66B7" w:rsidRDefault="00CE66B7">
            <w:pPr>
              <w:pStyle w:val="ConsPlusNormal"/>
              <w:jc w:val="center"/>
            </w:pPr>
            <w:r>
              <w:lastRenderedPageBreak/>
              <w:t>5.</w:t>
            </w:r>
          </w:p>
        </w:tc>
        <w:tc>
          <w:tcPr>
            <w:tcW w:w="2098" w:type="dxa"/>
            <w:vMerge w:val="restart"/>
          </w:tcPr>
          <w:p w:rsidR="00CE66B7" w:rsidRDefault="00CE66B7">
            <w:pPr>
              <w:pStyle w:val="ConsPlusNormal"/>
              <w:jc w:val="center"/>
            </w:pPr>
            <w:hyperlink w:anchor="P237" w:history="1">
              <w:r>
                <w:rPr>
                  <w:color w:val="0000FF"/>
                </w:rPr>
                <w:t>Подпрограмма 4</w:t>
              </w:r>
            </w:hyperlink>
          </w:p>
        </w:tc>
        <w:tc>
          <w:tcPr>
            <w:tcW w:w="2551" w:type="dxa"/>
            <w:vMerge w:val="restart"/>
          </w:tcPr>
          <w:p w:rsidR="00CE66B7" w:rsidRDefault="00CE66B7">
            <w:pPr>
              <w:pStyle w:val="ConsPlusNormal"/>
              <w:jc w:val="center"/>
            </w:pPr>
            <w:r>
              <w:t>Государственная поддержка развития муниципальной службы в Пензенской области на 2016 - 2020 годы</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05" w:type="dxa"/>
          </w:tcPr>
          <w:p w:rsidR="00CE66B7" w:rsidRDefault="00CE66B7">
            <w:pPr>
              <w:pStyle w:val="ConsPlusNormal"/>
              <w:jc w:val="center"/>
            </w:pPr>
            <w:r>
              <w:t>1041,5</w:t>
            </w:r>
          </w:p>
        </w:tc>
        <w:tc>
          <w:tcPr>
            <w:tcW w:w="992" w:type="dxa"/>
          </w:tcPr>
          <w:p w:rsidR="00CE66B7" w:rsidRDefault="00CE66B7">
            <w:pPr>
              <w:pStyle w:val="ConsPlusNormal"/>
              <w:jc w:val="center"/>
            </w:pPr>
            <w:r>
              <w:t>1041,5</w:t>
            </w:r>
          </w:p>
        </w:tc>
        <w:tc>
          <w:tcPr>
            <w:tcW w:w="993" w:type="dxa"/>
          </w:tcPr>
          <w:p w:rsidR="00CE66B7" w:rsidRDefault="00CE66B7">
            <w:pPr>
              <w:pStyle w:val="ConsPlusNormal"/>
              <w:jc w:val="center"/>
            </w:pPr>
            <w:r>
              <w:t>1086,2</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05" w:type="dxa"/>
          </w:tcPr>
          <w:p w:rsidR="00CE66B7" w:rsidRDefault="00CE66B7">
            <w:pPr>
              <w:pStyle w:val="ConsPlusNormal"/>
              <w:jc w:val="center"/>
            </w:pPr>
            <w:r>
              <w:t>1041,5</w:t>
            </w:r>
          </w:p>
        </w:tc>
        <w:tc>
          <w:tcPr>
            <w:tcW w:w="992" w:type="dxa"/>
          </w:tcPr>
          <w:p w:rsidR="00CE66B7" w:rsidRDefault="00CE66B7">
            <w:pPr>
              <w:pStyle w:val="ConsPlusNormal"/>
              <w:jc w:val="center"/>
            </w:pPr>
            <w:r>
              <w:t>1041,5</w:t>
            </w:r>
          </w:p>
        </w:tc>
        <w:tc>
          <w:tcPr>
            <w:tcW w:w="993" w:type="dxa"/>
          </w:tcPr>
          <w:p w:rsidR="00CE66B7" w:rsidRDefault="00CE66B7">
            <w:pPr>
              <w:pStyle w:val="ConsPlusNormal"/>
              <w:jc w:val="center"/>
            </w:pPr>
            <w:r>
              <w:t>1086,2</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(Правовое управление)</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05" w:type="dxa"/>
          </w:tcPr>
          <w:p w:rsidR="00CE66B7" w:rsidRDefault="00CE66B7">
            <w:pPr>
              <w:pStyle w:val="ConsPlusNormal"/>
              <w:jc w:val="center"/>
            </w:pPr>
            <w:r>
              <w:t>-</w:t>
            </w:r>
          </w:p>
        </w:tc>
        <w:tc>
          <w:tcPr>
            <w:tcW w:w="992" w:type="dxa"/>
          </w:tcPr>
          <w:p w:rsidR="00CE66B7" w:rsidRDefault="00CE66B7">
            <w:pPr>
              <w:pStyle w:val="ConsPlusNormal"/>
              <w:jc w:val="center"/>
            </w:pPr>
            <w:r>
              <w:t>-</w:t>
            </w:r>
          </w:p>
        </w:tc>
        <w:tc>
          <w:tcPr>
            <w:tcW w:w="993" w:type="dxa"/>
          </w:tcPr>
          <w:p w:rsidR="00CE66B7" w:rsidRDefault="00CE66B7">
            <w:pPr>
              <w:pStyle w:val="ConsPlusNormal"/>
              <w:jc w:val="center"/>
            </w:pPr>
            <w:r>
              <w:t>-</w:t>
            </w:r>
          </w:p>
        </w:tc>
      </w:tr>
      <w:tr w:rsidR="00CE66B7">
        <w:tc>
          <w:tcPr>
            <w:tcW w:w="845" w:type="dxa"/>
            <w:vMerge w:val="restart"/>
          </w:tcPr>
          <w:p w:rsidR="00CE66B7" w:rsidRDefault="00CE66B7">
            <w:pPr>
              <w:pStyle w:val="ConsPlusNormal"/>
              <w:jc w:val="center"/>
            </w:pPr>
            <w:r>
              <w:t>5.1.</w:t>
            </w:r>
          </w:p>
        </w:tc>
        <w:tc>
          <w:tcPr>
            <w:tcW w:w="2098" w:type="dxa"/>
            <w:vMerge w:val="restart"/>
          </w:tcPr>
          <w:p w:rsidR="00CE66B7" w:rsidRDefault="00CE66B7">
            <w:pPr>
              <w:pStyle w:val="ConsPlusNormal"/>
              <w:jc w:val="center"/>
            </w:pPr>
            <w:r>
              <w:t>Основное мероприятие 4.1.</w:t>
            </w:r>
          </w:p>
        </w:tc>
        <w:tc>
          <w:tcPr>
            <w:tcW w:w="2551" w:type="dxa"/>
            <w:vMerge w:val="restart"/>
          </w:tcPr>
          <w:p w:rsidR="00CE66B7" w:rsidRDefault="00CE66B7">
            <w:pPr>
              <w:pStyle w:val="ConsPlusNormal"/>
              <w:jc w:val="center"/>
            </w:pPr>
            <w:r>
              <w:t>Учебно-методическое и организационно-техническое обеспечение развития муниципальной службы в Пензенской области</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05" w:type="dxa"/>
          </w:tcPr>
          <w:p w:rsidR="00CE66B7" w:rsidRDefault="00CE66B7">
            <w:pPr>
              <w:pStyle w:val="ConsPlusNormal"/>
              <w:jc w:val="center"/>
            </w:pPr>
            <w:r>
              <w:t>1041,5</w:t>
            </w:r>
          </w:p>
        </w:tc>
        <w:tc>
          <w:tcPr>
            <w:tcW w:w="992" w:type="dxa"/>
          </w:tcPr>
          <w:p w:rsidR="00CE66B7" w:rsidRDefault="00CE66B7">
            <w:pPr>
              <w:pStyle w:val="ConsPlusNormal"/>
              <w:jc w:val="center"/>
            </w:pPr>
            <w:r>
              <w:t>1041,5</w:t>
            </w:r>
          </w:p>
        </w:tc>
        <w:tc>
          <w:tcPr>
            <w:tcW w:w="993" w:type="dxa"/>
          </w:tcPr>
          <w:p w:rsidR="00CE66B7" w:rsidRDefault="00CE66B7">
            <w:pPr>
              <w:pStyle w:val="ConsPlusNormal"/>
              <w:jc w:val="center"/>
            </w:pPr>
            <w:r>
              <w:t>1086,2</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857,6</w:t>
            </w:r>
          </w:p>
        </w:tc>
        <w:tc>
          <w:tcPr>
            <w:tcW w:w="1020" w:type="dxa"/>
          </w:tcPr>
          <w:p w:rsidR="00CE66B7" w:rsidRDefault="00CE66B7">
            <w:pPr>
              <w:pStyle w:val="ConsPlusNormal"/>
              <w:jc w:val="center"/>
            </w:pPr>
            <w:r>
              <w:t>1072,6</w:t>
            </w:r>
          </w:p>
        </w:tc>
        <w:tc>
          <w:tcPr>
            <w:tcW w:w="1005" w:type="dxa"/>
          </w:tcPr>
          <w:p w:rsidR="00CE66B7" w:rsidRDefault="00CE66B7">
            <w:pPr>
              <w:pStyle w:val="ConsPlusNormal"/>
              <w:jc w:val="center"/>
            </w:pPr>
            <w:r>
              <w:t>1041,5</w:t>
            </w:r>
          </w:p>
        </w:tc>
        <w:tc>
          <w:tcPr>
            <w:tcW w:w="992" w:type="dxa"/>
          </w:tcPr>
          <w:p w:rsidR="00CE66B7" w:rsidRDefault="00CE66B7">
            <w:pPr>
              <w:pStyle w:val="ConsPlusNormal"/>
              <w:jc w:val="center"/>
            </w:pPr>
            <w:r>
              <w:t>1041,5</w:t>
            </w:r>
          </w:p>
        </w:tc>
        <w:tc>
          <w:tcPr>
            <w:tcW w:w="993" w:type="dxa"/>
          </w:tcPr>
          <w:p w:rsidR="00CE66B7" w:rsidRDefault="00CE66B7">
            <w:pPr>
              <w:pStyle w:val="ConsPlusNormal"/>
              <w:jc w:val="center"/>
            </w:pPr>
            <w:r>
              <w:t>1086,2</w:t>
            </w:r>
          </w:p>
        </w:tc>
      </w:tr>
      <w:tr w:rsidR="00CE66B7">
        <w:tc>
          <w:tcPr>
            <w:tcW w:w="845" w:type="dxa"/>
            <w:vMerge w:val="restart"/>
          </w:tcPr>
          <w:p w:rsidR="00CE66B7" w:rsidRDefault="00CE66B7">
            <w:pPr>
              <w:pStyle w:val="ConsPlusNormal"/>
              <w:jc w:val="center"/>
            </w:pPr>
            <w:r>
              <w:t>6.</w:t>
            </w:r>
          </w:p>
        </w:tc>
        <w:tc>
          <w:tcPr>
            <w:tcW w:w="2098" w:type="dxa"/>
            <w:vMerge w:val="restart"/>
          </w:tcPr>
          <w:p w:rsidR="00CE66B7" w:rsidRDefault="00CE66B7">
            <w:pPr>
              <w:pStyle w:val="ConsPlusNormal"/>
              <w:jc w:val="center"/>
            </w:pPr>
            <w:hyperlink w:anchor="P279" w:history="1">
              <w:r>
                <w:rPr>
                  <w:color w:val="0000FF"/>
                </w:rPr>
                <w:t>Подпрограмма 5</w:t>
              </w:r>
            </w:hyperlink>
          </w:p>
        </w:tc>
        <w:tc>
          <w:tcPr>
            <w:tcW w:w="2551" w:type="dxa"/>
            <w:vMerge w:val="restart"/>
          </w:tcPr>
          <w:p w:rsidR="00CE66B7" w:rsidRDefault="00CE66B7">
            <w:pPr>
              <w:pStyle w:val="ConsPlusNormal"/>
              <w:jc w:val="center"/>
            </w:pPr>
            <w:r>
              <w:t>Подготовка управленческих кадров для организаций народного хозяйства на 2016 - 2020 годы</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1098,5</w:t>
            </w:r>
          </w:p>
        </w:tc>
        <w:tc>
          <w:tcPr>
            <w:tcW w:w="1020" w:type="dxa"/>
          </w:tcPr>
          <w:p w:rsidR="00CE66B7" w:rsidRDefault="00CE66B7">
            <w:pPr>
              <w:pStyle w:val="ConsPlusNormal"/>
              <w:jc w:val="center"/>
            </w:pPr>
            <w:r>
              <w:t>1256,0</w:t>
            </w:r>
          </w:p>
        </w:tc>
        <w:tc>
          <w:tcPr>
            <w:tcW w:w="1005" w:type="dxa"/>
          </w:tcPr>
          <w:p w:rsidR="00CE66B7" w:rsidRDefault="00CE66B7">
            <w:pPr>
              <w:pStyle w:val="ConsPlusNormal"/>
              <w:jc w:val="center"/>
            </w:pPr>
            <w:r>
              <w:t>1256,0</w:t>
            </w:r>
          </w:p>
        </w:tc>
        <w:tc>
          <w:tcPr>
            <w:tcW w:w="992" w:type="dxa"/>
          </w:tcPr>
          <w:p w:rsidR="00CE66B7" w:rsidRDefault="00CE66B7">
            <w:pPr>
              <w:pStyle w:val="ConsPlusNormal"/>
              <w:jc w:val="center"/>
            </w:pPr>
            <w:r>
              <w:t>1256,0</w:t>
            </w:r>
          </w:p>
        </w:tc>
        <w:tc>
          <w:tcPr>
            <w:tcW w:w="993" w:type="dxa"/>
          </w:tcPr>
          <w:p w:rsidR="00CE66B7" w:rsidRDefault="00CE66B7">
            <w:pPr>
              <w:pStyle w:val="ConsPlusNormal"/>
              <w:jc w:val="center"/>
            </w:pPr>
            <w:r>
              <w:t>1310,0</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 xml:space="preserve">Правительство Пензенской области (Управление государственной </w:t>
            </w:r>
            <w:r>
              <w:lastRenderedPageBreak/>
              <w:t>службы и кадров)</w:t>
            </w:r>
          </w:p>
        </w:tc>
        <w:tc>
          <w:tcPr>
            <w:tcW w:w="964" w:type="dxa"/>
          </w:tcPr>
          <w:p w:rsidR="00CE66B7" w:rsidRDefault="00CE66B7">
            <w:pPr>
              <w:pStyle w:val="ConsPlusNormal"/>
              <w:jc w:val="center"/>
            </w:pPr>
            <w:r>
              <w:lastRenderedPageBreak/>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1098,5</w:t>
            </w:r>
          </w:p>
        </w:tc>
        <w:tc>
          <w:tcPr>
            <w:tcW w:w="1020" w:type="dxa"/>
          </w:tcPr>
          <w:p w:rsidR="00CE66B7" w:rsidRDefault="00CE66B7">
            <w:pPr>
              <w:pStyle w:val="ConsPlusNormal"/>
              <w:jc w:val="center"/>
            </w:pPr>
            <w:r>
              <w:t>1256,0</w:t>
            </w:r>
          </w:p>
        </w:tc>
        <w:tc>
          <w:tcPr>
            <w:tcW w:w="1005" w:type="dxa"/>
          </w:tcPr>
          <w:p w:rsidR="00CE66B7" w:rsidRDefault="00CE66B7">
            <w:pPr>
              <w:pStyle w:val="ConsPlusNormal"/>
              <w:jc w:val="center"/>
            </w:pPr>
            <w:r>
              <w:t>1256,0</w:t>
            </w:r>
          </w:p>
        </w:tc>
        <w:tc>
          <w:tcPr>
            <w:tcW w:w="992" w:type="dxa"/>
          </w:tcPr>
          <w:p w:rsidR="00CE66B7" w:rsidRDefault="00CE66B7">
            <w:pPr>
              <w:pStyle w:val="ConsPlusNormal"/>
              <w:jc w:val="center"/>
            </w:pPr>
            <w:r>
              <w:t>1256,0</w:t>
            </w:r>
          </w:p>
        </w:tc>
        <w:tc>
          <w:tcPr>
            <w:tcW w:w="993" w:type="dxa"/>
          </w:tcPr>
          <w:p w:rsidR="00CE66B7" w:rsidRDefault="00CE66B7">
            <w:pPr>
              <w:pStyle w:val="ConsPlusNormal"/>
              <w:jc w:val="center"/>
            </w:pPr>
            <w:r>
              <w:t>1310,0</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Министерство здравоохранения Пензенской области</w:t>
            </w:r>
          </w:p>
        </w:tc>
        <w:tc>
          <w:tcPr>
            <w:tcW w:w="964" w:type="dxa"/>
          </w:tcPr>
          <w:p w:rsidR="00CE66B7" w:rsidRDefault="00CE66B7">
            <w:pPr>
              <w:pStyle w:val="ConsPlusNormal"/>
              <w:jc w:val="center"/>
            </w:pPr>
            <w:r>
              <w:t>855</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05" w:type="dxa"/>
          </w:tcPr>
          <w:p w:rsidR="00CE66B7" w:rsidRDefault="00CE66B7">
            <w:pPr>
              <w:pStyle w:val="ConsPlusNormal"/>
              <w:jc w:val="center"/>
            </w:pPr>
            <w:r>
              <w:t>-</w:t>
            </w:r>
          </w:p>
        </w:tc>
        <w:tc>
          <w:tcPr>
            <w:tcW w:w="992" w:type="dxa"/>
          </w:tcPr>
          <w:p w:rsidR="00CE66B7" w:rsidRDefault="00CE66B7">
            <w:pPr>
              <w:pStyle w:val="ConsPlusNormal"/>
              <w:jc w:val="center"/>
            </w:pPr>
            <w:r>
              <w:t>-</w:t>
            </w:r>
          </w:p>
        </w:tc>
        <w:tc>
          <w:tcPr>
            <w:tcW w:w="993" w:type="dxa"/>
          </w:tcPr>
          <w:p w:rsidR="00CE66B7" w:rsidRDefault="00CE66B7">
            <w:pPr>
              <w:pStyle w:val="ConsPlusNormal"/>
              <w:jc w:val="center"/>
            </w:pPr>
            <w:r>
              <w:t>-</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Управление культуры и архива Пензенской области</w:t>
            </w:r>
          </w:p>
        </w:tc>
        <w:tc>
          <w:tcPr>
            <w:tcW w:w="964" w:type="dxa"/>
          </w:tcPr>
          <w:p w:rsidR="00CE66B7" w:rsidRDefault="00CE66B7">
            <w:pPr>
              <w:pStyle w:val="ConsPlusNormal"/>
              <w:jc w:val="center"/>
            </w:pPr>
            <w:r>
              <w:t>857</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05" w:type="dxa"/>
          </w:tcPr>
          <w:p w:rsidR="00CE66B7" w:rsidRDefault="00CE66B7">
            <w:pPr>
              <w:pStyle w:val="ConsPlusNormal"/>
              <w:jc w:val="center"/>
            </w:pPr>
            <w:r>
              <w:t>-</w:t>
            </w:r>
          </w:p>
        </w:tc>
        <w:tc>
          <w:tcPr>
            <w:tcW w:w="992" w:type="dxa"/>
          </w:tcPr>
          <w:p w:rsidR="00CE66B7" w:rsidRDefault="00CE66B7">
            <w:pPr>
              <w:pStyle w:val="ConsPlusNormal"/>
              <w:jc w:val="center"/>
            </w:pPr>
            <w:r>
              <w:t>-</w:t>
            </w:r>
          </w:p>
        </w:tc>
        <w:tc>
          <w:tcPr>
            <w:tcW w:w="993" w:type="dxa"/>
          </w:tcPr>
          <w:p w:rsidR="00CE66B7" w:rsidRDefault="00CE66B7">
            <w:pPr>
              <w:pStyle w:val="ConsPlusNormal"/>
              <w:jc w:val="center"/>
            </w:pPr>
            <w:r>
              <w:t>-</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Министерство образования Пензенской области</w:t>
            </w:r>
          </w:p>
        </w:tc>
        <w:tc>
          <w:tcPr>
            <w:tcW w:w="964" w:type="dxa"/>
          </w:tcPr>
          <w:p w:rsidR="00CE66B7" w:rsidRDefault="00CE66B7">
            <w:pPr>
              <w:pStyle w:val="ConsPlusNormal"/>
              <w:jc w:val="center"/>
            </w:pPr>
            <w:r>
              <w:t>874</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w:t>
            </w:r>
          </w:p>
        </w:tc>
        <w:tc>
          <w:tcPr>
            <w:tcW w:w="1020" w:type="dxa"/>
          </w:tcPr>
          <w:p w:rsidR="00CE66B7" w:rsidRDefault="00CE66B7">
            <w:pPr>
              <w:pStyle w:val="ConsPlusNormal"/>
              <w:jc w:val="center"/>
            </w:pPr>
            <w:r>
              <w:t>-</w:t>
            </w:r>
          </w:p>
        </w:tc>
        <w:tc>
          <w:tcPr>
            <w:tcW w:w="1005" w:type="dxa"/>
          </w:tcPr>
          <w:p w:rsidR="00CE66B7" w:rsidRDefault="00CE66B7">
            <w:pPr>
              <w:pStyle w:val="ConsPlusNormal"/>
              <w:jc w:val="center"/>
            </w:pPr>
            <w:r>
              <w:t>-</w:t>
            </w:r>
          </w:p>
        </w:tc>
        <w:tc>
          <w:tcPr>
            <w:tcW w:w="992" w:type="dxa"/>
          </w:tcPr>
          <w:p w:rsidR="00CE66B7" w:rsidRDefault="00CE66B7">
            <w:pPr>
              <w:pStyle w:val="ConsPlusNormal"/>
              <w:jc w:val="center"/>
            </w:pPr>
            <w:r>
              <w:t>-</w:t>
            </w:r>
          </w:p>
        </w:tc>
        <w:tc>
          <w:tcPr>
            <w:tcW w:w="993" w:type="dxa"/>
          </w:tcPr>
          <w:p w:rsidR="00CE66B7" w:rsidRDefault="00CE66B7">
            <w:pPr>
              <w:pStyle w:val="ConsPlusNormal"/>
              <w:jc w:val="center"/>
            </w:pPr>
            <w:r>
              <w:t>-</w:t>
            </w:r>
          </w:p>
        </w:tc>
      </w:tr>
      <w:tr w:rsidR="00CE66B7">
        <w:tc>
          <w:tcPr>
            <w:tcW w:w="845" w:type="dxa"/>
            <w:vMerge w:val="restart"/>
          </w:tcPr>
          <w:p w:rsidR="00CE66B7" w:rsidRDefault="00CE66B7">
            <w:pPr>
              <w:pStyle w:val="ConsPlusNormal"/>
              <w:jc w:val="center"/>
            </w:pPr>
            <w:r>
              <w:t>6.1.</w:t>
            </w:r>
          </w:p>
        </w:tc>
        <w:tc>
          <w:tcPr>
            <w:tcW w:w="2098" w:type="dxa"/>
            <w:vMerge w:val="restart"/>
          </w:tcPr>
          <w:p w:rsidR="00CE66B7" w:rsidRDefault="00CE66B7">
            <w:pPr>
              <w:pStyle w:val="ConsPlusNormal"/>
              <w:jc w:val="center"/>
            </w:pPr>
            <w:r>
              <w:t>Основное мероприятие 5.1.</w:t>
            </w:r>
          </w:p>
        </w:tc>
        <w:tc>
          <w:tcPr>
            <w:tcW w:w="2551" w:type="dxa"/>
            <w:vMerge w:val="restart"/>
          </w:tcPr>
          <w:p w:rsidR="00CE66B7" w:rsidRDefault="00CE66B7">
            <w:pPr>
              <w:pStyle w:val="ConsPlusNormal"/>
              <w:jc w:val="center"/>
            </w:pPr>
            <w:r>
              <w:t>Реализация Государственного плана подготовки управленческих кадров для организаций народного хозяйства Пензенской области</w:t>
            </w:r>
          </w:p>
        </w:tc>
        <w:tc>
          <w:tcPr>
            <w:tcW w:w="2252" w:type="dxa"/>
          </w:tcPr>
          <w:p w:rsidR="00CE66B7" w:rsidRDefault="00CE66B7">
            <w:pPr>
              <w:pStyle w:val="ConsPlusNormal"/>
              <w:jc w:val="center"/>
            </w:pPr>
            <w:r>
              <w:t>всего</w:t>
            </w:r>
          </w:p>
        </w:tc>
        <w:tc>
          <w:tcPr>
            <w:tcW w:w="96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1098,5</w:t>
            </w:r>
          </w:p>
        </w:tc>
        <w:tc>
          <w:tcPr>
            <w:tcW w:w="1020" w:type="dxa"/>
          </w:tcPr>
          <w:p w:rsidR="00CE66B7" w:rsidRDefault="00CE66B7">
            <w:pPr>
              <w:pStyle w:val="ConsPlusNormal"/>
              <w:jc w:val="center"/>
            </w:pPr>
            <w:r>
              <w:t>1256,0</w:t>
            </w:r>
          </w:p>
        </w:tc>
        <w:tc>
          <w:tcPr>
            <w:tcW w:w="1005" w:type="dxa"/>
          </w:tcPr>
          <w:p w:rsidR="00CE66B7" w:rsidRDefault="00CE66B7">
            <w:pPr>
              <w:pStyle w:val="ConsPlusNormal"/>
              <w:jc w:val="center"/>
            </w:pPr>
            <w:r>
              <w:t>1256,0</w:t>
            </w:r>
          </w:p>
        </w:tc>
        <w:tc>
          <w:tcPr>
            <w:tcW w:w="992" w:type="dxa"/>
          </w:tcPr>
          <w:p w:rsidR="00CE66B7" w:rsidRDefault="00CE66B7">
            <w:pPr>
              <w:pStyle w:val="ConsPlusNormal"/>
              <w:jc w:val="center"/>
            </w:pPr>
            <w:r>
              <w:t>1256,0</w:t>
            </w:r>
          </w:p>
        </w:tc>
        <w:tc>
          <w:tcPr>
            <w:tcW w:w="993" w:type="dxa"/>
          </w:tcPr>
          <w:p w:rsidR="00CE66B7" w:rsidRDefault="00CE66B7">
            <w:pPr>
              <w:pStyle w:val="ConsPlusNormal"/>
              <w:jc w:val="center"/>
            </w:pPr>
            <w:r>
              <w:t>1310,0</w:t>
            </w: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в том числе:</w:t>
            </w:r>
          </w:p>
        </w:tc>
        <w:tc>
          <w:tcPr>
            <w:tcW w:w="964" w:type="dxa"/>
          </w:tcPr>
          <w:p w:rsidR="00CE66B7" w:rsidRDefault="00CE66B7">
            <w:pPr>
              <w:pStyle w:val="ConsPlusNormal"/>
            </w:pPr>
          </w:p>
        </w:tc>
        <w:tc>
          <w:tcPr>
            <w:tcW w:w="705" w:type="dxa"/>
          </w:tcPr>
          <w:p w:rsidR="00CE66B7" w:rsidRDefault="00CE66B7">
            <w:pPr>
              <w:pStyle w:val="ConsPlusNormal"/>
            </w:pPr>
          </w:p>
        </w:tc>
        <w:tc>
          <w:tcPr>
            <w:tcW w:w="704" w:type="dxa"/>
          </w:tcPr>
          <w:p w:rsidR="00CE66B7" w:rsidRDefault="00CE66B7">
            <w:pPr>
              <w:pStyle w:val="ConsPlusNormal"/>
            </w:pPr>
          </w:p>
        </w:tc>
        <w:tc>
          <w:tcPr>
            <w:tcW w:w="705" w:type="dxa"/>
          </w:tcPr>
          <w:p w:rsidR="00CE66B7" w:rsidRDefault="00CE66B7">
            <w:pPr>
              <w:pStyle w:val="ConsPlusNormal"/>
            </w:pPr>
          </w:p>
        </w:tc>
        <w:tc>
          <w:tcPr>
            <w:tcW w:w="705" w:type="dxa"/>
          </w:tcPr>
          <w:p w:rsidR="00CE66B7" w:rsidRDefault="00CE66B7">
            <w:pPr>
              <w:pStyle w:val="ConsPlusNormal"/>
            </w:pPr>
          </w:p>
        </w:tc>
        <w:tc>
          <w:tcPr>
            <w:tcW w:w="1062" w:type="dxa"/>
          </w:tcPr>
          <w:p w:rsidR="00CE66B7" w:rsidRDefault="00CE66B7">
            <w:pPr>
              <w:pStyle w:val="ConsPlusNormal"/>
            </w:pPr>
          </w:p>
        </w:tc>
        <w:tc>
          <w:tcPr>
            <w:tcW w:w="1020" w:type="dxa"/>
          </w:tcPr>
          <w:p w:rsidR="00CE66B7" w:rsidRDefault="00CE66B7">
            <w:pPr>
              <w:pStyle w:val="ConsPlusNormal"/>
            </w:pPr>
          </w:p>
        </w:tc>
        <w:tc>
          <w:tcPr>
            <w:tcW w:w="1005" w:type="dxa"/>
          </w:tcPr>
          <w:p w:rsidR="00CE66B7" w:rsidRDefault="00CE66B7">
            <w:pPr>
              <w:pStyle w:val="ConsPlusNormal"/>
            </w:pPr>
          </w:p>
        </w:tc>
        <w:tc>
          <w:tcPr>
            <w:tcW w:w="992" w:type="dxa"/>
          </w:tcPr>
          <w:p w:rsidR="00CE66B7" w:rsidRDefault="00CE66B7">
            <w:pPr>
              <w:pStyle w:val="ConsPlusNormal"/>
            </w:pPr>
          </w:p>
        </w:tc>
        <w:tc>
          <w:tcPr>
            <w:tcW w:w="993" w:type="dxa"/>
          </w:tcPr>
          <w:p w:rsidR="00CE66B7" w:rsidRDefault="00CE66B7">
            <w:pPr>
              <w:pStyle w:val="ConsPlusNormal"/>
            </w:pPr>
          </w:p>
        </w:tc>
      </w:tr>
      <w:tr w:rsidR="00CE66B7">
        <w:tc>
          <w:tcPr>
            <w:tcW w:w="845" w:type="dxa"/>
            <w:vMerge/>
          </w:tcPr>
          <w:p w:rsidR="00CE66B7" w:rsidRDefault="00CE66B7"/>
        </w:tc>
        <w:tc>
          <w:tcPr>
            <w:tcW w:w="2098" w:type="dxa"/>
            <w:vMerge/>
          </w:tcPr>
          <w:p w:rsidR="00CE66B7" w:rsidRDefault="00CE66B7"/>
        </w:tc>
        <w:tc>
          <w:tcPr>
            <w:tcW w:w="2551" w:type="dxa"/>
            <w:vMerge/>
          </w:tcPr>
          <w:p w:rsidR="00CE66B7" w:rsidRDefault="00CE66B7"/>
        </w:tc>
        <w:tc>
          <w:tcPr>
            <w:tcW w:w="2252" w:type="dxa"/>
          </w:tcPr>
          <w:p w:rsidR="00CE66B7" w:rsidRDefault="00CE66B7">
            <w:pPr>
              <w:pStyle w:val="ConsPlusNormal"/>
              <w:jc w:val="center"/>
            </w:pPr>
            <w:r>
              <w:t>Правительство Пензенской области (Управление государственной службы и кадров)</w:t>
            </w:r>
          </w:p>
        </w:tc>
        <w:tc>
          <w:tcPr>
            <w:tcW w:w="964" w:type="dxa"/>
          </w:tcPr>
          <w:p w:rsidR="00CE66B7" w:rsidRDefault="00CE66B7">
            <w:pPr>
              <w:pStyle w:val="ConsPlusNormal"/>
              <w:jc w:val="center"/>
            </w:pPr>
            <w:r>
              <w:t>801</w:t>
            </w:r>
          </w:p>
        </w:tc>
        <w:tc>
          <w:tcPr>
            <w:tcW w:w="705" w:type="dxa"/>
          </w:tcPr>
          <w:p w:rsidR="00CE66B7" w:rsidRDefault="00CE66B7">
            <w:pPr>
              <w:pStyle w:val="ConsPlusNormal"/>
              <w:jc w:val="center"/>
            </w:pPr>
            <w:r>
              <w:t>х</w:t>
            </w:r>
          </w:p>
        </w:tc>
        <w:tc>
          <w:tcPr>
            <w:tcW w:w="704"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705" w:type="dxa"/>
          </w:tcPr>
          <w:p w:rsidR="00CE66B7" w:rsidRDefault="00CE66B7">
            <w:pPr>
              <w:pStyle w:val="ConsPlusNormal"/>
              <w:jc w:val="center"/>
            </w:pPr>
            <w:r>
              <w:t>х</w:t>
            </w:r>
          </w:p>
        </w:tc>
        <w:tc>
          <w:tcPr>
            <w:tcW w:w="1062" w:type="dxa"/>
          </w:tcPr>
          <w:p w:rsidR="00CE66B7" w:rsidRDefault="00CE66B7">
            <w:pPr>
              <w:pStyle w:val="ConsPlusNormal"/>
              <w:jc w:val="center"/>
            </w:pPr>
            <w:r>
              <w:t>1098,5</w:t>
            </w:r>
          </w:p>
        </w:tc>
        <w:tc>
          <w:tcPr>
            <w:tcW w:w="1020" w:type="dxa"/>
          </w:tcPr>
          <w:p w:rsidR="00CE66B7" w:rsidRDefault="00CE66B7">
            <w:pPr>
              <w:pStyle w:val="ConsPlusNormal"/>
              <w:jc w:val="center"/>
            </w:pPr>
            <w:r>
              <w:t>1256,0</w:t>
            </w:r>
          </w:p>
        </w:tc>
        <w:tc>
          <w:tcPr>
            <w:tcW w:w="1005" w:type="dxa"/>
          </w:tcPr>
          <w:p w:rsidR="00CE66B7" w:rsidRDefault="00CE66B7">
            <w:pPr>
              <w:pStyle w:val="ConsPlusNormal"/>
              <w:jc w:val="center"/>
            </w:pPr>
            <w:r>
              <w:t>1256,0</w:t>
            </w:r>
          </w:p>
        </w:tc>
        <w:tc>
          <w:tcPr>
            <w:tcW w:w="992" w:type="dxa"/>
          </w:tcPr>
          <w:p w:rsidR="00CE66B7" w:rsidRDefault="00CE66B7">
            <w:pPr>
              <w:pStyle w:val="ConsPlusNormal"/>
              <w:jc w:val="center"/>
            </w:pPr>
            <w:r>
              <w:t>1256,0</w:t>
            </w:r>
          </w:p>
        </w:tc>
        <w:tc>
          <w:tcPr>
            <w:tcW w:w="993" w:type="dxa"/>
          </w:tcPr>
          <w:p w:rsidR="00CE66B7" w:rsidRDefault="00CE66B7">
            <w:pPr>
              <w:pStyle w:val="ConsPlusNormal"/>
              <w:jc w:val="center"/>
            </w:pPr>
            <w:r>
              <w:t>1310,0</w:t>
            </w:r>
          </w:p>
        </w:tc>
      </w:tr>
    </w:tbl>
    <w:p w:rsidR="00CE66B7" w:rsidRDefault="00CE66B7">
      <w:pPr>
        <w:sectPr w:rsidR="00CE66B7">
          <w:pgSz w:w="16838" w:h="11905" w:orient="landscape"/>
          <w:pgMar w:top="1701" w:right="1134" w:bottom="850" w:left="1134" w:header="0" w:footer="0" w:gutter="0"/>
          <w:cols w:space="720"/>
        </w:sectPr>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both"/>
      </w:pPr>
    </w:p>
    <w:p w:rsidR="00CE66B7" w:rsidRDefault="00CE66B7">
      <w:pPr>
        <w:pStyle w:val="ConsPlusNormal"/>
        <w:jc w:val="right"/>
        <w:outlineLvl w:val="1"/>
      </w:pPr>
      <w:r>
        <w:t>Приложение N 5</w:t>
      </w:r>
    </w:p>
    <w:p w:rsidR="00CE66B7" w:rsidRDefault="00CE66B7">
      <w:pPr>
        <w:pStyle w:val="ConsPlusNormal"/>
        <w:jc w:val="right"/>
      </w:pPr>
      <w:r>
        <w:t>к государственной программе</w:t>
      </w:r>
    </w:p>
    <w:p w:rsidR="00CE66B7" w:rsidRDefault="00CE66B7">
      <w:pPr>
        <w:pStyle w:val="ConsPlusNormal"/>
        <w:jc w:val="right"/>
      </w:pPr>
      <w:r>
        <w:t>"Развитие государственной</w:t>
      </w:r>
    </w:p>
    <w:p w:rsidR="00CE66B7" w:rsidRDefault="00CE66B7">
      <w:pPr>
        <w:pStyle w:val="ConsPlusNormal"/>
        <w:jc w:val="right"/>
      </w:pPr>
      <w:r>
        <w:t>гражданской службы</w:t>
      </w:r>
    </w:p>
    <w:p w:rsidR="00CE66B7" w:rsidRDefault="00CE66B7">
      <w:pPr>
        <w:pStyle w:val="ConsPlusNormal"/>
        <w:jc w:val="right"/>
      </w:pPr>
      <w:r>
        <w:t>Пензенской области</w:t>
      </w:r>
    </w:p>
    <w:p w:rsidR="00CE66B7" w:rsidRDefault="00CE66B7">
      <w:pPr>
        <w:pStyle w:val="ConsPlusNormal"/>
        <w:jc w:val="right"/>
      </w:pPr>
      <w:r>
        <w:t>и муниципальной службы в</w:t>
      </w:r>
    </w:p>
    <w:p w:rsidR="00CE66B7" w:rsidRDefault="00CE66B7">
      <w:pPr>
        <w:pStyle w:val="ConsPlusNormal"/>
        <w:jc w:val="right"/>
      </w:pPr>
      <w:r>
        <w:t>Пензенской области</w:t>
      </w:r>
    </w:p>
    <w:p w:rsidR="00CE66B7" w:rsidRDefault="00CE66B7">
      <w:pPr>
        <w:pStyle w:val="ConsPlusNormal"/>
        <w:jc w:val="right"/>
      </w:pPr>
      <w:r>
        <w:t>на 2016 - 2020 годы"</w:t>
      </w:r>
    </w:p>
    <w:p w:rsidR="00CE66B7" w:rsidRDefault="00CE66B7">
      <w:pPr>
        <w:pStyle w:val="ConsPlusNormal"/>
        <w:jc w:val="both"/>
      </w:pPr>
    </w:p>
    <w:p w:rsidR="00CE66B7" w:rsidRDefault="00CE66B7">
      <w:pPr>
        <w:pStyle w:val="ConsPlusNormal"/>
        <w:jc w:val="center"/>
      </w:pPr>
      <w:bookmarkStart w:id="11" w:name="P1920"/>
      <w:bookmarkEnd w:id="11"/>
      <w:r>
        <w:t>ПЕРЕЧЕНЬ</w:t>
      </w:r>
    </w:p>
    <w:p w:rsidR="00CE66B7" w:rsidRDefault="00CE66B7">
      <w:pPr>
        <w:pStyle w:val="ConsPlusNormal"/>
        <w:jc w:val="center"/>
      </w:pPr>
      <w:r>
        <w:t>основных мероприятий, мероприятий государственной программы</w:t>
      </w:r>
    </w:p>
    <w:p w:rsidR="00CE66B7" w:rsidRDefault="00CE66B7">
      <w:pPr>
        <w:pStyle w:val="ConsPlusNormal"/>
        <w:jc w:val="center"/>
      </w:pPr>
      <w:r>
        <w:t>Пензенской области "Развитие государственной гражданской</w:t>
      </w:r>
    </w:p>
    <w:p w:rsidR="00CE66B7" w:rsidRDefault="00CE66B7">
      <w:pPr>
        <w:pStyle w:val="ConsPlusNormal"/>
        <w:jc w:val="center"/>
      </w:pPr>
      <w:r>
        <w:t>службы Пензенской области и муниципальной службы в</w:t>
      </w:r>
    </w:p>
    <w:p w:rsidR="00CE66B7" w:rsidRDefault="00CE66B7">
      <w:pPr>
        <w:pStyle w:val="ConsPlusNormal"/>
        <w:jc w:val="center"/>
      </w:pPr>
      <w:r>
        <w:t>Пензенской области на 2016 - 2020 годы" на 2016 - 2020 годы</w:t>
      </w:r>
    </w:p>
    <w:p w:rsidR="00CE66B7" w:rsidRDefault="00CE66B7">
      <w:pPr>
        <w:pStyle w:val="ConsPlusNormal"/>
        <w:jc w:val="center"/>
      </w:pPr>
    </w:p>
    <w:p w:rsidR="00CE66B7" w:rsidRDefault="00CE66B7">
      <w:pPr>
        <w:pStyle w:val="ConsPlusNormal"/>
        <w:jc w:val="center"/>
      </w:pPr>
      <w:r>
        <w:t>Список изменяющих документов</w:t>
      </w:r>
    </w:p>
    <w:p w:rsidR="00CE66B7" w:rsidRDefault="00CE66B7">
      <w:pPr>
        <w:pStyle w:val="ConsPlusNormal"/>
        <w:jc w:val="center"/>
      </w:pPr>
      <w:r>
        <w:t xml:space="preserve">(в ред. </w:t>
      </w:r>
      <w:hyperlink r:id="rId52" w:history="1">
        <w:r>
          <w:rPr>
            <w:color w:val="0000FF"/>
          </w:rPr>
          <w:t>Постановления</w:t>
        </w:r>
      </w:hyperlink>
      <w:r>
        <w:t xml:space="preserve"> Правительства Пензенской обл. от 28.03.2017 N 134-пП)</w:t>
      </w:r>
    </w:p>
    <w:p w:rsidR="00CE66B7" w:rsidRDefault="00CE66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2664"/>
        <w:gridCol w:w="2228"/>
        <w:gridCol w:w="973"/>
        <w:gridCol w:w="1248"/>
        <w:gridCol w:w="1249"/>
        <w:gridCol w:w="1207"/>
        <w:gridCol w:w="1113"/>
        <w:gridCol w:w="986"/>
        <w:gridCol w:w="2494"/>
        <w:gridCol w:w="2438"/>
      </w:tblGrid>
      <w:tr w:rsidR="00CE66B7">
        <w:tc>
          <w:tcPr>
            <w:tcW w:w="1020" w:type="dxa"/>
            <w:vMerge w:val="restart"/>
          </w:tcPr>
          <w:p w:rsidR="00CE66B7" w:rsidRDefault="00CE66B7">
            <w:pPr>
              <w:pStyle w:val="ConsPlusNormal"/>
              <w:jc w:val="center"/>
            </w:pPr>
            <w:r>
              <w:t>N</w:t>
            </w:r>
          </w:p>
          <w:p w:rsidR="00CE66B7" w:rsidRDefault="00CE66B7">
            <w:pPr>
              <w:pStyle w:val="ConsPlusNormal"/>
              <w:jc w:val="center"/>
            </w:pPr>
            <w:r>
              <w:t>п/п</w:t>
            </w:r>
          </w:p>
        </w:tc>
        <w:tc>
          <w:tcPr>
            <w:tcW w:w="2664" w:type="dxa"/>
            <w:vMerge w:val="restart"/>
          </w:tcPr>
          <w:p w:rsidR="00CE66B7" w:rsidRDefault="00CE66B7">
            <w:pPr>
              <w:pStyle w:val="ConsPlusNormal"/>
              <w:jc w:val="center"/>
            </w:pPr>
            <w:r>
              <w:t>Наименование основного мероприятия, мероприятия</w:t>
            </w:r>
          </w:p>
        </w:tc>
        <w:tc>
          <w:tcPr>
            <w:tcW w:w="2228" w:type="dxa"/>
            <w:vMerge w:val="restart"/>
          </w:tcPr>
          <w:p w:rsidR="00CE66B7" w:rsidRDefault="00CE66B7">
            <w:pPr>
              <w:pStyle w:val="ConsPlusNormal"/>
              <w:jc w:val="center"/>
            </w:pPr>
            <w:r>
              <w:t>Исполнители</w:t>
            </w:r>
          </w:p>
        </w:tc>
        <w:tc>
          <w:tcPr>
            <w:tcW w:w="973" w:type="dxa"/>
            <w:vMerge w:val="restart"/>
          </w:tcPr>
          <w:p w:rsidR="00CE66B7" w:rsidRDefault="00CE66B7">
            <w:pPr>
              <w:pStyle w:val="ConsPlusNormal"/>
              <w:jc w:val="center"/>
            </w:pPr>
            <w:r>
              <w:t>Срок исполнения (год)</w:t>
            </w:r>
          </w:p>
        </w:tc>
        <w:tc>
          <w:tcPr>
            <w:tcW w:w="5803" w:type="dxa"/>
            <w:gridSpan w:val="5"/>
          </w:tcPr>
          <w:p w:rsidR="00CE66B7" w:rsidRDefault="00CE66B7">
            <w:pPr>
              <w:pStyle w:val="ConsPlusNormal"/>
              <w:jc w:val="center"/>
            </w:pPr>
            <w:r>
              <w:t>Объем финансирования, тыс. руб.</w:t>
            </w:r>
          </w:p>
        </w:tc>
        <w:tc>
          <w:tcPr>
            <w:tcW w:w="2494" w:type="dxa"/>
            <w:vMerge w:val="restart"/>
          </w:tcPr>
          <w:p w:rsidR="00CE66B7" w:rsidRDefault="00CE66B7">
            <w:pPr>
              <w:pStyle w:val="ConsPlusNormal"/>
              <w:jc w:val="center"/>
            </w:pPr>
            <w:r>
              <w:t>Показатели результата мероприятия по годам (ожидаемый непосредственный результат)</w:t>
            </w:r>
          </w:p>
        </w:tc>
        <w:tc>
          <w:tcPr>
            <w:tcW w:w="2438" w:type="dxa"/>
            <w:vMerge w:val="restart"/>
          </w:tcPr>
          <w:p w:rsidR="00CE66B7" w:rsidRDefault="00CE66B7">
            <w:pPr>
              <w:pStyle w:val="ConsPlusNormal"/>
              <w:jc w:val="center"/>
            </w:pPr>
            <w:r>
              <w:t>Связь с показателем государственной программы (подпрограммы)</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vMerge/>
          </w:tcPr>
          <w:p w:rsidR="00CE66B7" w:rsidRDefault="00CE66B7"/>
        </w:tc>
        <w:tc>
          <w:tcPr>
            <w:tcW w:w="1248" w:type="dxa"/>
          </w:tcPr>
          <w:p w:rsidR="00CE66B7" w:rsidRDefault="00CE66B7">
            <w:pPr>
              <w:pStyle w:val="ConsPlusNormal"/>
              <w:jc w:val="center"/>
            </w:pPr>
            <w:r>
              <w:t>всего</w:t>
            </w:r>
          </w:p>
        </w:tc>
        <w:tc>
          <w:tcPr>
            <w:tcW w:w="1249" w:type="dxa"/>
          </w:tcPr>
          <w:p w:rsidR="00CE66B7" w:rsidRDefault="00CE66B7">
            <w:pPr>
              <w:pStyle w:val="ConsPlusNormal"/>
              <w:jc w:val="center"/>
            </w:pPr>
            <w:r>
              <w:t>бюджет Пензенской области</w:t>
            </w:r>
          </w:p>
        </w:tc>
        <w:tc>
          <w:tcPr>
            <w:tcW w:w="1207" w:type="dxa"/>
          </w:tcPr>
          <w:p w:rsidR="00CE66B7" w:rsidRDefault="00CE66B7">
            <w:pPr>
              <w:pStyle w:val="ConsPlusNormal"/>
              <w:jc w:val="center"/>
            </w:pPr>
            <w:r>
              <w:t>федеральный бюджет</w:t>
            </w:r>
          </w:p>
        </w:tc>
        <w:tc>
          <w:tcPr>
            <w:tcW w:w="1113" w:type="dxa"/>
          </w:tcPr>
          <w:p w:rsidR="00CE66B7" w:rsidRDefault="00CE66B7">
            <w:pPr>
              <w:pStyle w:val="ConsPlusNormal"/>
              <w:jc w:val="center"/>
            </w:pPr>
            <w:r>
              <w:t>бюджет муниципальных образований</w:t>
            </w:r>
          </w:p>
        </w:tc>
        <w:tc>
          <w:tcPr>
            <w:tcW w:w="986" w:type="dxa"/>
          </w:tcPr>
          <w:p w:rsidR="00CE66B7" w:rsidRDefault="00CE66B7">
            <w:pPr>
              <w:pStyle w:val="ConsPlusNormal"/>
              <w:jc w:val="center"/>
            </w:pPr>
            <w:r>
              <w:t>внебюджетные средства</w:t>
            </w:r>
          </w:p>
        </w:tc>
        <w:tc>
          <w:tcPr>
            <w:tcW w:w="2494" w:type="dxa"/>
            <w:vMerge/>
          </w:tcPr>
          <w:p w:rsidR="00CE66B7" w:rsidRDefault="00CE66B7"/>
        </w:tc>
        <w:tc>
          <w:tcPr>
            <w:tcW w:w="2438" w:type="dxa"/>
            <w:vMerge/>
          </w:tcPr>
          <w:p w:rsidR="00CE66B7" w:rsidRDefault="00CE66B7"/>
        </w:tc>
      </w:tr>
      <w:tr w:rsidR="00CE66B7">
        <w:tc>
          <w:tcPr>
            <w:tcW w:w="1020" w:type="dxa"/>
          </w:tcPr>
          <w:p w:rsidR="00CE66B7" w:rsidRDefault="00CE66B7">
            <w:pPr>
              <w:pStyle w:val="ConsPlusNormal"/>
              <w:jc w:val="center"/>
            </w:pPr>
            <w:r>
              <w:t>1</w:t>
            </w:r>
          </w:p>
        </w:tc>
        <w:tc>
          <w:tcPr>
            <w:tcW w:w="2664" w:type="dxa"/>
          </w:tcPr>
          <w:p w:rsidR="00CE66B7" w:rsidRDefault="00CE66B7">
            <w:pPr>
              <w:pStyle w:val="ConsPlusNormal"/>
              <w:jc w:val="center"/>
            </w:pPr>
            <w:r>
              <w:t>2</w:t>
            </w:r>
          </w:p>
        </w:tc>
        <w:tc>
          <w:tcPr>
            <w:tcW w:w="2228" w:type="dxa"/>
          </w:tcPr>
          <w:p w:rsidR="00CE66B7" w:rsidRDefault="00CE66B7">
            <w:pPr>
              <w:pStyle w:val="ConsPlusNormal"/>
              <w:jc w:val="center"/>
            </w:pPr>
            <w:r>
              <w:t>3</w:t>
            </w:r>
          </w:p>
        </w:tc>
        <w:tc>
          <w:tcPr>
            <w:tcW w:w="973" w:type="dxa"/>
          </w:tcPr>
          <w:p w:rsidR="00CE66B7" w:rsidRDefault="00CE66B7">
            <w:pPr>
              <w:pStyle w:val="ConsPlusNormal"/>
              <w:jc w:val="center"/>
            </w:pPr>
            <w:r>
              <w:t>4</w:t>
            </w:r>
          </w:p>
        </w:tc>
        <w:tc>
          <w:tcPr>
            <w:tcW w:w="1248" w:type="dxa"/>
          </w:tcPr>
          <w:p w:rsidR="00CE66B7" w:rsidRDefault="00CE66B7">
            <w:pPr>
              <w:pStyle w:val="ConsPlusNormal"/>
              <w:jc w:val="center"/>
            </w:pPr>
            <w:r>
              <w:t>5</w:t>
            </w:r>
          </w:p>
        </w:tc>
        <w:tc>
          <w:tcPr>
            <w:tcW w:w="1249" w:type="dxa"/>
          </w:tcPr>
          <w:p w:rsidR="00CE66B7" w:rsidRDefault="00CE66B7">
            <w:pPr>
              <w:pStyle w:val="ConsPlusNormal"/>
              <w:jc w:val="center"/>
            </w:pPr>
            <w:r>
              <w:t>6</w:t>
            </w:r>
          </w:p>
        </w:tc>
        <w:tc>
          <w:tcPr>
            <w:tcW w:w="1207" w:type="dxa"/>
          </w:tcPr>
          <w:p w:rsidR="00CE66B7" w:rsidRDefault="00CE66B7">
            <w:pPr>
              <w:pStyle w:val="ConsPlusNormal"/>
              <w:jc w:val="center"/>
            </w:pPr>
            <w:r>
              <w:t>7</w:t>
            </w:r>
          </w:p>
        </w:tc>
        <w:tc>
          <w:tcPr>
            <w:tcW w:w="1113" w:type="dxa"/>
          </w:tcPr>
          <w:p w:rsidR="00CE66B7" w:rsidRDefault="00CE66B7">
            <w:pPr>
              <w:pStyle w:val="ConsPlusNormal"/>
              <w:jc w:val="center"/>
            </w:pPr>
            <w:r>
              <w:t>8</w:t>
            </w:r>
          </w:p>
        </w:tc>
        <w:tc>
          <w:tcPr>
            <w:tcW w:w="986" w:type="dxa"/>
          </w:tcPr>
          <w:p w:rsidR="00CE66B7" w:rsidRDefault="00CE66B7">
            <w:pPr>
              <w:pStyle w:val="ConsPlusNormal"/>
              <w:jc w:val="center"/>
            </w:pPr>
            <w:r>
              <w:t>9</w:t>
            </w:r>
          </w:p>
        </w:tc>
        <w:tc>
          <w:tcPr>
            <w:tcW w:w="2494" w:type="dxa"/>
          </w:tcPr>
          <w:p w:rsidR="00CE66B7" w:rsidRDefault="00CE66B7">
            <w:pPr>
              <w:pStyle w:val="ConsPlusNormal"/>
              <w:jc w:val="center"/>
            </w:pPr>
            <w:r>
              <w:t>10</w:t>
            </w:r>
          </w:p>
        </w:tc>
        <w:tc>
          <w:tcPr>
            <w:tcW w:w="2438" w:type="dxa"/>
          </w:tcPr>
          <w:p w:rsidR="00CE66B7" w:rsidRDefault="00CE66B7">
            <w:pPr>
              <w:pStyle w:val="ConsPlusNormal"/>
              <w:jc w:val="center"/>
            </w:pPr>
            <w:r>
              <w:t>11</w:t>
            </w:r>
          </w:p>
        </w:tc>
      </w:tr>
      <w:tr w:rsidR="00CE66B7">
        <w:tc>
          <w:tcPr>
            <w:tcW w:w="17620" w:type="dxa"/>
            <w:gridSpan w:val="11"/>
          </w:tcPr>
          <w:p w:rsidR="00CE66B7" w:rsidRDefault="00CE66B7">
            <w:pPr>
              <w:pStyle w:val="ConsPlusNormal"/>
              <w:jc w:val="center"/>
              <w:outlineLvl w:val="2"/>
            </w:pPr>
            <w:hyperlink w:anchor="P111" w:history="1">
              <w:r>
                <w:rPr>
                  <w:color w:val="0000FF"/>
                </w:rPr>
                <w:t>Подпрограмма 1</w:t>
              </w:r>
            </w:hyperlink>
            <w:r>
              <w:t xml:space="preserve"> "Развитие государственной гражданской службы Пензенской области на 2016 - 2020 годы"</w:t>
            </w:r>
          </w:p>
        </w:tc>
      </w:tr>
      <w:tr w:rsidR="00CE66B7">
        <w:tc>
          <w:tcPr>
            <w:tcW w:w="17620" w:type="dxa"/>
            <w:gridSpan w:val="11"/>
          </w:tcPr>
          <w:p w:rsidR="00CE66B7" w:rsidRDefault="00CE66B7">
            <w:pPr>
              <w:pStyle w:val="ConsPlusNormal"/>
              <w:jc w:val="center"/>
              <w:outlineLvl w:val="3"/>
            </w:pPr>
            <w:r>
              <w:lastRenderedPageBreak/>
              <w:t>Цель подпрограммы: Комплексное развитие института гражданской службы, внедрение единой кадровой политики на государственной гражданской службе Пензенской области</w:t>
            </w:r>
          </w:p>
        </w:tc>
      </w:tr>
      <w:tr w:rsidR="00CE66B7">
        <w:tc>
          <w:tcPr>
            <w:tcW w:w="17620" w:type="dxa"/>
            <w:gridSpan w:val="11"/>
          </w:tcPr>
          <w:p w:rsidR="00CE66B7" w:rsidRDefault="00CE66B7">
            <w:pPr>
              <w:pStyle w:val="ConsPlusNormal"/>
              <w:jc w:val="center"/>
              <w:outlineLvl w:val="4"/>
            </w:pPr>
            <w:r>
              <w:t>Задача подпрограммы: Внедрение в кадровую работу государственных органов передовых технологий управления персоналом, формирование детализированной системы квалификационных требований, повышение престижа и конкурентоспособности гражданской службы</w:t>
            </w:r>
          </w:p>
        </w:tc>
      </w:tr>
      <w:tr w:rsidR="00CE66B7">
        <w:tc>
          <w:tcPr>
            <w:tcW w:w="1020" w:type="dxa"/>
            <w:vMerge w:val="restart"/>
          </w:tcPr>
          <w:p w:rsidR="00CE66B7" w:rsidRDefault="00CE66B7">
            <w:pPr>
              <w:pStyle w:val="ConsPlusNormal"/>
              <w:jc w:val="center"/>
            </w:pPr>
            <w:r>
              <w:t>1.1.</w:t>
            </w:r>
          </w:p>
        </w:tc>
        <w:tc>
          <w:tcPr>
            <w:tcW w:w="2664" w:type="dxa"/>
            <w:vMerge w:val="restart"/>
          </w:tcPr>
          <w:p w:rsidR="00CE66B7" w:rsidRDefault="00CE66B7">
            <w:pPr>
              <w:pStyle w:val="ConsPlusNormal"/>
              <w:jc w:val="center"/>
            </w:pPr>
            <w:r>
              <w:t>Основное мероприятие 1.1. "Внедрение новых принципов кадровой политики в системе государственной гражданской службы"</w:t>
            </w:r>
          </w:p>
        </w:tc>
        <w:tc>
          <w:tcPr>
            <w:tcW w:w="2228" w:type="dxa"/>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255,5</w:t>
            </w:r>
          </w:p>
        </w:tc>
        <w:tc>
          <w:tcPr>
            <w:tcW w:w="1249" w:type="dxa"/>
          </w:tcPr>
          <w:p w:rsidR="00CE66B7" w:rsidRDefault="00CE66B7">
            <w:pPr>
              <w:pStyle w:val="ConsPlusNormal"/>
              <w:jc w:val="center"/>
            </w:pPr>
            <w:r>
              <w:t>255,5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Внедрение в кадровую работу государственных органов передовых технологий управления персоналом, внедрение системы квалификационных требований на основе компетентностного подхода, совершенствование системы отбора, применение системы комплексной оценки деятельности гражданских служащих, совершенствование системы материальной и моральной мотивации</w:t>
            </w:r>
          </w:p>
        </w:tc>
        <w:tc>
          <w:tcPr>
            <w:tcW w:w="2438" w:type="dxa"/>
          </w:tcPr>
          <w:p w:rsidR="00CE66B7" w:rsidRDefault="00CE66B7">
            <w:pPr>
              <w:pStyle w:val="ConsPlusNormal"/>
              <w:jc w:val="center"/>
            </w:pPr>
            <w:r>
              <w:t>Показатель 1 госпрограммы, показатели 1.1. - 1.5.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val="restart"/>
          </w:tcPr>
          <w:p w:rsidR="00CE66B7" w:rsidRDefault="00CE66B7">
            <w:pPr>
              <w:pStyle w:val="ConsPlusNormal"/>
              <w:jc w:val="center"/>
            </w:pPr>
            <w:r>
              <w:t>Управление ветеринарии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50,0</w:t>
            </w:r>
          </w:p>
        </w:tc>
        <w:tc>
          <w:tcPr>
            <w:tcW w:w="1249" w:type="dxa"/>
          </w:tcPr>
          <w:p w:rsidR="00CE66B7" w:rsidRDefault="00CE66B7">
            <w:pPr>
              <w:pStyle w:val="ConsPlusNormal"/>
              <w:jc w:val="center"/>
            </w:pPr>
            <w:r>
              <w:t>50,0</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17,8</w:t>
            </w:r>
          </w:p>
        </w:tc>
        <w:tc>
          <w:tcPr>
            <w:tcW w:w="1249" w:type="dxa"/>
          </w:tcPr>
          <w:p w:rsidR="00CE66B7" w:rsidRDefault="00CE66B7">
            <w:pPr>
              <w:pStyle w:val="ConsPlusNormal"/>
              <w:jc w:val="center"/>
            </w:pPr>
            <w:r>
              <w:t>17,8</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val="restart"/>
          </w:tcPr>
          <w:p w:rsidR="00CE66B7" w:rsidRDefault="00CE66B7">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55,4</w:t>
            </w:r>
          </w:p>
        </w:tc>
        <w:tc>
          <w:tcPr>
            <w:tcW w:w="1249" w:type="dxa"/>
          </w:tcPr>
          <w:p w:rsidR="00CE66B7" w:rsidRDefault="00CE66B7">
            <w:pPr>
              <w:pStyle w:val="ConsPlusNormal"/>
              <w:jc w:val="center"/>
            </w:pPr>
            <w:r>
              <w:t>55,4</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5,4</w:t>
            </w:r>
          </w:p>
        </w:tc>
        <w:tc>
          <w:tcPr>
            <w:tcW w:w="1249" w:type="dxa"/>
          </w:tcPr>
          <w:p w:rsidR="00CE66B7" w:rsidRDefault="00CE66B7">
            <w:pPr>
              <w:pStyle w:val="ConsPlusNormal"/>
              <w:jc w:val="center"/>
            </w:pPr>
            <w:r>
              <w:t>5,4</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17,8</w:t>
            </w:r>
          </w:p>
        </w:tc>
        <w:tc>
          <w:tcPr>
            <w:tcW w:w="1249" w:type="dxa"/>
          </w:tcPr>
          <w:p w:rsidR="00CE66B7" w:rsidRDefault="00CE66B7">
            <w:pPr>
              <w:pStyle w:val="ConsPlusNormal"/>
              <w:jc w:val="center"/>
            </w:pPr>
            <w:r>
              <w:t>17,8</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150,1</w:t>
            </w:r>
          </w:p>
        </w:tc>
        <w:tc>
          <w:tcPr>
            <w:tcW w:w="1249" w:type="dxa"/>
          </w:tcPr>
          <w:p w:rsidR="00CE66B7" w:rsidRDefault="00CE66B7">
            <w:pPr>
              <w:pStyle w:val="ConsPlusNormal"/>
              <w:jc w:val="center"/>
            </w:pPr>
            <w:r>
              <w:t>150,1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110,9</w:t>
            </w:r>
          </w:p>
        </w:tc>
        <w:tc>
          <w:tcPr>
            <w:tcW w:w="1249" w:type="dxa"/>
          </w:tcPr>
          <w:p w:rsidR="00CE66B7" w:rsidRDefault="00CE66B7">
            <w:pPr>
              <w:pStyle w:val="ConsPlusNormal"/>
              <w:jc w:val="center"/>
            </w:pPr>
            <w:r>
              <w:t>110,9</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10,7</w:t>
            </w:r>
          </w:p>
        </w:tc>
        <w:tc>
          <w:tcPr>
            <w:tcW w:w="1249" w:type="dxa"/>
          </w:tcPr>
          <w:p w:rsidR="00CE66B7" w:rsidRDefault="00CE66B7">
            <w:pPr>
              <w:pStyle w:val="ConsPlusNormal"/>
              <w:jc w:val="center"/>
            </w:pPr>
            <w:r>
              <w:t>10,7</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10,7</w:t>
            </w:r>
          </w:p>
        </w:tc>
        <w:tc>
          <w:tcPr>
            <w:tcW w:w="1249" w:type="dxa"/>
          </w:tcPr>
          <w:p w:rsidR="00CE66B7" w:rsidRDefault="00CE66B7">
            <w:pPr>
              <w:pStyle w:val="ConsPlusNormal"/>
              <w:jc w:val="center"/>
            </w:pPr>
            <w:r>
              <w:t>10,7</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17,8</w:t>
            </w:r>
          </w:p>
        </w:tc>
        <w:tc>
          <w:tcPr>
            <w:tcW w:w="1249" w:type="dxa"/>
          </w:tcPr>
          <w:p w:rsidR="00CE66B7" w:rsidRDefault="00CE66B7">
            <w:pPr>
              <w:pStyle w:val="ConsPlusNormal"/>
              <w:jc w:val="center"/>
            </w:pPr>
            <w:r>
              <w:t>17,8</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7620" w:type="dxa"/>
            <w:gridSpan w:val="11"/>
          </w:tcPr>
          <w:p w:rsidR="00CE66B7" w:rsidRDefault="00CE66B7">
            <w:pPr>
              <w:pStyle w:val="ConsPlusNormal"/>
            </w:pPr>
            <w:r>
              <w:t>в том числе:</w:t>
            </w:r>
          </w:p>
        </w:tc>
      </w:tr>
      <w:tr w:rsidR="00CE66B7">
        <w:tc>
          <w:tcPr>
            <w:tcW w:w="1020" w:type="dxa"/>
            <w:vMerge w:val="restart"/>
          </w:tcPr>
          <w:p w:rsidR="00CE66B7" w:rsidRDefault="00CE66B7">
            <w:pPr>
              <w:pStyle w:val="ConsPlusNormal"/>
              <w:jc w:val="center"/>
            </w:pPr>
            <w:r>
              <w:t>1.1.1.</w:t>
            </w:r>
          </w:p>
        </w:tc>
        <w:tc>
          <w:tcPr>
            <w:tcW w:w="2664" w:type="dxa"/>
            <w:vMerge w:val="restart"/>
          </w:tcPr>
          <w:p w:rsidR="00CE66B7" w:rsidRDefault="00CE66B7">
            <w:pPr>
              <w:pStyle w:val="ConsPlusNormal"/>
              <w:jc w:val="center"/>
            </w:pPr>
            <w:r>
              <w:t xml:space="preserve">Внедрение дополнительных функций кадровой работы, направленных на использование на гражданской службе технологий управления </w:t>
            </w:r>
            <w:r>
              <w:lastRenderedPageBreak/>
              <w:t>персоналом и нормирование численности кадровых служб (специалистов по кадровой работе)</w:t>
            </w:r>
          </w:p>
        </w:tc>
        <w:tc>
          <w:tcPr>
            <w:tcW w:w="2228" w:type="dxa"/>
            <w:vMerge w:val="restart"/>
          </w:tcPr>
          <w:p w:rsidR="00CE66B7" w:rsidRDefault="00CE66B7">
            <w:pPr>
              <w:pStyle w:val="ConsPlusNormal"/>
              <w:jc w:val="center"/>
            </w:pPr>
            <w:r>
              <w:lastRenderedPageBreak/>
              <w:t xml:space="preserve">Правительство Пензенской области (Управление государственной службы и кадров), исполнительные органы </w:t>
            </w:r>
            <w:r>
              <w:lastRenderedPageBreak/>
              <w:t>государственной власти Пензенской области</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Приведение в государственных органах численности сотрудников кадровых служб в соответствие с утвержденными нормами. 100% </w:t>
            </w:r>
            <w:r>
              <w:lastRenderedPageBreak/>
              <w:t>государственных органов</w:t>
            </w:r>
          </w:p>
        </w:tc>
        <w:tc>
          <w:tcPr>
            <w:tcW w:w="2438" w:type="dxa"/>
            <w:vMerge w:val="restart"/>
          </w:tcPr>
          <w:p w:rsidR="00CE66B7" w:rsidRDefault="00CE66B7">
            <w:pPr>
              <w:pStyle w:val="ConsPlusNormal"/>
              <w:jc w:val="center"/>
            </w:pPr>
            <w:r>
              <w:lastRenderedPageBreak/>
              <w:t>Показатель 1.1.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Утверждение типового положения о кадровой службе (должностного регламента специалиста по кадровой работе), с учетом дополнительных функций, направленных на использование на гражданской службе технологий управления персоналом - 1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Утверждение норм численности кадровых служб в зависимости от численности государственных органов.</w:t>
            </w:r>
          </w:p>
          <w:p w:rsidR="00CE66B7" w:rsidRDefault="00CE66B7">
            <w:pPr>
              <w:pStyle w:val="ConsPlusNormal"/>
              <w:jc w:val="center"/>
            </w:pPr>
            <w:r>
              <w:t>1 нормативный правовой акт</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Приведение в государственных органах численности сотрудников кадровых служб в соответствие с утвержденными нормами. 100% государственных </w:t>
            </w:r>
            <w:r>
              <w:lastRenderedPageBreak/>
              <w:t>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1.1.2.</w:t>
            </w:r>
          </w:p>
        </w:tc>
        <w:tc>
          <w:tcPr>
            <w:tcW w:w="2664" w:type="dxa"/>
            <w:vMerge w:val="restart"/>
          </w:tcPr>
          <w:p w:rsidR="00CE66B7" w:rsidRDefault="00CE66B7">
            <w:pPr>
              <w:pStyle w:val="ConsPlusNormal"/>
              <w:jc w:val="center"/>
            </w:pPr>
            <w:r>
              <w:t>Разработка и внедрение системы оценки деятельности кадровых служб по показателям эффективности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Доля государственных органов, в которых внедрена система оценки деятельности кадровых служб (специалистов по кадровой работе) по показателям эффективности, от общего количества государственных органов, %</w:t>
            </w:r>
          </w:p>
        </w:tc>
        <w:tc>
          <w:tcPr>
            <w:tcW w:w="2438" w:type="dxa"/>
            <w:vMerge w:val="restart"/>
          </w:tcPr>
          <w:p w:rsidR="00CE66B7" w:rsidRDefault="00CE66B7">
            <w:pPr>
              <w:pStyle w:val="ConsPlusNormal"/>
              <w:jc w:val="center"/>
            </w:pPr>
            <w:r>
              <w:t>Показатель 1.1.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50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70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1.1.3.</w:t>
            </w:r>
          </w:p>
        </w:tc>
        <w:tc>
          <w:tcPr>
            <w:tcW w:w="2664" w:type="dxa"/>
            <w:vMerge w:val="restart"/>
          </w:tcPr>
          <w:p w:rsidR="00CE66B7" w:rsidRDefault="00CE66B7">
            <w:pPr>
              <w:pStyle w:val="ConsPlusNormal"/>
              <w:jc w:val="center"/>
            </w:pPr>
            <w:r>
              <w:t xml:space="preserve">Проведение работ по анализу функций государственных органов для выделения областей и видов профессиональной служебной деятельности гражданских служащих в целях классификации </w:t>
            </w:r>
            <w:r>
              <w:lastRenderedPageBreak/>
              <w:t>должностей гражданской службы по областям и видам профессиональной служебной деятельности</w:t>
            </w:r>
          </w:p>
        </w:tc>
        <w:tc>
          <w:tcPr>
            <w:tcW w:w="2228" w:type="dxa"/>
            <w:vMerge w:val="restart"/>
          </w:tcPr>
          <w:p w:rsidR="00CE66B7" w:rsidRDefault="00CE66B7">
            <w:pPr>
              <w:pStyle w:val="ConsPlusNormal"/>
              <w:jc w:val="center"/>
            </w:pPr>
            <w:r>
              <w:lastRenderedPageBreak/>
              <w:t xml:space="preserve">Правительство Пензенской области (Управление государственной службы и кадров), исполнительные органы государственной </w:t>
            </w:r>
            <w:r>
              <w:lastRenderedPageBreak/>
              <w:t>власти Пензенской области</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Классификация должностей гражданской службы по областям и видам профессиональной служебной деятельности в государственных органах. 100% </w:t>
            </w:r>
            <w:r>
              <w:lastRenderedPageBreak/>
              <w:t>государственных органов</w:t>
            </w:r>
          </w:p>
        </w:tc>
        <w:tc>
          <w:tcPr>
            <w:tcW w:w="2438" w:type="dxa"/>
            <w:vMerge w:val="restart"/>
          </w:tcPr>
          <w:p w:rsidR="00CE66B7" w:rsidRDefault="00CE66B7">
            <w:pPr>
              <w:pStyle w:val="ConsPlusNormal"/>
              <w:jc w:val="center"/>
            </w:pPr>
            <w:r>
              <w:lastRenderedPageBreak/>
              <w:t>Показатель 1.2.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 государственных 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 государственных 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 государственных 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 государственных 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 государственных органов</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1.1.4.</w:t>
            </w:r>
          </w:p>
        </w:tc>
        <w:tc>
          <w:tcPr>
            <w:tcW w:w="2664" w:type="dxa"/>
            <w:vMerge w:val="restart"/>
          </w:tcPr>
          <w:p w:rsidR="00CE66B7" w:rsidRDefault="00CE66B7">
            <w:pPr>
              <w:pStyle w:val="ConsPlusNormal"/>
              <w:jc w:val="center"/>
            </w:pPr>
            <w:r>
              <w:t>Разработка базовых квалификационных требований и функциональных квалификационных требований</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Принятие нормативных правовых актов, утверждающих базовые и функциональные квалификационные требования по направлениям деятельности государственных органов и специализациям по ним. 100% государственных органов</w:t>
            </w:r>
          </w:p>
        </w:tc>
        <w:tc>
          <w:tcPr>
            <w:tcW w:w="2438" w:type="dxa"/>
            <w:vMerge w:val="restart"/>
          </w:tcPr>
          <w:p w:rsidR="00CE66B7" w:rsidRDefault="00CE66B7">
            <w:pPr>
              <w:pStyle w:val="ConsPlusNormal"/>
              <w:jc w:val="center"/>
            </w:pPr>
            <w:r>
              <w:t>Показатель 1.2.</w:t>
            </w:r>
          </w:p>
          <w:p w:rsidR="00CE66B7" w:rsidRDefault="00CE66B7">
            <w:pPr>
              <w:pStyle w:val="ConsPlusNormal"/>
              <w:jc w:val="center"/>
            </w:pPr>
            <w:r>
              <w:t>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 государственных 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Разработка функциональных квалификационных требований по мере изменения областей и видов профессиональной служебной деятельности</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val="restart"/>
          </w:tcPr>
          <w:p w:rsidR="00CE66B7" w:rsidRDefault="00CE66B7">
            <w:pPr>
              <w:pStyle w:val="ConsPlusNormal"/>
              <w:jc w:val="center"/>
            </w:pPr>
            <w:r>
              <w:t>1.1.5.</w:t>
            </w:r>
          </w:p>
        </w:tc>
        <w:tc>
          <w:tcPr>
            <w:tcW w:w="2664" w:type="dxa"/>
            <w:vMerge w:val="restart"/>
          </w:tcPr>
          <w:p w:rsidR="00CE66B7" w:rsidRDefault="00CE66B7">
            <w:pPr>
              <w:pStyle w:val="ConsPlusNormal"/>
              <w:jc w:val="center"/>
            </w:pPr>
            <w:r>
              <w:t>Внедрение системы детализированных квалификационных требований</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Утверждение должностных регламентов с учетом базовых квалификационных требований и функциональных квалификационных требований (по количеству должностей, утвержденных в штатных расписаниях)</w:t>
            </w:r>
          </w:p>
        </w:tc>
        <w:tc>
          <w:tcPr>
            <w:tcW w:w="2438" w:type="dxa"/>
            <w:vMerge w:val="restart"/>
          </w:tcPr>
          <w:p w:rsidR="00CE66B7" w:rsidRDefault="00CE66B7">
            <w:pPr>
              <w:pStyle w:val="ConsPlusNormal"/>
              <w:jc w:val="center"/>
            </w:pPr>
            <w:r>
              <w:t>Показатель 1.2.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 количеству должностей, утвержденных в штатных расписаниях)</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 мере необходимости</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 мере необходимости</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 мере необходимости</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 мере необходимости</w:t>
            </w:r>
          </w:p>
        </w:tc>
        <w:tc>
          <w:tcPr>
            <w:tcW w:w="2438" w:type="dxa"/>
            <w:vMerge/>
          </w:tcPr>
          <w:p w:rsidR="00CE66B7" w:rsidRDefault="00CE66B7"/>
        </w:tc>
      </w:tr>
      <w:tr w:rsidR="00CE66B7">
        <w:tc>
          <w:tcPr>
            <w:tcW w:w="1020" w:type="dxa"/>
            <w:vMerge w:val="restart"/>
          </w:tcPr>
          <w:p w:rsidR="00CE66B7" w:rsidRDefault="00CE66B7">
            <w:pPr>
              <w:pStyle w:val="ConsPlusNormal"/>
              <w:jc w:val="center"/>
            </w:pPr>
            <w:r>
              <w:lastRenderedPageBreak/>
              <w:t>1.1.6.</w:t>
            </w:r>
          </w:p>
        </w:tc>
        <w:tc>
          <w:tcPr>
            <w:tcW w:w="2664" w:type="dxa"/>
            <w:vMerge w:val="restart"/>
          </w:tcPr>
          <w:p w:rsidR="00CE66B7" w:rsidRDefault="00CE66B7">
            <w:pPr>
              <w:pStyle w:val="ConsPlusNormal"/>
              <w:jc w:val="center"/>
            </w:pPr>
            <w:r>
              <w:t>Проведение мониторинга применения системы детализированных квалификационных требований</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Ежегодный мониторинг</w:t>
            </w:r>
          </w:p>
        </w:tc>
        <w:tc>
          <w:tcPr>
            <w:tcW w:w="2438" w:type="dxa"/>
            <w:vMerge w:val="restart"/>
          </w:tcPr>
          <w:p w:rsidR="00CE66B7" w:rsidRDefault="00CE66B7">
            <w:pPr>
              <w:pStyle w:val="ConsPlusNormal"/>
              <w:jc w:val="center"/>
            </w:pPr>
            <w:r>
              <w:t>Показатель 1.2.</w:t>
            </w:r>
          </w:p>
          <w:p w:rsidR="00CE66B7" w:rsidRDefault="00CE66B7">
            <w:pPr>
              <w:pStyle w:val="ConsPlusNormal"/>
              <w:jc w:val="center"/>
            </w:pPr>
            <w:r>
              <w:t>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1.1.7.</w:t>
            </w:r>
          </w:p>
        </w:tc>
        <w:tc>
          <w:tcPr>
            <w:tcW w:w="2664" w:type="dxa"/>
            <w:vMerge w:val="restart"/>
          </w:tcPr>
          <w:p w:rsidR="00CE66B7" w:rsidRDefault="00CE66B7">
            <w:pPr>
              <w:pStyle w:val="ConsPlusNormal"/>
              <w:jc w:val="center"/>
            </w:pPr>
            <w:r>
              <w:t>Внедрение обязательного проведения тестирования кандидатов на соответствие базовым квалификационным требованиям и оценки соответствия кандидатов функциональным квалификационным требованиям (тестирование, реферат, групповая дискуссия) при конкурсном отборе, назначении без проведения конкурса</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Доля государственных органов, в которых внедрены обязательное проведение тестирования кандидатов на соответствие базовым квалификационным требованиям и оценка соответствия кандидатов функциональным квалификационным требованиям при конкурсном отборе, назначении без проведения конкурса, от общего количества государственных органов, %</w:t>
            </w:r>
          </w:p>
        </w:tc>
        <w:tc>
          <w:tcPr>
            <w:tcW w:w="2438" w:type="dxa"/>
            <w:vMerge w:val="restart"/>
          </w:tcPr>
          <w:p w:rsidR="00CE66B7" w:rsidRDefault="00CE66B7">
            <w:pPr>
              <w:pStyle w:val="ConsPlusNormal"/>
              <w:jc w:val="center"/>
            </w:pPr>
            <w:r>
              <w:t>Показатель 1.2.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70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90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1.1.8.</w:t>
            </w:r>
          </w:p>
        </w:tc>
        <w:tc>
          <w:tcPr>
            <w:tcW w:w="2664" w:type="dxa"/>
            <w:vMerge w:val="restart"/>
          </w:tcPr>
          <w:p w:rsidR="00CE66B7" w:rsidRDefault="00CE66B7">
            <w:pPr>
              <w:pStyle w:val="ConsPlusNormal"/>
              <w:jc w:val="center"/>
            </w:pPr>
            <w:r>
              <w:t>Совершенствование технологий оценки соответствия кандидата на замещение вакантной должности (включение в кадровый резерв) базовым и функциональным квалификационным требованиям</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99,0</w:t>
            </w:r>
          </w:p>
        </w:tc>
        <w:tc>
          <w:tcPr>
            <w:tcW w:w="1249" w:type="dxa"/>
          </w:tcPr>
          <w:p w:rsidR="00CE66B7" w:rsidRDefault="00CE66B7">
            <w:pPr>
              <w:pStyle w:val="ConsPlusNormal"/>
              <w:jc w:val="center"/>
            </w:pPr>
            <w:r>
              <w:t>99,0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Ежегодное обновление и актуализация базы тестовых заданий, применяемых в целях установления соответствия кандидатов базовым и функциональным квалификационным требованиям (далее - обновление)</w:t>
            </w:r>
          </w:p>
        </w:tc>
        <w:tc>
          <w:tcPr>
            <w:tcW w:w="2438" w:type="dxa"/>
            <w:vMerge w:val="restart"/>
          </w:tcPr>
          <w:p w:rsidR="00CE66B7" w:rsidRDefault="00CE66B7">
            <w:pPr>
              <w:pStyle w:val="ConsPlusNormal"/>
              <w:jc w:val="center"/>
            </w:pPr>
            <w:r>
              <w:t>Показатель 1.2.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обновление</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99,0</w:t>
            </w:r>
          </w:p>
        </w:tc>
        <w:tc>
          <w:tcPr>
            <w:tcW w:w="1249" w:type="dxa"/>
          </w:tcPr>
          <w:p w:rsidR="00CE66B7" w:rsidRDefault="00CE66B7">
            <w:pPr>
              <w:pStyle w:val="ConsPlusNormal"/>
              <w:jc w:val="center"/>
            </w:pPr>
            <w:r>
              <w:t>99,0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обновление.</w:t>
            </w:r>
          </w:p>
          <w:p w:rsidR="00CE66B7" w:rsidRDefault="00CE66B7">
            <w:pPr>
              <w:pStyle w:val="ConsPlusNormal"/>
              <w:jc w:val="center"/>
            </w:pPr>
            <w:r>
              <w:t>Приобретение программно-методических средств в программной оболочке Maintest 4 Limited для использования при проведении тестировании кандидатов в 2017 году</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обновление</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обновление</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обновление</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1.1.9.</w:t>
            </w:r>
          </w:p>
        </w:tc>
        <w:tc>
          <w:tcPr>
            <w:tcW w:w="2664" w:type="dxa"/>
            <w:vMerge w:val="restart"/>
          </w:tcPr>
          <w:p w:rsidR="00CE66B7" w:rsidRDefault="00CE66B7">
            <w:pPr>
              <w:pStyle w:val="ConsPlusNormal"/>
              <w:jc w:val="center"/>
            </w:pPr>
            <w:r>
              <w:t>Внедрение системы комплексной оценки гражданских служащих</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Использование в государственных органах системы комплексной оценки.</w:t>
            </w:r>
          </w:p>
          <w:p w:rsidR="00CE66B7" w:rsidRDefault="00CE66B7">
            <w:pPr>
              <w:pStyle w:val="ConsPlusNormal"/>
              <w:jc w:val="center"/>
            </w:pPr>
            <w:r>
              <w:t>100% государственных органов</w:t>
            </w:r>
          </w:p>
        </w:tc>
        <w:tc>
          <w:tcPr>
            <w:tcW w:w="2438" w:type="dxa"/>
            <w:vMerge w:val="restart"/>
          </w:tcPr>
          <w:p w:rsidR="00CE66B7" w:rsidRDefault="00CE66B7">
            <w:pPr>
              <w:pStyle w:val="ConsPlusNormal"/>
              <w:jc w:val="center"/>
            </w:pPr>
            <w:r>
              <w:t>Показатель 1.3.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Разработка положения о комплексной оценке и апробация системы комплексной оценки в 3-х государственных органах</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Разработка методических рекомендаций по использованию системы комплексной оценки</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Использование в государственных органах системы комплексной оценки.</w:t>
            </w:r>
          </w:p>
          <w:p w:rsidR="00CE66B7" w:rsidRDefault="00CE66B7">
            <w:pPr>
              <w:pStyle w:val="ConsPlusNormal"/>
              <w:jc w:val="center"/>
            </w:pPr>
            <w:r>
              <w:t>100% государственных 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Мониторинг использования в государственных органах системы </w:t>
            </w:r>
            <w:r>
              <w:lastRenderedPageBreak/>
              <w:t>комплексной оценки</w:t>
            </w:r>
          </w:p>
        </w:tc>
        <w:tc>
          <w:tcPr>
            <w:tcW w:w="2438" w:type="dxa"/>
            <w:vMerge/>
          </w:tcPr>
          <w:p w:rsidR="00CE66B7" w:rsidRDefault="00CE66B7"/>
        </w:tc>
      </w:tr>
      <w:tr w:rsidR="00CE66B7">
        <w:tc>
          <w:tcPr>
            <w:tcW w:w="1020" w:type="dxa"/>
            <w:vMerge w:val="restart"/>
          </w:tcPr>
          <w:p w:rsidR="00CE66B7" w:rsidRDefault="00CE66B7">
            <w:pPr>
              <w:pStyle w:val="ConsPlusNormal"/>
              <w:jc w:val="center"/>
            </w:pPr>
            <w:r>
              <w:lastRenderedPageBreak/>
              <w:t>1.1.10.</w:t>
            </w:r>
          </w:p>
        </w:tc>
        <w:tc>
          <w:tcPr>
            <w:tcW w:w="2664" w:type="dxa"/>
            <w:vMerge w:val="restart"/>
          </w:tcPr>
          <w:p w:rsidR="00CE66B7" w:rsidRDefault="00CE66B7">
            <w:pPr>
              <w:pStyle w:val="ConsPlusNormal"/>
              <w:jc w:val="center"/>
            </w:pPr>
            <w:r>
              <w:t>Обеспечение формирования и использования кадрового резерва</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Доля назначений на должности государственной гражданской службы Пензенской области из кадрового резерва, от общего числа назначений, %</w:t>
            </w:r>
          </w:p>
        </w:tc>
        <w:tc>
          <w:tcPr>
            <w:tcW w:w="2438" w:type="dxa"/>
            <w:vMerge w:val="restart"/>
          </w:tcPr>
          <w:p w:rsidR="00CE66B7" w:rsidRDefault="00CE66B7">
            <w:pPr>
              <w:pStyle w:val="ConsPlusNormal"/>
              <w:jc w:val="center"/>
            </w:pPr>
            <w:r>
              <w:t>Показатель 1.3.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32</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34</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36</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38</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1.1.11.</w:t>
            </w:r>
          </w:p>
        </w:tc>
        <w:tc>
          <w:tcPr>
            <w:tcW w:w="2664" w:type="dxa"/>
            <w:vMerge w:val="restart"/>
          </w:tcPr>
          <w:p w:rsidR="00CE66B7" w:rsidRDefault="00CE66B7">
            <w:pPr>
              <w:pStyle w:val="ConsPlusNormal"/>
              <w:jc w:val="center"/>
            </w:pPr>
            <w:r>
              <w:t>Совершенствование системы материального стимулирования гражданских служащих и структуры денежного содержания гражданских служащих</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Доля должностей государственной гражданской службы Пензенской области, для которых установлена оплата труда в зависимости от результатов оценки эффективности и результативности профессиональной служебной деятельности,</w:t>
            </w:r>
          </w:p>
          <w:p w:rsidR="00CE66B7" w:rsidRDefault="00CE66B7">
            <w:pPr>
              <w:pStyle w:val="ConsPlusNormal"/>
              <w:jc w:val="center"/>
            </w:pPr>
            <w:r>
              <w:t xml:space="preserve">от установленной </w:t>
            </w:r>
            <w:r>
              <w:lastRenderedPageBreak/>
              <w:t>штатной численности гражданских служащих, %</w:t>
            </w:r>
          </w:p>
        </w:tc>
        <w:tc>
          <w:tcPr>
            <w:tcW w:w="2438" w:type="dxa"/>
            <w:vMerge w:val="restart"/>
          </w:tcPr>
          <w:p w:rsidR="00CE66B7" w:rsidRDefault="00CE66B7">
            <w:pPr>
              <w:pStyle w:val="ConsPlusNormal"/>
              <w:jc w:val="center"/>
            </w:pPr>
            <w:r>
              <w:lastRenderedPageBreak/>
              <w:t>Показатель 1 госпрограммы, показатели 1.4., 1.5.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5</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1.1.12.</w:t>
            </w:r>
          </w:p>
        </w:tc>
        <w:tc>
          <w:tcPr>
            <w:tcW w:w="2664" w:type="dxa"/>
            <w:vMerge w:val="restart"/>
          </w:tcPr>
          <w:p w:rsidR="00CE66B7" w:rsidRDefault="00CE66B7">
            <w:pPr>
              <w:pStyle w:val="ConsPlusNormal"/>
              <w:jc w:val="center"/>
            </w:pPr>
            <w:r>
              <w:t>Совершенствование наградной системы на гражданской службе</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Ежегодный мониторинг награждений гражданских служащих (далее - мониторинг)</w:t>
            </w:r>
          </w:p>
        </w:tc>
        <w:tc>
          <w:tcPr>
            <w:tcW w:w="2438" w:type="dxa"/>
            <w:vMerge w:val="restart"/>
          </w:tcPr>
          <w:p w:rsidR="00CE66B7" w:rsidRDefault="00CE66B7">
            <w:pPr>
              <w:pStyle w:val="ConsPlusNormal"/>
              <w:jc w:val="center"/>
            </w:pPr>
            <w:r>
              <w:t>Показатель 1 госпрограммы,</w:t>
            </w:r>
          </w:p>
          <w:p w:rsidR="00CE66B7" w:rsidRDefault="00CE66B7">
            <w:pPr>
              <w:pStyle w:val="ConsPlusNormal"/>
              <w:jc w:val="center"/>
            </w:pPr>
            <w:r>
              <w:t>показатель 1.5.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vMerge w:val="restart"/>
          </w:tcPr>
          <w:p w:rsidR="00CE66B7" w:rsidRDefault="00CE66B7">
            <w:pPr>
              <w:pStyle w:val="ConsPlusNormal"/>
              <w:jc w:val="center"/>
            </w:pPr>
            <w:r>
              <w:t>2016</w:t>
            </w:r>
          </w:p>
        </w:tc>
        <w:tc>
          <w:tcPr>
            <w:tcW w:w="1248" w:type="dxa"/>
            <w:vMerge w:val="restart"/>
          </w:tcPr>
          <w:p w:rsidR="00CE66B7" w:rsidRDefault="00CE66B7">
            <w:pPr>
              <w:pStyle w:val="ConsPlusNormal"/>
              <w:jc w:val="center"/>
            </w:pPr>
            <w:r>
              <w:t>-</w:t>
            </w:r>
          </w:p>
        </w:tc>
        <w:tc>
          <w:tcPr>
            <w:tcW w:w="1249" w:type="dxa"/>
            <w:vMerge w:val="restart"/>
          </w:tcPr>
          <w:p w:rsidR="00CE66B7" w:rsidRDefault="00CE66B7">
            <w:pPr>
              <w:pStyle w:val="ConsPlusNormal"/>
              <w:jc w:val="center"/>
            </w:pPr>
            <w:r>
              <w:t>-</w:t>
            </w:r>
          </w:p>
        </w:tc>
        <w:tc>
          <w:tcPr>
            <w:tcW w:w="1207" w:type="dxa"/>
            <w:vMerge w:val="restart"/>
          </w:tcPr>
          <w:p w:rsidR="00CE66B7" w:rsidRDefault="00CE66B7">
            <w:pPr>
              <w:pStyle w:val="ConsPlusNormal"/>
              <w:jc w:val="center"/>
            </w:pPr>
            <w:r>
              <w:t>-</w:t>
            </w:r>
          </w:p>
        </w:tc>
        <w:tc>
          <w:tcPr>
            <w:tcW w:w="1113" w:type="dxa"/>
            <w:vMerge w:val="restart"/>
          </w:tcPr>
          <w:p w:rsidR="00CE66B7" w:rsidRDefault="00CE66B7">
            <w:pPr>
              <w:pStyle w:val="ConsPlusNormal"/>
              <w:jc w:val="center"/>
            </w:pPr>
            <w:r>
              <w:t>-</w:t>
            </w:r>
          </w:p>
        </w:tc>
        <w:tc>
          <w:tcPr>
            <w:tcW w:w="986" w:type="dxa"/>
            <w:vMerge w:val="restart"/>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vMerge/>
          </w:tcPr>
          <w:p w:rsidR="00CE66B7" w:rsidRDefault="00CE66B7"/>
        </w:tc>
        <w:tc>
          <w:tcPr>
            <w:tcW w:w="1248" w:type="dxa"/>
            <w:vMerge/>
          </w:tcPr>
          <w:p w:rsidR="00CE66B7" w:rsidRDefault="00CE66B7"/>
        </w:tc>
        <w:tc>
          <w:tcPr>
            <w:tcW w:w="1249" w:type="dxa"/>
            <w:vMerge/>
          </w:tcPr>
          <w:p w:rsidR="00CE66B7" w:rsidRDefault="00CE66B7"/>
        </w:tc>
        <w:tc>
          <w:tcPr>
            <w:tcW w:w="1207" w:type="dxa"/>
            <w:vMerge/>
          </w:tcPr>
          <w:p w:rsidR="00CE66B7" w:rsidRDefault="00CE66B7"/>
        </w:tc>
        <w:tc>
          <w:tcPr>
            <w:tcW w:w="1113" w:type="dxa"/>
            <w:vMerge/>
          </w:tcPr>
          <w:p w:rsidR="00CE66B7" w:rsidRDefault="00CE66B7"/>
        </w:tc>
        <w:tc>
          <w:tcPr>
            <w:tcW w:w="986" w:type="dxa"/>
            <w:vMerge/>
          </w:tcPr>
          <w:p w:rsidR="00CE66B7" w:rsidRDefault="00CE66B7"/>
        </w:tc>
        <w:tc>
          <w:tcPr>
            <w:tcW w:w="2494" w:type="dxa"/>
          </w:tcPr>
          <w:p w:rsidR="00CE66B7" w:rsidRDefault="00CE66B7">
            <w:pPr>
              <w:pStyle w:val="ConsPlusNormal"/>
              <w:jc w:val="center"/>
            </w:pPr>
            <w:r>
              <w:t>Утверждение четких и объективных критериев награждения гражданских служащих. 100% государственных органов</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val="restart"/>
          </w:tcPr>
          <w:p w:rsidR="00CE66B7" w:rsidRDefault="00CE66B7">
            <w:pPr>
              <w:pStyle w:val="ConsPlusNormal"/>
              <w:jc w:val="center"/>
            </w:pPr>
            <w:r>
              <w:lastRenderedPageBreak/>
              <w:t>1.1.13.</w:t>
            </w:r>
          </w:p>
        </w:tc>
        <w:tc>
          <w:tcPr>
            <w:tcW w:w="2664" w:type="dxa"/>
            <w:vMerge w:val="restart"/>
          </w:tcPr>
          <w:p w:rsidR="00CE66B7" w:rsidRDefault="00CE66B7">
            <w:pPr>
              <w:pStyle w:val="ConsPlusNormal"/>
              <w:jc w:val="center"/>
            </w:pPr>
            <w:r>
              <w:t>Мониторинг применения технологий управления персоналом на гражданской службе</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Ежегодный мониторинг</w:t>
            </w:r>
          </w:p>
        </w:tc>
        <w:tc>
          <w:tcPr>
            <w:tcW w:w="2438" w:type="dxa"/>
            <w:vMerge w:val="restart"/>
          </w:tcPr>
          <w:p w:rsidR="00CE66B7" w:rsidRDefault="00CE66B7">
            <w:pPr>
              <w:pStyle w:val="ConsPlusNormal"/>
              <w:jc w:val="center"/>
            </w:pPr>
            <w:r>
              <w:t>Показатель 1 госпрограммы,</w:t>
            </w:r>
          </w:p>
          <w:p w:rsidR="00CE66B7" w:rsidRDefault="00CE66B7">
            <w:pPr>
              <w:pStyle w:val="ConsPlusNormal"/>
              <w:jc w:val="center"/>
            </w:pPr>
            <w:r>
              <w:t>показатель 1.5. подпрограммы 1</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val="restart"/>
          </w:tcPr>
          <w:p w:rsidR="00CE66B7" w:rsidRDefault="00CE66B7">
            <w:pPr>
              <w:pStyle w:val="ConsPlusNormal"/>
              <w:jc w:val="center"/>
            </w:pPr>
            <w:r>
              <w:t>1.1.14.</w:t>
            </w:r>
          </w:p>
        </w:tc>
        <w:tc>
          <w:tcPr>
            <w:tcW w:w="2664" w:type="dxa"/>
            <w:vMerge w:val="restart"/>
          </w:tcPr>
          <w:p w:rsidR="00CE66B7" w:rsidRDefault="00CE66B7">
            <w:pPr>
              <w:pStyle w:val="ConsPlusNormal"/>
              <w:jc w:val="center"/>
            </w:pPr>
            <w:r>
              <w:t>Проведение конкурса на заключение договора о целевом обучении между государственным органом Пензенской области и гражданином Российской Федерации, обучающимся в образовательных организациях высшего образования или профессиональных образовательных организациях, с обязательством последующего прохождения государственной гражданской службы Пензенской области</w:t>
            </w:r>
          </w:p>
        </w:tc>
        <w:tc>
          <w:tcPr>
            <w:tcW w:w="2228" w:type="dxa"/>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156,5</w:t>
            </w:r>
          </w:p>
        </w:tc>
        <w:tc>
          <w:tcPr>
            <w:tcW w:w="1249" w:type="dxa"/>
          </w:tcPr>
          <w:p w:rsidR="00CE66B7" w:rsidRDefault="00CE66B7">
            <w:pPr>
              <w:pStyle w:val="ConsPlusNormal"/>
              <w:jc w:val="center"/>
            </w:pPr>
            <w:r>
              <w:t>156,5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Заключение запланированного количества договоров о целевом обучении, шт.</w:t>
            </w:r>
          </w:p>
        </w:tc>
        <w:tc>
          <w:tcPr>
            <w:tcW w:w="2438" w:type="dxa"/>
          </w:tcPr>
          <w:p w:rsidR="00CE66B7" w:rsidRDefault="00CE66B7">
            <w:pPr>
              <w:pStyle w:val="ConsPlusNormal"/>
              <w:jc w:val="center"/>
            </w:pPr>
            <w:r>
              <w:t>Показатель 1 госпрограммы</w:t>
            </w:r>
          </w:p>
        </w:tc>
      </w:tr>
      <w:tr w:rsidR="00CE66B7">
        <w:tc>
          <w:tcPr>
            <w:tcW w:w="1020" w:type="dxa"/>
            <w:vMerge/>
          </w:tcPr>
          <w:p w:rsidR="00CE66B7" w:rsidRDefault="00CE66B7"/>
        </w:tc>
        <w:tc>
          <w:tcPr>
            <w:tcW w:w="2664" w:type="dxa"/>
            <w:vMerge/>
          </w:tcPr>
          <w:p w:rsidR="00CE66B7" w:rsidRDefault="00CE66B7"/>
        </w:tc>
        <w:tc>
          <w:tcPr>
            <w:tcW w:w="2228" w:type="dxa"/>
            <w:vMerge w:val="restart"/>
          </w:tcPr>
          <w:p w:rsidR="00CE66B7" w:rsidRDefault="00CE66B7">
            <w:pPr>
              <w:pStyle w:val="ConsPlusNormal"/>
              <w:jc w:val="center"/>
            </w:pPr>
            <w:r>
              <w:t>Управление ветеринарии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50,0</w:t>
            </w:r>
          </w:p>
        </w:tc>
        <w:tc>
          <w:tcPr>
            <w:tcW w:w="1249" w:type="dxa"/>
          </w:tcPr>
          <w:p w:rsidR="00CE66B7" w:rsidRDefault="00CE66B7">
            <w:pPr>
              <w:pStyle w:val="ConsPlusNormal"/>
              <w:jc w:val="center"/>
            </w:pPr>
            <w:r>
              <w:t>50,0</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17,8</w:t>
            </w:r>
          </w:p>
        </w:tc>
        <w:tc>
          <w:tcPr>
            <w:tcW w:w="1249" w:type="dxa"/>
          </w:tcPr>
          <w:p w:rsidR="00CE66B7" w:rsidRDefault="00CE66B7">
            <w:pPr>
              <w:pStyle w:val="ConsPlusNormal"/>
              <w:jc w:val="center"/>
            </w:pPr>
            <w:r>
              <w:t>17,8</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2</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2</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2</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val="restart"/>
          </w:tcPr>
          <w:p w:rsidR="00CE66B7" w:rsidRDefault="00CE66B7">
            <w:pPr>
              <w:pStyle w:val="ConsPlusNormal"/>
              <w:jc w:val="center"/>
            </w:pPr>
            <w:r>
              <w:t xml:space="preserve">Управление </w:t>
            </w:r>
            <w:r>
              <w:lastRenderedPageBreak/>
              <w:t>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55,4</w:t>
            </w:r>
          </w:p>
        </w:tc>
        <w:tc>
          <w:tcPr>
            <w:tcW w:w="1249" w:type="dxa"/>
          </w:tcPr>
          <w:p w:rsidR="00CE66B7" w:rsidRDefault="00CE66B7">
            <w:pPr>
              <w:pStyle w:val="ConsPlusNormal"/>
              <w:jc w:val="center"/>
            </w:pPr>
            <w:r>
              <w:t>55,4</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5,4</w:t>
            </w:r>
          </w:p>
        </w:tc>
        <w:tc>
          <w:tcPr>
            <w:tcW w:w="1249" w:type="dxa"/>
          </w:tcPr>
          <w:p w:rsidR="00CE66B7" w:rsidRDefault="00CE66B7">
            <w:pPr>
              <w:pStyle w:val="ConsPlusNormal"/>
              <w:jc w:val="center"/>
            </w:pPr>
            <w:r>
              <w:t>5,4</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2</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17,8</w:t>
            </w:r>
          </w:p>
        </w:tc>
        <w:tc>
          <w:tcPr>
            <w:tcW w:w="1249" w:type="dxa"/>
          </w:tcPr>
          <w:p w:rsidR="00CE66B7" w:rsidRDefault="00CE66B7">
            <w:pPr>
              <w:pStyle w:val="ConsPlusNormal"/>
              <w:jc w:val="center"/>
            </w:pPr>
            <w:r>
              <w:t>17,8</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2</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2</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16,1</w:t>
            </w:r>
          </w:p>
        </w:tc>
        <w:tc>
          <w:tcPr>
            <w:tcW w:w="1249" w:type="dxa"/>
          </w:tcPr>
          <w:p w:rsidR="00CE66B7" w:rsidRDefault="00CE66B7">
            <w:pPr>
              <w:pStyle w:val="ConsPlusNormal"/>
              <w:jc w:val="center"/>
            </w:pPr>
            <w:r>
              <w:t>16,1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2</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51,1</w:t>
            </w:r>
          </w:p>
        </w:tc>
        <w:tc>
          <w:tcPr>
            <w:tcW w:w="1249" w:type="dxa"/>
          </w:tcPr>
          <w:p w:rsidR="00CE66B7" w:rsidRDefault="00CE66B7">
            <w:pPr>
              <w:pStyle w:val="ConsPlusNormal"/>
              <w:jc w:val="center"/>
            </w:pPr>
            <w:r>
              <w:t>51,1</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11,9</w:t>
            </w:r>
          </w:p>
        </w:tc>
        <w:tc>
          <w:tcPr>
            <w:tcW w:w="1249" w:type="dxa"/>
          </w:tcPr>
          <w:p w:rsidR="00CE66B7" w:rsidRDefault="00CE66B7">
            <w:pPr>
              <w:pStyle w:val="ConsPlusNormal"/>
              <w:jc w:val="center"/>
            </w:pPr>
            <w:r>
              <w:t>11,9</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4</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10,7</w:t>
            </w:r>
          </w:p>
        </w:tc>
        <w:tc>
          <w:tcPr>
            <w:tcW w:w="1249" w:type="dxa"/>
          </w:tcPr>
          <w:p w:rsidR="00CE66B7" w:rsidRDefault="00CE66B7">
            <w:pPr>
              <w:pStyle w:val="ConsPlusNormal"/>
              <w:jc w:val="center"/>
            </w:pPr>
            <w:r>
              <w:t>10,7</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8</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10,7</w:t>
            </w:r>
          </w:p>
        </w:tc>
        <w:tc>
          <w:tcPr>
            <w:tcW w:w="1249" w:type="dxa"/>
          </w:tcPr>
          <w:p w:rsidR="00CE66B7" w:rsidRDefault="00CE66B7">
            <w:pPr>
              <w:pStyle w:val="ConsPlusNormal"/>
              <w:jc w:val="center"/>
            </w:pPr>
            <w:r>
              <w:t>10,7</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8</w:t>
            </w: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17,8</w:t>
            </w:r>
          </w:p>
        </w:tc>
        <w:tc>
          <w:tcPr>
            <w:tcW w:w="1249" w:type="dxa"/>
          </w:tcPr>
          <w:p w:rsidR="00CE66B7" w:rsidRDefault="00CE66B7">
            <w:pPr>
              <w:pStyle w:val="ConsPlusNormal"/>
              <w:jc w:val="center"/>
            </w:pPr>
            <w:r>
              <w:t>17,8</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4</w:t>
            </w:r>
          </w:p>
        </w:tc>
        <w:tc>
          <w:tcPr>
            <w:tcW w:w="2438" w:type="dxa"/>
          </w:tcPr>
          <w:p w:rsidR="00CE66B7" w:rsidRDefault="00CE66B7">
            <w:pPr>
              <w:pStyle w:val="ConsPlusNormal"/>
            </w:pPr>
          </w:p>
        </w:tc>
      </w:tr>
      <w:tr w:rsidR="00CE66B7">
        <w:tc>
          <w:tcPr>
            <w:tcW w:w="5912" w:type="dxa"/>
            <w:gridSpan w:val="3"/>
            <w:vMerge w:val="restart"/>
          </w:tcPr>
          <w:p w:rsidR="00CE66B7" w:rsidRDefault="00CE66B7">
            <w:pPr>
              <w:pStyle w:val="ConsPlusNormal"/>
              <w:jc w:val="center"/>
            </w:pPr>
            <w:r>
              <w:t>Всего по подпрограмме 1:</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255,5</w:t>
            </w:r>
          </w:p>
        </w:tc>
        <w:tc>
          <w:tcPr>
            <w:tcW w:w="1249" w:type="dxa"/>
          </w:tcPr>
          <w:p w:rsidR="00CE66B7" w:rsidRDefault="00CE66B7">
            <w:pPr>
              <w:pStyle w:val="ConsPlusNormal"/>
              <w:jc w:val="center"/>
            </w:pPr>
            <w:r>
              <w:t>255,5</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5,4</w:t>
            </w:r>
          </w:p>
        </w:tc>
        <w:tc>
          <w:tcPr>
            <w:tcW w:w="1249" w:type="dxa"/>
          </w:tcPr>
          <w:p w:rsidR="00CE66B7" w:rsidRDefault="00CE66B7">
            <w:pPr>
              <w:pStyle w:val="ConsPlusNormal"/>
              <w:jc w:val="center"/>
            </w:pPr>
            <w:r>
              <w:t>5,4</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146,5</w:t>
            </w:r>
          </w:p>
        </w:tc>
        <w:tc>
          <w:tcPr>
            <w:tcW w:w="1249" w:type="dxa"/>
          </w:tcPr>
          <w:p w:rsidR="00CE66B7" w:rsidRDefault="00CE66B7">
            <w:pPr>
              <w:pStyle w:val="ConsPlusNormal"/>
              <w:jc w:val="center"/>
            </w:pPr>
            <w:r>
              <w:t>146,5</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42,9</w:t>
            </w:r>
          </w:p>
        </w:tc>
        <w:tc>
          <w:tcPr>
            <w:tcW w:w="1249" w:type="dxa"/>
          </w:tcPr>
          <w:p w:rsidR="00CE66B7" w:rsidRDefault="00CE66B7">
            <w:pPr>
              <w:pStyle w:val="ConsPlusNormal"/>
              <w:jc w:val="center"/>
            </w:pPr>
            <w:r>
              <w:t>42,9</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42,9</w:t>
            </w:r>
          </w:p>
        </w:tc>
        <w:tc>
          <w:tcPr>
            <w:tcW w:w="1249" w:type="dxa"/>
          </w:tcPr>
          <w:p w:rsidR="00CE66B7" w:rsidRDefault="00CE66B7">
            <w:pPr>
              <w:pStyle w:val="ConsPlusNormal"/>
              <w:jc w:val="center"/>
            </w:pPr>
            <w:r>
              <w:t>42,9</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17,8</w:t>
            </w:r>
          </w:p>
        </w:tc>
        <w:tc>
          <w:tcPr>
            <w:tcW w:w="1249" w:type="dxa"/>
          </w:tcPr>
          <w:p w:rsidR="00CE66B7" w:rsidRDefault="00CE66B7">
            <w:pPr>
              <w:pStyle w:val="ConsPlusNormal"/>
              <w:jc w:val="center"/>
            </w:pPr>
            <w:r>
              <w:t>17,8</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7620" w:type="dxa"/>
            <w:gridSpan w:val="11"/>
          </w:tcPr>
          <w:p w:rsidR="00CE66B7" w:rsidRDefault="00CE66B7">
            <w:pPr>
              <w:pStyle w:val="ConsPlusNormal"/>
              <w:jc w:val="center"/>
              <w:outlineLvl w:val="2"/>
            </w:pPr>
            <w:hyperlink w:anchor="P153" w:history="1">
              <w:r>
                <w:rPr>
                  <w:color w:val="0000FF"/>
                </w:rPr>
                <w:t>Подпрограмма 2</w:t>
              </w:r>
            </w:hyperlink>
            <w:r>
              <w:t xml:space="preserve"> "Развитие системы дополнительного профессионального образования гражданских служащих Пензенской области на 2016 - 2020 годы"</w:t>
            </w:r>
          </w:p>
        </w:tc>
      </w:tr>
      <w:tr w:rsidR="00CE66B7">
        <w:tc>
          <w:tcPr>
            <w:tcW w:w="17620" w:type="dxa"/>
            <w:gridSpan w:val="11"/>
          </w:tcPr>
          <w:p w:rsidR="00CE66B7" w:rsidRDefault="00CE66B7">
            <w:pPr>
              <w:pStyle w:val="ConsPlusNormal"/>
              <w:jc w:val="center"/>
              <w:outlineLvl w:val="3"/>
            </w:pPr>
            <w:r>
              <w:lastRenderedPageBreak/>
              <w:t>Цель подпрограммы: Развитие профессиональной компетентности кадрового состава государственной гражданской службы Пензенской области</w:t>
            </w:r>
          </w:p>
        </w:tc>
      </w:tr>
      <w:tr w:rsidR="00CE66B7">
        <w:tc>
          <w:tcPr>
            <w:tcW w:w="17620" w:type="dxa"/>
            <w:gridSpan w:val="11"/>
          </w:tcPr>
          <w:p w:rsidR="00CE66B7" w:rsidRDefault="00CE66B7">
            <w:pPr>
              <w:pStyle w:val="ConsPlusNormal"/>
              <w:jc w:val="center"/>
              <w:outlineLvl w:val="4"/>
            </w:pPr>
            <w:r>
              <w:t>Задача подпрограммы: Модернизация действующей системы дополнительного профессионального образования государственных гражданских служащих, активное использование современных информационных технологий в обучении</w:t>
            </w:r>
          </w:p>
        </w:tc>
      </w:tr>
      <w:tr w:rsidR="00CE66B7">
        <w:tc>
          <w:tcPr>
            <w:tcW w:w="1020" w:type="dxa"/>
            <w:vMerge w:val="restart"/>
          </w:tcPr>
          <w:p w:rsidR="00CE66B7" w:rsidRDefault="00CE66B7">
            <w:pPr>
              <w:pStyle w:val="ConsPlusNormal"/>
              <w:jc w:val="center"/>
            </w:pPr>
            <w:r>
              <w:t>2.1.</w:t>
            </w:r>
          </w:p>
        </w:tc>
        <w:tc>
          <w:tcPr>
            <w:tcW w:w="2664" w:type="dxa"/>
            <w:vMerge w:val="restart"/>
          </w:tcPr>
          <w:p w:rsidR="00CE66B7" w:rsidRDefault="00CE66B7">
            <w:pPr>
              <w:pStyle w:val="ConsPlusNormal"/>
              <w:jc w:val="center"/>
            </w:pPr>
            <w:r>
              <w:t>Основное мероприятие 2.1. "Организационно-техническое обеспечение дополнительного профессионального образования государственных гражданских служащих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1335,5</w:t>
            </w:r>
          </w:p>
        </w:tc>
        <w:tc>
          <w:tcPr>
            <w:tcW w:w="1249" w:type="dxa"/>
          </w:tcPr>
          <w:p w:rsidR="00CE66B7" w:rsidRDefault="00CE66B7">
            <w:pPr>
              <w:pStyle w:val="ConsPlusNormal"/>
              <w:jc w:val="center"/>
            </w:pPr>
            <w:r>
              <w:t>1335,5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Обеспечение функционирования портала и системы дополнительного профессионального образования гражданских служащих Пензенской области</w:t>
            </w:r>
          </w:p>
        </w:tc>
        <w:tc>
          <w:tcPr>
            <w:tcW w:w="2438" w:type="dxa"/>
            <w:vMerge w:val="restart"/>
          </w:tcPr>
          <w:p w:rsidR="00CE66B7" w:rsidRDefault="00CE66B7">
            <w:pPr>
              <w:pStyle w:val="ConsPlusNormal"/>
              <w:jc w:val="center"/>
            </w:pPr>
            <w:r>
              <w:t>Показатель 2.1.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906,5</w:t>
            </w:r>
          </w:p>
        </w:tc>
        <w:tc>
          <w:tcPr>
            <w:tcW w:w="1249" w:type="dxa"/>
          </w:tcPr>
          <w:p w:rsidR="00CE66B7" w:rsidRDefault="00CE66B7">
            <w:pPr>
              <w:pStyle w:val="ConsPlusNormal"/>
              <w:jc w:val="center"/>
            </w:pPr>
            <w:r>
              <w:t>906,5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29,0</w:t>
            </w:r>
          </w:p>
        </w:tc>
        <w:tc>
          <w:tcPr>
            <w:tcW w:w="1249" w:type="dxa"/>
          </w:tcPr>
          <w:p w:rsidR="00CE66B7" w:rsidRDefault="00CE66B7">
            <w:pPr>
              <w:pStyle w:val="ConsPlusNormal"/>
              <w:jc w:val="center"/>
            </w:pPr>
            <w:r>
              <w:t>29,0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200,0</w:t>
            </w:r>
          </w:p>
        </w:tc>
        <w:tc>
          <w:tcPr>
            <w:tcW w:w="1249" w:type="dxa"/>
          </w:tcPr>
          <w:p w:rsidR="00CE66B7" w:rsidRDefault="00CE66B7">
            <w:pPr>
              <w:pStyle w:val="ConsPlusNormal"/>
              <w:jc w:val="center"/>
            </w:pPr>
            <w:r>
              <w:t>200,0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200,0</w:t>
            </w:r>
          </w:p>
        </w:tc>
        <w:tc>
          <w:tcPr>
            <w:tcW w:w="1249" w:type="dxa"/>
          </w:tcPr>
          <w:p w:rsidR="00CE66B7" w:rsidRDefault="00CE66B7">
            <w:pPr>
              <w:pStyle w:val="ConsPlusNormal"/>
              <w:jc w:val="center"/>
            </w:pPr>
            <w:r>
              <w:t>200,0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7620" w:type="dxa"/>
            <w:gridSpan w:val="11"/>
          </w:tcPr>
          <w:p w:rsidR="00CE66B7" w:rsidRDefault="00CE66B7">
            <w:pPr>
              <w:pStyle w:val="ConsPlusNormal"/>
            </w:pPr>
            <w:r>
              <w:t>в том числе:</w:t>
            </w:r>
          </w:p>
        </w:tc>
      </w:tr>
      <w:tr w:rsidR="00CE66B7">
        <w:tc>
          <w:tcPr>
            <w:tcW w:w="1020" w:type="dxa"/>
            <w:vMerge w:val="restart"/>
          </w:tcPr>
          <w:p w:rsidR="00CE66B7" w:rsidRDefault="00CE66B7">
            <w:pPr>
              <w:pStyle w:val="ConsPlusNormal"/>
              <w:jc w:val="center"/>
            </w:pPr>
            <w:r>
              <w:t>2.1.1.</w:t>
            </w:r>
          </w:p>
        </w:tc>
        <w:tc>
          <w:tcPr>
            <w:tcW w:w="2664" w:type="dxa"/>
            <w:vMerge w:val="restart"/>
          </w:tcPr>
          <w:p w:rsidR="00CE66B7" w:rsidRDefault="00CE66B7">
            <w:pPr>
              <w:pStyle w:val="ConsPlusNormal"/>
              <w:jc w:val="center"/>
            </w:pPr>
            <w:r>
              <w:t>Развитие учебно-методического, информационного и аналитического обеспечения государственной гражданской службы на основе Учебно-методического центра</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400,0</w:t>
            </w:r>
          </w:p>
        </w:tc>
        <w:tc>
          <w:tcPr>
            <w:tcW w:w="1249" w:type="dxa"/>
          </w:tcPr>
          <w:p w:rsidR="00CE66B7" w:rsidRDefault="00CE66B7">
            <w:pPr>
              <w:pStyle w:val="ConsPlusNormal"/>
              <w:jc w:val="center"/>
            </w:pPr>
            <w:r>
              <w:t>400,0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Учебно-методический центр</w:t>
            </w:r>
          </w:p>
        </w:tc>
        <w:tc>
          <w:tcPr>
            <w:tcW w:w="2438" w:type="dxa"/>
            <w:vMerge w:val="restart"/>
          </w:tcPr>
          <w:p w:rsidR="00CE66B7" w:rsidRDefault="00CE66B7">
            <w:pPr>
              <w:pStyle w:val="ConsPlusNormal"/>
              <w:jc w:val="center"/>
            </w:pPr>
            <w:r>
              <w:t>Показатель 2.1.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400,0</w:t>
            </w:r>
          </w:p>
        </w:tc>
        <w:tc>
          <w:tcPr>
            <w:tcW w:w="1249" w:type="dxa"/>
          </w:tcPr>
          <w:p w:rsidR="00CE66B7" w:rsidRDefault="00CE66B7">
            <w:pPr>
              <w:pStyle w:val="ConsPlusNormal"/>
              <w:jc w:val="center"/>
            </w:pPr>
            <w:r>
              <w:t>400,0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портал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val="restart"/>
          </w:tcPr>
          <w:p w:rsidR="00CE66B7" w:rsidRDefault="00CE66B7">
            <w:pPr>
              <w:pStyle w:val="ConsPlusNormal"/>
              <w:jc w:val="center"/>
            </w:pPr>
            <w:r>
              <w:t>2.1.2.</w:t>
            </w:r>
          </w:p>
        </w:tc>
        <w:tc>
          <w:tcPr>
            <w:tcW w:w="2664" w:type="dxa"/>
            <w:vMerge w:val="restart"/>
          </w:tcPr>
          <w:p w:rsidR="00CE66B7" w:rsidRDefault="00CE66B7">
            <w:pPr>
              <w:pStyle w:val="ConsPlusNormal"/>
              <w:jc w:val="center"/>
            </w:pPr>
            <w:r>
              <w:t xml:space="preserve">Создание и развитие автоматизированной информационной системы (АИС) управления </w:t>
            </w:r>
            <w:r>
              <w:lastRenderedPageBreak/>
              <w:t>кадровым составом государственной гражданской службы Пензенской области в сфере дополнительного профессионального образования</w:t>
            </w:r>
          </w:p>
        </w:tc>
        <w:tc>
          <w:tcPr>
            <w:tcW w:w="2228" w:type="dxa"/>
            <w:vMerge w:val="restart"/>
          </w:tcPr>
          <w:p w:rsidR="00CE66B7" w:rsidRDefault="00CE66B7">
            <w:pPr>
              <w:pStyle w:val="ConsPlusNormal"/>
              <w:jc w:val="center"/>
            </w:pPr>
            <w:r>
              <w:lastRenderedPageBreak/>
              <w:t xml:space="preserve">Правительство Пензенской области (Управление государственной </w:t>
            </w:r>
            <w:r>
              <w:lastRenderedPageBreak/>
              <w:t>службы и кадров)</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898,0</w:t>
            </w:r>
          </w:p>
        </w:tc>
        <w:tc>
          <w:tcPr>
            <w:tcW w:w="1249" w:type="dxa"/>
          </w:tcPr>
          <w:p w:rsidR="00CE66B7" w:rsidRDefault="00CE66B7">
            <w:pPr>
              <w:pStyle w:val="ConsPlusNormal"/>
              <w:jc w:val="center"/>
            </w:pPr>
            <w:r>
              <w:t>898,0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Автоматизированная информационная система (АИС)</w:t>
            </w:r>
          </w:p>
        </w:tc>
        <w:tc>
          <w:tcPr>
            <w:tcW w:w="2438" w:type="dxa"/>
            <w:vMerge w:val="restart"/>
          </w:tcPr>
          <w:p w:rsidR="00CE66B7" w:rsidRDefault="00CE66B7">
            <w:pPr>
              <w:pStyle w:val="ConsPlusNormal"/>
              <w:jc w:val="center"/>
            </w:pPr>
            <w:r>
              <w:t>Показатель 2.1.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498,0</w:t>
            </w:r>
          </w:p>
        </w:tc>
        <w:tc>
          <w:tcPr>
            <w:tcW w:w="1249" w:type="dxa"/>
          </w:tcPr>
          <w:p w:rsidR="00CE66B7" w:rsidRDefault="00CE66B7">
            <w:pPr>
              <w:pStyle w:val="ConsPlusNormal"/>
              <w:jc w:val="center"/>
            </w:pPr>
            <w:r>
              <w:t>498,0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200,0</w:t>
            </w:r>
          </w:p>
        </w:tc>
        <w:tc>
          <w:tcPr>
            <w:tcW w:w="1249" w:type="dxa"/>
          </w:tcPr>
          <w:p w:rsidR="00CE66B7" w:rsidRDefault="00CE66B7">
            <w:pPr>
              <w:pStyle w:val="ConsPlusNormal"/>
              <w:jc w:val="center"/>
            </w:pPr>
            <w:r>
              <w:t>200,0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200,0</w:t>
            </w:r>
          </w:p>
        </w:tc>
        <w:tc>
          <w:tcPr>
            <w:tcW w:w="1249" w:type="dxa"/>
          </w:tcPr>
          <w:p w:rsidR="00CE66B7" w:rsidRDefault="00CE66B7">
            <w:pPr>
              <w:pStyle w:val="ConsPlusNormal"/>
              <w:jc w:val="center"/>
            </w:pPr>
            <w:r>
              <w:t>200,0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val="restart"/>
          </w:tcPr>
          <w:p w:rsidR="00CE66B7" w:rsidRDefault="00CE66B7">
            <w:pPr>
              <w:pStyle w:val="ConsPlusNormal"/>
              <w:jc w:val="center"/>
            </w:pPr>
            <w:r>
              <w:t>2.1.3.</w:t>
            </w:r>
          </w:p>
        </w:tc>
        <w:tc>
          <w:tcPr>
            <w:tcW w:w="2664" w:type="dxa"/>
            <w:vMerge w:val="restart"/>
          </w:tcPr>
          <w:p w:rsidR="00CE66B7" w:rsidRDefault="00CE66B7">
            <w:pPr>
              <w:pStyle w:val="ConsPlusNormal"/>
              <w:jc w:val="center"/>
            </w:pPr>
            <w:r>
              <w:t>Поддержка, функционирование автоматизированной системы психологической диагностики гражданских служащих и ее сопровождение</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Поддержка системы</w:t>
            </w:r>
          </w:p>
          <w:p w:rsidR="00CE66B7" w:rsidRDefault="00CE66B7">
            <w:pPr>
              <w:pStyle w:val="ConsPlusNormal"/>
              <w:jc w:val="center"/>
            </w:pPr>
            <w:r>
              <w:t>(при наличии финансирования)</w:t>
            </w:r>
          </w:p>
        </w:tc>
        <w:tc>
          <w:tcPr>
            <w:tcW w:w="2438" w:type="dxa"/>
            <w:vMerge w:val="restart"/>
          </w:tcPr>
          <w:p w:rsidR="00CE66B7" w:rsidRDefault="00CE66B7">
            <w:pPr>
              <w:pStyle w:val="ConsPlusNormal"/>
              <w:jc w:val="center"/>
            </w:pPr>
            <w:r>
              <w:t>Показатель 2.1.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val="restart"/>
          </w:tcPr>
          <w:p w:rsidR="00CE66B7" w:rsidRDefault="00CE66B7">
            <w:pPr>
              <w:pStyle w:val="ConsPlusNormal"/>
              <w:jc w:val="center"/>
            </w:pPr>
            <w:r>
              <w:t>2.1.4.</w:t>
            </w:r>
          </w:p>
        </w:tc>
        <w:tc>
          <w:tcPr>
            <w:tcW w:w="2664" w:type="dxa"/>
            <w:vMerge w:val="restart"/>
          </w:tcPr>
          <w:p w:rsidR="00CE66B7" w:rsidRDefault="00CE66B7">
            <w:pPr>
              <w:pStyle w:val="ConsPlusNormal"/>
              <w:jc w:val="center"/>
            </w:pPr>
            <w:r>
              <w:t>Организация рабочего места для обработки персональных данных государственных гражданских служащих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8,5</w:t>
            </w:r>
          </w:p>
        </w:tc>
        <w:tc>
          <w:tcPr>
            <w:tcW w:w="1249" w:type="dxa"/>
          </w:tcPr>
          <w:p w:rsidR="00CE66B7" w:rsidRDefault="00CE66B7">
            <w:pPr>
              <w:pStyle w:val="ConsPlusNormal"/>
              <w:jc w:val="center"/>
            </w:pPr>
            <w:r>
              <w:t>8,5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Создание рабочего места</w:t>
            </w:r>
          </w:p>
        </w:tc>
        <w:tc>
          <w:tcPr>
            <w:tcW w:w="2438" w:type="dxa"/>
            <w:vMerge w:val="restart"/>
          </w:tcPr>
          <w:p w:rsidR="00CE66B7" w:rsidRDefault="00CE66B7">
            <w:pPr>
              <w:pStyle w:val="ConsPlusNormal"/>
              <w:jc w:val="center"/>
            </w:pPr>
            <w:r>
              <w:t>Показатель 2.1.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8,5</w:t>
            </w:r>
          </w:p>
        </w:tc>
        <w:tc>
          <w:tcPr>
            <w:tcW w:w="1249" w:type="dxa"/>
          </w:tcPr>
          <w:p w:rsidR="00CE66B7" w:rsidRDefault="00CE66B7">
            <w:pPr>
              <w:pStyle w:val="ConsPlusNormal"/>
              <w:jc w:val="center"/>
            </w:pPr>
            <w:r>
              <w:t>8,5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Одно рабочее место</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val="restart"/>
          </w:tcPr>
          <w:p w:rsidR="00CE66B7" w:rsidRDefault="00CE66B7">
            <w:pPr>
              <w:pStyle w:val="ConsPlusNormal"/>
              <w:jc w:val="center"/>
            </w:pPr>
            <w:r>
              <w:t>2.1.5.</w:t>
            </w:r>
          </w:p>
        </w:tc>
        <w:tc>
          <w:tcPr>
            <w:tcW w:w="2664" w:type="dxa"/>
            <w:vMerge w:val="restart"/>
          </w:tcPr>
          <w:p w:rsidR="00CE66B7" w:rsidRDefault="00CE66B7">
            <w:pPr>
              <w:pStyle w:val="ConsPlusNormal"/>
              <w:jc w:val="center"/>
            </w:pPr>
            <w:r>
              <w:t xml:space="preserve">Оказание услуг по созданию системы защиты </w:t>
            </w:r>
            <w:r>
              <w:lastRenderedPageBreak/>
              <w:t>информации, а также по подготовке и проведению аттестации информационной системы персональных данных Правительства Пензенской области</w:t>
            </w:r>
          </w:p>
        </w:tc>
        <w:tc>
          <w:tcPr>
            <w:tcW w:w="2228" w:type="dxa"/>
            <w:vMerge w:val="restart"/>
          </w:tcPr>
          <w:p w:rsidR="00CE66B7" w:rsidRDefault="00CE66B7">
            <w:pPr>
              <w:pStyle w:val="ConsPlusNormal"/>
              <w:jc w:val="center"/>
            </w:pPr>
            <w:r>
              <w:lastRenderedPageBreak/>
              <w:t xml:space="preserve">Правительство Пензенской области </w:t>
            </w:r>
            <w:r>
              <w:lastRenderedPageBreak/>
              <w:t>(Управление государственной службы и кадров)</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29,0</w:t>
            </w:r>
          </w:p>
        </w:tc>
        <w:tc>
          <w:tcPr>
            <w:tcW w:w="1249" w:type="dxa"/>
          </w:tcPr>
          <w:p w:rsidR="00CE66B7" w:rsidRDefault="00CE66B7">
            <w:pPr>
              <w:pStyle w:val="ConsPlusNormal"/>
              <w:jc w:val="center"/>
            </w:pPr>
            <w:r>
              <w:t>29,0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29,0</w:t>
            </w:r>
          </w:p>
        </w:tc>
        <w:tc>
          <w:tcPr>
            <w:tcW w:w="1249" w:type="dxa"/>
          </w:tcPr>
          <w:p w:rsidR="00CE66B7" w:rsidRDefault="00CE66B7">
            <w:pPr>
              <w:pStyle w:val="ConsPlusNormal"/>
              <w:jc w:val="center"/>
            </w:pPr>
            <w:r>
              <w:t>29,0-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Создание системы защиты информации, подготовка и проведение аттестации информационной системы персональных данных</w:t>
            </w:r>
          </w:p>
        </w:tc>
        <w:tc>
          <w:tcPr>
            <w:tcW w:w="2438" w:type="dxa"/>
          </w:tcPr>
          <w:p w:rsidR="00CE66B7" w:rsidRDefault="00CE66B7">
            <w:pPr>
              <w:pStyle w:val="ConsPlusNormal"/>
              <w:jc w:val="center"/>
            </w:pPr>
            <w:r>
              <w:t>Показатель 2.1.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pPr>
          </w:p>
        </w:tc>
        <w:tc>
          <w:tcPr>
            <w:tcW w:w="2438" w:type="dxa"/>
          </w:tcPr>
          <w:p w:rsidR="00CE66B7" w:rsidRDefault="00CE66B7">
            <w:pPr>
              <w:pStyle w:val="ConsPlusNormal"/>
            </w:pPr>
          </w:p>
        </w:tc>
      </w:tr>
      <w:tr w:rsidR="00CE66B7">
        <w:tc>
          <w:tcPr>
            <w:tcW w:w="17620" w:type="dxa"/>
            <w:gridSpan w:val="11"/>
          </w:tcPr>
          <w:p w:rsidR="00CE66B7" w:rsidRDefault="00CE66B7">
            <w:pPr>
              <w:pStyle w:val="ConsPlusNormal"/>
              <w:jc w:val="center"/>
              <w:outlineLvl w:val="4"/>
            </w:pPr>
            <w:r>
              <w:t>Задача подпрограммы: Совершенствование структуры, содержания и механизма организации дополнительного профессионального образования государственных гражданских служащих Пензенской области, кадрового резерва и лиц, включенных в резерв управленческих кадров Пензенской области</w:t>
            </w:r>
          </w:p>
        </w:tc>
      </w:tr>
      <w:tr w:rsidR="00CE66B7">
        <w:tc>
          <w:tcPr>
            <w:tcW w:w="1020" w:type="dxa"/>
            <w:vMerge w:val="restart"/>
          </w:tcPr>
          <w:p w:rsidR="00CE66B7" w:rsidRDefault="00CE66B7">
            <w:pPr>
              <w:pStyle w:val="ConsPlusNormal"/>
              <w:jc w:val="center"/>
            </w:pPr>
            <w:r>
              <w:t>2.2.</w:t>
            </w:r>
          </w:p>
        </w:tc>
        <w:tc>
          <w:tcPr>
            <w:tcW w:w="2664" w:type="dxa"/>
            <w:vMerge w:val="restart"/>
          </w:tcPr>
          <w:p w:rsidR="00CE66B7" w:rsidRDefault="00CE66B7">
            <w:pPr>
              <w:pStyle w:val="ConsPlusNormal"/>
              <w:jc w:val="center"/>
            </w:pPr>
            <w:r>
              <w:t>Основное мероприятие 2.2. "Реализация образовательных программ для государственных гражданских служащих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11426,0</w:t>
            </w:r>
          </w:p>
        </w:tc>
        <w:tc>
          <w:tcPr>
            <w:tcW w:w="1249" w:type="dxa"/>
          </w:tcPr>
          <w:p w:rsidR="00CE66B7" w:rsidRDefault="00CE66B7">
            <w:pPr>
              <w:pStyle w:val="ConsPlusNormal"/>
              <w:jc w:val="center"/>
            </w:pPr>
            <w:r>
              <w:t>11426,0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Реализация образовательных мероприятий для государственных гражданских служащих Пензенской области</w:t>
            </w:r>
          </w:p>
        </w:tc>
        <w:tc>
          <w:tcPr>
            <w:tcW w:w="2438" w:type="dxa"/>
            <w:vMerge w:val="restart"/>
          </w:tcPr>
          <w:p w:rsidR="00CE66B7" w:rsidRDefault="00CE66B7">
            <w:pPr>
              <w:pStyle w:val="ConsPlusNormal"/>
              <w:jc w:val="center"/>
            </w:pPr>
            <w:r>
              <w:t>Показатель 2 госпрограммы, показатель 2.2.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1272,6</w:t>
            </w:r>
          </w:p>
        </w:tc>
        <w:tc>
          <w:tcPr>
            <w:tcW w:w="1249" w:type="dxa"/>
          </w:tcPr>
          <w:p w:rsidR="00CE66B7" w:rsidRDefault="00CE66B7">
            <w:pPr>
              <w:pStyle w:val="ConsPlusNormal"/>
              <w:jc w:val="center"/>
            </w:pPr>
            <w:r>
              <w:t>1272,6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2420,4</w:t>
            </w:r>
          </w:p>
        </w:tc>
        <w:tc>
          <w:tcPr>
            <w:tcW w:w="1249" w:type="dxa"/>
          </w:tcPr>
          <w:p w:rsidR="00CE66B7" w:rsidRDefault="00CE66B7">
            <w:pPr>
              <w:pStyle w:val="ConsPlusNormal"/>
              <w:jc w:val="center"/>
            </w:pPr>
            <w:r>
              <w:t>2420,4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2384,1</w:t>
            </w:r>
          </w:p>
        </w:tc>
        <w:tc>
          <w:tcPr>
            <w:tcW w:w="1249" w:type="dxa"/>
          </w:tcPr>
          <w:p w:rsidR="00CE66B7" w:rsidRDefault="00CE66B7">
            <w:pPr>
              <w:pStyle w:val="ConsPlusNormal"/>
              <w:jc w:val="center"/>
            </w:pPr>
            <w:r>
              <w:t>2384,1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2384,1</w:t>
            </w:r>
          </w:p>
        </w:tc>
        <w:tc>
          <w:tcPr>
            <w:tcW w:w="1249" w:type="dxa"/>
          </w:tcPr>
          <w:p w:rsidR="00CE66B7" w:rsidRDefault="00CE66B7">
            <w:pPr>
              <w:pStyle w:val="ConsPlusNormal"/>
              <w:jc w:val="center"/>
            </w:pPr>
            <w:r>
              <w:t>2384,1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2964,8</w:t>
            </w:r>
          </w:p>
        </w:tc>
        <w:tc>
          <w:tcPr>
            <w:tcW w:w="1249" w:type="dxa"/>
          </w:tcPr>
          <w:p w:rsidR="00CE66B7" w:rsidRDefault="00CE66B7">
            <w:pPr>
              <w:pStyle w:val="ConsPlusNormal"/>
              <w:jc w:val="center"/>
            </w:pPr>
            <w:r>
              <w:t>2964,8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tcPr>
          <w:p w:rsidR="00CE66B7" w:rsidRDefault="00CE66B7">
            <w:pPr>
              <w:pStyle w:val="ConsPlusNormal"/>
            </w:pPr>
          </w:p>
        </w:tc>
        <w:tc>
          <w:tcPr>
            <w:tcW w:w="16600" w:type="dxa"/>
            <w:gridSpan w:val="10"/>
          </w:tcPr>
          <w:p w:rsidR="00CE66B7" w:rsidRDefault="00CE66B7">
            <w:pPr>
              <w:pStyle w:val="ConsPlusNormal"/>
              <w:jc w:val="center"/>
            </w:pPr>
            <w:r>
              <w:t>в том числе:</w:t>
            </w:r>
          </w:p>
        </w:tc>
      </w:tr>
      <w:tr w:rsidR="00CE66B7">
        <w:tc>
          <w:tcPr>
            <w:tcW w:w="1020" w:type="dxa"/>
            <w:vMerge w:val="restart"/>
          </w:tcPr>
          <w:p w:rsidR="00CE66B7" w:rsidRDefault="00CE66B7">
            <w:pPr>
              <w:pStyle w:val="ConsPlusNormal"/>
              <w:jc w:val="center"/>
            </w:pPr>
            <w:r>
              <w:t>2.2.1.</w:t>
            </w:r>
          </w:p>
        </w:tc>
        <w:tc>
          <w:tcPr>
            <w:tcW w:w="2664" w:type="dxa"/>
            <w:vMerge w:val="restart"/>
          </w:tcPr>
          <w:p w:rsidR="00CE66B7" w:rsidRDefault="00CE66B7">
            <w:pPr>
              <w:pStyle w:val="ConsPlusNormal"/>
              <w:jc w:val="center"/>
            </w:pPr>
            <w:r>
              <w:t xml:space="preserve">Проведение социологических исследований по </w:t>
            </w:r>
            <w:r>
              <w:lastRenderedPageBreak/>
              <w:t>изучению потребностей в дополнительном профессиональном обучении кадров</w:t>
            </w:r>
          </w:p>
        </w:tc>
        <w:tc>
          <w:tcPr>
            <w:tcW w:w="2228" w:type="dxa"/>
            <w:vMerge w:val="restart"/>
          </w:tcPr>
          <w:p w:rsidR="00CE66B7" w:rsidRDefault="00CE66B7">
            <w:pPr>
              <w:pStyle w:val="ConsPlusNormal"/>
              <w:jc w:val="center"/>
            </w:pPr>
            <w:r>
              <w:lastRenderedPageBreak/>
              <w:t xml:space="preserve">Правительство Пензенской области (Управление </w:t>
            </w:r>
            <w:r>
              <w:lastRenderedPageBreak/>
              <w:t>государственной службы и кадров)</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119,5</w:t>
            </w:r>
          </w:p>
        </w:tc>
        <w:tc>
          <w:tcPr>
            <w:tcW w:w="1249" w:type="dxa"/>
          </w:tcPr>
          <w:p w:rsidR="00CE66B7" w:rsidRDefault="00CE66B7">
            <w:pPr>
              <w:pStyle w:val="ConsPlusNormal"/>
              <w:jc w:val="center"/>
            </w:pPr>
            <w:r>
              <w:t>119,5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Социологическое исследование</w:t>
            </w:r>
          </w:p>
        </w:tc>
        <w:tc>
          <w:tcPr>
            <w:tcW w:w="2438" w:type="dxa"/>
            <w:vMerge w:val="restart"/>
          </w:tcPr>
          <w:p w:rsidR="00CE66B7" w:rsidRDefault="00CE66B7">
            <w:pPr>
              <w:pStyle w:val="ConsPlusNormal"/>
              <w:jc w:val="center"/>
            </w:pPr>
            <w:r>
              <w:t>Показатель 2.2.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119,5</w:t>
            </w:r>
          </w:p>
        </w:tc>
        <w:tc>
          <w:tcPr>
            <w:tcW w:w="1249" w:type="dxa"/>
          </w:tcPr>
          <w:p w:rsidR="00CE66B7" w:rsidRDefault="00CE66B7">
            <w:pPr>
              <w:pStyle w:val="ConsPlusNormal"/>
              <w:jc w:val="center"/>
            </w:pPr>
            <w:r>
              <w:t>119,5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val="restart"/>
          </w:tcPr>
          <w:p w:rsidR="00CE66B7" w:rsidRDefault="00CE66B7">
            <w:pPr>
              <w:pStyle w:val="ConsPlusNormal"/>
              <w:jc w:val="center"/>
            </w:pPr>
            <w:r>
              <w:t>2.2.2.</w:t>
            </w:r>
          </w:p>
        </w:tc>
        <w:tc>
          <w:tcPr>
            <w:tcW w:w="2664" w:type="dxa"/>
            <w:vMerge w:val="restart"/>
          </w:tcPr>
          <w:p w:rsidR="00CE66B7" w:rsidRDefault="00CE66B7">
            <w:pPr>
              <w:pStyle w:val="ConsPlusNormal"/>
              <w:jc w:val="center"/>
            </w:pPr>
            <w:r>
              <w:t>Организация дополнительного профессионального образования гражданских служащих и методическое сопровождение программ</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9594,2</w:t>
            </w:r>
          </w:p>
        </w:tc>
        <w:tc>
          <w:tcPr>
            <w:tcW w:w="1249" w:type="dxa"/>
          </w:tcPr>
          <w:p w:rsidR="00CE66B7" w:rsidRDefault="00CE66B7">
            <w:pPr>
              <w:pStyle w:val="ConsPlusNormal"/>
              <w:jc w:val="center"/>
            </w:pPr>
            <w:r>
              <w:t>9594,2</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Реализация дополнительного профессионального образования для госслужащих</w:t>
            </w:r>
          </w:p>
        </w:tc>
        <w:tc>
          <w:tcPr>
            <w:tcW w:w="2438" w:type="dxa"/>
            <w:vMerge w:val="restart"/>
          </w:tcPr>
          <w:p w:rsidR="00CE66B7" w:rsidRDefault="00CE66B7">
            <w:pPr>
              <w:pStyle w:val="ConsPlusNormal"/>
              <w:jc w:val="center"/>
            </w:pPr>
            <w:r>
              <w:t>Показатель 2.2.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1131,9</w:t>
            </w:r>
          </w:p>
        </w:tc>
        <w:tc>
          <w:tcPr>
            <w:tcW w:w="1249" w:type="dxa"/>
          </w:tcPr>
          <w:p w:rsidR="00CE66B7" w:rsidRDefault="00CE66B7">
            <w:pPr>
              <w:pStyle w:val="ConsPlusNormal"/>
              <w:jc w:val="center"/>
            </w:pPr>
            <w:r>
              <w:t>1131,9</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Обучение 360 гражданских служащих</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2120,4</w:t>
            </w:r>
          </w:p>
        </w:tc>
        <w:tc>
          <w:tcPr>
            <w:tcW w:w="1249" w:type="dxa"/>
          </w:tcPr>
          <w:p w:rsidR="00CE66B7" w:rsidRDefault="00CE66B7">
            <w:pPr>
              <w:pStyle w:val="ConsPlusNormal"/>
              <w:jc w:val="center"/>
            </w:pPr>
            <w:r>
              <w:t>2120,4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Обучение 390 гражданских служащих</w:t>
            </w:r>
          </w:p>
          <w:p w:rsidR="00CE66B7" w:rsidRDefault="00CE66B7">
            <w:pPr>
              <w:pStyle w:val="ConsPlusNormal"/>
              <w:jc w:val="center"/>
            </w:pPr>
            <w:r>
              <w:t>(при наличии финансирования)</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2084,1</w:t>
            </w:r>
          </w:p>
        </w:tc>
        <w:tc>
          <w:tcPr>
            <w:tcW w:w="1249" w:type="dxa"/>
          </w:tcPr>
          <w:p w:rsidR="00CE66B7" w:rsidRDefault="00CE66B7">
            <w:pPr>
              <w:pStyle w:val="ConsPlusNormal"/>
              <w:jc w:val="center"/>
            </w:pPr>
            <w:r>
              <w:t>2084,1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Обучение 420 гражданских служащих по 17 программам</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2084,1</w:t>
            </w:r>
          </w:p>
        </w:tc>
        <w:tc>
          <w:tcPr>
            <w:tcW w:w="1249" w:type="dxa"/>
          </w:tcPr>
          <w:p w:rsidR="00CE66B7" w:rsidRDefault="00CE66B7">
            <w:pPr>
              <w:pStyle w:val="ConsPlusNormal"/>
              <w:jc w:val="center"/>
            </w:pPr>
            <w:r>
              <w:t>2084,1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Обучение 427 гражданских служащих по 17 программам</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2173,7</w:t>
            </w:r>
          </w:p>
        </w:tc>
        <w:tc>
          <w:tcPr>
            <w:tcW w:w="1249" w:type="dxa"/>
          </w:tcPr>
          <w:p w:rsidR="00CE66B7" w:rsidRDefault="00CE66B7">
            <w:pPr>
              <w:pStyle w:val="ConsPlusNormal"/>
              <w:jc w:val="center"/>
            </w:pPr>
            <w:r>
              <w:t>2173,7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Обучение 455 гражданских служащих по 17 программам</w:t>
            </w:r>
          </w:p>
        </w:tc>
        <w:tc>
          <w:tcPr>
            <w:tcW w:w="2438" w:type="dxa"/>
            <w:vMerge/>
          </w:tcPr>
          <w:p w:rsidR="00CE66B7" w:rsidRDefault="00CE66B7"/>
        </w:tc>
      </w:tr>
      <w:tr w:rsidR="00CE66B7">
        <w:tc>
          <w:tcPr>
            <w:tcW w:w="1020" w:type="dxa"/>
            <w:vMerge w:val="restart"/>
          </w:tcPr>
          <w:p w:rsidR="00CE66B7" w:rsidRDefault="00CE66B7">
            <w:pPr>
              <w:pStyle w:val="ConsPlusNormal"/>
              <w:jc w:val="center"/>
            </w:pPr>
            <w:r>
              <w:t>2.2.3.</w:t>
            </w:r>
          </w:p>
        </w:tc>
        <w:tc>
          <w:tcPr>
            <w:tcW w:w="2664" w:type="dxa"/>
            <w:vMerge w:val="restart"/>
          </w:tcPr>
          <w:p w:rsidR="00CE66B7" w:rsidRDefault="00CE66B7">
            <w:pPr>
              <w:pStyle w:val="ConsPlusNormal"/>
              <w:jc w:val="center"/>
            </w:pPr>
            <w:r>
              <w:t xml:space="preserve">Организация и проведение семинаров, </w:t>
            </w:r>
            <w:r>
              <w:lastRenderedPageBreak/>
              <w:t>семинаров-тренингов и совещаний по вопросам гражданской службы, а также участие в семинарах, семинарах-тренингах, конференциях и других мероприятиях по вопросам гражданской службы</w:t>
            </w:r>
          </w:p>
        </w:tc>
        <w:tc>
          <w:tcPr>
            <w:tcW w:w="2228" w:type="dxa"/>
            <w:vMerge w:val="restart"/>
          </w:tcPr>
          <w:p w:rsidR="00CE66B7" w:rsidRDefault="00CE66B7">
            <w:pPr>
              <w:pStyle w:val="ConsPlusNormal"/>
              <w:jc w:val="center"/>
            </w:pPr>
            <w:r>
              <w:lastRenderedPageBreak/>
              <w:t xml:space="preserve">Правительство Пензенской области </w:t>
            </w:r>
            <w:r>
              <w:lastRenderedPageBreak/>
              <w:t>(Управление государственной службы и кадров)</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1353,7</w:t>
            </w:r>
          </w:p>
        </w:tc>
        <w:tc>
          <w:tcPr>
            <w:tcW w:w="1249" w:type="dxa"/>
          </w:tcPr>
          <w:p w:rsidR="00CE66B7" w:rsidRDefault="00CE66B7">
            <w:pPr>
              <w:pStyle w:val="ConsPlusNormal"/>
              <w:jc w:val="center"/>
            </w:pPr>
            <w:r>
              <w:t>1353,7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Проведение региональных </w:t>
            </w:r>
            <w:r>
              <w:lastRenderedPageBreak/>
              <w:t>семинаров, семинаров-тренингов и других мероприятий</w:t>
            </w:r>
          </w:p>
        </w:tc>
        <w:tc>
          <w:tcPr>
            <w:tcW w:w="2438" w:type="dxa"/>
            <w:vMerge w:val="restart"/>
          </w:tcPr>
          <w:p w:rsidR="00CE66B7" w:rsidRDefault="00CE66B7">
            <w:pPr>
              <w:pStyle w:val="ConsPlusNormal"/>
              <w:jc w:val="center"/>
            </w:pPr>
            <w:r>
              <w:lastRenderedPageBreak/>
              <w:t>Показатель 2.2. подпрограммы 2</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140,7</w:t>
            </w:r>
          </w:p>
        </w:tc>
        <w:tc>
          <w:tcPr>
            <w:tcW w:w="1249" w:type="dxa"/>
          </w:tcPr>
          <w:p w:rsidR="00CE66B7" w:rsidRDefault="00CE66B7">
            <w:pPr>
              <w:pStyle w:val="ConsPlusNormal"/>
              <w:jc w:val="center"/>
            </w:pPr>
            <w:r>
              <w:t>140,7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300,0</w:t>
            </w:r>
          </w:p>
        </w:tc>
        <w:tc>
          <w:tcPr>
            <w:tcW w:w="1249" w:type="dxa"/>
          </w:tcPr>
          <w:p w:rsidR="00CE66B7" w:rsidRDefault="00CE66B7">
            <w:pPr>
              <w:pStyle w:val="ConsPlusNormal"/>
              <w:jc w:val="center"/>
            </w:pPr>
            <w:r>
              <w:t>300,0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300,0</w:t>
            </w:r>
          </w:p>
        </w:tc>
        <w:tc>
          <w:tcPr>
            <w:tcW w:w="1249" w:type="dxa"/>
          </w:tcPr>
          <w:p w:rsidR="00CE66B7" w:rsidRDefault="00CE66B7">
            <w:pPr>
              <w:pStyle w:val="ConsPlusNormal"/>
              <w:jc w:val="center"/>
            </w:pPr>
            <w:r>
              <w:t>300,0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300,0</w:t>
            </w:r>
          </w:p>
        </w:tc>
        <w:tc>
          <w:tcPr>
            <w:tcW w:w="1249" w:type="dxa"/>
          </w:tcPr>
          <w:p w:rsidR="00CE66B7" w:rsidRDefault="00CE66B7">
            <w:pPr>
              <w:pStyle w:val="ConsPlusNormal"/>
              <w:jc w:val="center"/>
            </w:pPr>
            <w:r>
              <w:t>300,0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313,0</w:t>
            </w:r>
          </w:p>
        </w:tc>
        <w:tc>
          <w:tcPr>
            <w:tcW w:w="1249" w:type="dxa"/>
          </w:tcPr>
          <w:p w:rsidR="00CE66B7" w:rsidRDefault="00CE66B7">
            <w:pPr>
              <w:pStyle w:val="ConsPlusNormal"/>
              <w:jc w:val="center"/>
            </w:pPr>
            <w:r>
              <w:t>313,0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w:t>
            </w:r>
          </w:p>
        </w:tc>
        <w:tc>
          <w:tcPr>
            <w:tcW w:w="2438" w:type="dxa"/>
            <w:vMerge/>
          </w:tcPr>
          <w:p w:rsidR="00CE66B7" w:rsidRDefault="00CE66B7"/>
        </w:tc>
      </w:tr>
      <w:tr w:rsidR="00CE66B7">
        <w:tc>
          <w:tcPr>
            <w:tcW w:w="1020" w:type="dxa"/>
            <w:vMerge w:val="restart"/>
          </w:tcPr>
          <w:p w:rsidR="00CE66B7" w:rsidRDefault="00CE66B7">
            <w:pPr>
              <w:pStyle w:val="ConsPlusNormal"/>
              <w:jc w:val="center"/>
            </w:pPr>
            <w:r>
              <w:t>2.2.4.</w:t>
            </w:r>
          </w:p>
        </w:tc>
        <w:tc>
          <w:tcPr>
            <w:tcW w:w="2664" w:type="dxa"/>
            <w:vMerge w:val="restart"/>
          </w:tcPr>
          <w:p w:rsidR="00CE66B7" w:rsidRDefault="00CE66B7">
            <w:pPr>
              <w:pStyle w:val="ConsPlusNormal"/>
              <w:jc w:val="center"/>
            </w:pPr>
            <w:r>
              <w:t>Проведение прикладных НИР по определению эффективных методов и технологий дополнительного профессионального образования кадров государственной гражданской службы, мониторинга результативности и эффективности образовательных программ</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132,8</w:t>
            </w:r>
          </w:p>
        </w:tc>
        <w:tc>
          <w:tcPr>
            <w:tcW w:w="1249" w:type="dxa"/>
          </w:tcPr>
          <w:p w:rsidR="00CE66B7" w:rsidRDefault="00CE66B7">
            <w:pPr>
              <w:pStyle w:val="ConsPlusNormal"/>
              <w:jc w:val="center"/>
            </w:pPr>
            <w:r>
              <w:t>132,8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Проведение НИР, 1</w:t>
            </w:r>
          </w:p>
        </w:tc>
        <w:tc>
          <w:tcPr>
            <w:tcW w:w="2438" w:type="dxa"/>
            <w:vMerge w:val="restart"/>
          </w:tcPr>
          <w:p w:rsidR="00CE66B7" w:rsidRDefault="00CE66B7">
            <w:pPr>
              <w:pStyle w:val="ConsPlusNormal"/>
              <w:jc w:val="center"/>
            </w:pPr>
            <w:r>
              <w:t>Показатель 2 госпрограммы</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132,8</w:t>
            </w:r>
          </w:p>
        </w:tc>
        <w:tc>
          <w:tcPr>
            <w:tcW w:w="1249" w:type="dxa"/>
          </w:tcPr>
          <w:p w:rsidR="00CE66B7" w:rsidRDefault="00CE66B7">
            <w:pPr>
              <w:pStyle w:val="ConsPlusNormal"/>
              <w:jc w:val="center"/>
            </w:pPr>
            <w:r>
              <w:t>132,8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val="restart"/>
          </w:tcPr>
          <w:p w:rsidR="00CE66B7" w:rsidRDefault="00CE66B7">
            <w:pPr>
              <w:pStyle w:val="ConsPlusNormal"/>
              <w:jc w:val="center"/>
            </w:pPr>
            <w:r>
              <w:t>2.2.5.</w:t>
            </w:r>
          </w:p>
        </w:tc>
        <w:tc>
          <w:tcPr>
            <w:tcW w:w="2664" w:type="dxa"/>
            <w:vMerge w:val="restart"/>
          </w:tcPr>
          <w:p w:rsidR="00CE66B7" w:rsidRDefault="00CE66B7">
            <w:pPr>
              <w:pStyle w:val="ConsPlusNormal"/>
              <w:jc w:val="center"/>
            </w:pPr>
            <w:r>
              <w:t xml:space="preserve">Организация дополнительного профессионального образования специалистов, включенных в кадровый </w:t>
            </w:r>
            <w:r>
              <w:lastRenderedPageBreak/>
              <w:t>резерв для замещения должностей гражданской службы</w:t>
            </w:r>
          </w:p>
        </w:tc>
        <w:tc>
          <w:tcPr>
            <w:tcW w:w="2228" w:type="dxa"/>
            <w:vMerge w:val="restart"/>
          </w:tcPr>
          <w:p w:rsidR="00CE66B7" w:rsidRDefault="00CE66B7">
            <w:pPr>
              <w:pStyle w:val="ConsPlusNormal"/>
              <w:jc w:val="center"/>
            </w:pPr>
            <w:r>
              <w:lastRenderedPageBreak/>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Обучение лиц, включенных в кадровый резерв для замещения должностей гражданской службы</w:t>
            </w:r>
          </w:p>
          <w:p w:rsidR="00CE66B7" w:rsidRDefault="00CE66B7">
            <w:pPr>
              <w:pStyle w:val="ConsPlusNormal"/>
              <w:jc w:val="center"/>
            </w:pPr>
            <w:r>
              <w:t xml:space="preserve">(при наличии </w:t>
            </w:r>
            <w:r>
              <w:lastRenderedPageBreak/>
              <w:t>финансирования)</w:t>
            </w:r>
          </w:p>
        </w:tc>
        <w:tc>
          <w:tcPr>
            <w:tcW w:w="2438" w:type="dxa"/>
            <w:vMerge w:val="restart"/>
          </w:tcPr>
          <w:p w:rsidR="00CE66B7" w:rsidRDefault="00CE66B7">
            <w:pPr>
              <w:pStyle w:val="ConsPlusNormal"/>
              <w:jc w:val="center"/>
            </w:pPr>
            <w:r>
              <w:lastRenderedPageBreak/>
              <w:t>Показатель 2 госпрограммы</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val="restart"/>
          </w:tcPr>
          <w:p w:rsidR="00CE66B7" w:rsidRDefault="00CE66B7">
            <w:pPr>
              <w:pStyle w:val="ConsPlusNormal"/>
              <w:jc w:val="center"/>
            </w:pPr>
            <w:r>
              <w:t>2.2.6.</w:t>
            </w:r>
          </w:p>
        </w:tc>
        <w:tc>
          <w:tcPr>
            <w:tcW w:w="2664" w:type="dxa"/>
            <w:vMerge w:val="restart"/>
          </w:tcPr>
          <w:p w:rsidR="00CE66B7" w:rsidRDefault="00CE66B7">
            <w:pPr>
              <w:pStyle w:val="ConsPlusNormal"/>
              <w:jc w:val="center"/>
            </w:pPr>
            <w:r>
              <w:t>Организация дополнительного профессионального образования лиц, включенных в резерв управленческих кадров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225,8</w:t>
            </w:r>
          </w:p>
        </w:tc>
        <w:tc>
          <w:tcPr>
            <w:tcW w:w="1249" w:type="dxa"/>
          </w:tcPr>
          <w:p w:rsidR="00CE66B7" w:rsidRDefault="00CE66B7">
            <w:pPr>
              <w:pStyle w:val="ConsPlusNormal"/>
              <w:jc w:val="center"/>
            </w:pPr>
            <w:r>
              <w:t>225,8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Обучение лиц, состоящих в резерве управленческих кадров Пензенской области</w:t>
            </w:r>
          </w:p>
        </w:tc>
        <w:tc>
          <w:tcPr>
            <w:tcW w:w="2438" w:type="dxa"/>
            <w:vMerge w:val="restart"/>
          </w:tcPr>
          <w:p w:rsidR="00CE66B7" w:rsidRDefault="00CE66B7">
            <w:pPr>
              <w:pStyle w:val="ConsPlusNormal"/>
              <w:jc w:val="center"/>
            </w:pPr>
            <w:r>
              <w:t>Показатель 2 госпрограммы</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40 чел.</w:t>
            </w:r>
          </w:p>
          <w:p w:rsidR="00CE66B7" w:rsidRDefault="00CE66B7">
            <w:pPr>
              <w:pStyle w:val="ConsPlusNormal"/>
              <w:jc w:val="center"/>
            </w:pPr>
            <w:r>
              <w:t>по 1 программе</w:t>
            </w:r>
          </w:p>
          <w:p w:rsidR="00CE66B7" w:rsidRDefault="00CE66B7">
            <w:pPr>
              <w:pStyle w:val="ConsPlusNormal"/>
              <w:jc w:val="center"/>
            </w:pPr>
            <w:r>
              <w:t>(при наличии финансирования)</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40 чел.</w:t>
            </w:r>
          </w:p>
          <w:p w:rsidR="00CE66B7" w:rsidRDefault="00CE66B7">
            <w:pPr>
              <w:pStyle w:val="ConsPlusNormal"/>
              <w:jc w:val="center"/>
            </w:pPr>
            <w:r>
              <w:t>по 1 программе</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40 чел.</w:t>
            </w:r>
          </w:p>
          <w:p w:rsidR="00CE66B7" w:rsidRDefault="00CE66B7">
            <w:pPr>
              <w:pStyle w:val="ConsPlusNormal"/>
              <w:jc w:val="center"/>
            </w:pPr>
            <w:r>
              <w:t>по 1 программе</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225,8</w:t>
            </w:r>
          </w:p>
        </w:tc>
        <w:tc>
          <w:tcPr>
            <w:tcW w:w="1249" w:type="dxa"/>
          </w:tcPr>
          <w:p w:rsidR="00CE66B7" w:rsidRDefault="00CE66B7">
            <w:pPr>
              <w:pStyle w:val="ConsPlusNormal"/>
              <w:jc w:val="center"/>
            </w:pPr>
            <w:r>
              <w:t>225,8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40 чел.</w:t>
            </w:r>
          </w:p>
          <w:p w:rsidR="00CE66B7" w:rsidRDefault="00CE66B7">
            <w:pPr>
              <w:pStyle w:val="ConsPlusNormal"/>
              <w:jc w:val="center"/>
            </w:pPr>
            <w:r>
              <w:t>по 1 программе</w:t>
            </w:r>
          </w:p>
        </w:tc>
        <w:tc>
          <w:tcPr>
            <w:tcW w:w="2438" w:type="dxa"/>
            <w:vMerge/>
          </w:tcPr>
          <w:p w:rsidR="00CE66B7" w:rsidRDefault="00CE66B7"/>
        </w:tc>
      </w:tr>
      <w:tr w:rsidR="00CE66B7">
        <w:tc>
          <w:tcPr>
            <w:tcW w:w="5912" w:type="dxa"/>
            <w:gridSpan w:val="3"/>
            <w:vMerge w:val="restart"/>
          </w:tcPr>
          <w:p w:rsidR="00CE66B7" w:rsidRDefault="00CE66B7">
            <w:pPr>
              <w:pStyle w:val="ConsPlusNormal"/>
              <w:jc w:val="center"/>
            </w:pPr>
            <w:r>
              <w:t>Всего по подпрограмме 2:</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12761,5</w:t>
            </w:r>
          </w:p>
        </w:tc>
        <w:tc>
          <w:tcPr>
            <w:tcW w:w="1249" w:type="dxa"/>
          </w:tcPr>
          <w:p w:rsidR="00CE66B7" w:rsidRDefault="00CE66B7">
            <w:pPr>
              <w:pStyle w:val="ConsPlusNormal"/>
              <w:jc w:val="center"/>
            </w:pPr>
            <w:r>
              <w:t>12761,5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val="restart"/>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2179,1</w:t>
            </w:r>
          </w:p>
        </w:tc>
        <w:tc>
          <w:tcPr>
            <w:tcW w:w="1249" w:type="dxa"/>
          </w:tcPr>
          <w:p w:rsidR="00CE66B7" w:rsidRDefault="00CE66B7">
            <w:pPr>
              <w:pStyle w:val="ConsPlusNormal"/>
              <w:jc w:val="center"/>
            </w:pPr>
            <w:r>
              <w:t>2179,1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2449,4</w:t>
            </w:r>
          </w:p>
        </w:tc>
        <w:tc>
          <w:tcPr>
            <w:tcW w:w="1249" w:type="dxa"/>
          </w:tcPr>
          <w:p w:rsidR="00CE66B7" w:rsidRDefault="00CE66B7">
            <w:pPr>
              <w:pStyle w:val="ConsPlusNormal"/>
              <w:jc w:val="center"/>
            </w:pPr>
            <w:r>
              <w:t>2449,4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2584,1</w:t>
            </w:r>
          </w:p>
        </w:tc>
        <w:tc>
          <w:tcPr>
            <w:tcW w:w="1249" w:type="dxa"/>
          </w:tcPr>
          <w:p w:rsidR="00CE66B7" w:rsidRDefault="00CE66B7">
            <w:pPr>
              <w:pStyle w:val="ConsPlusNormal"/>
              <w:jc w:val="center"/>
            </w:pPr>
            <w:r>
              <w:t>2584,1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2584,1</w:t>
            </w:r>
          </w:p>
        </w:tc>
        <w:tc>
          <w:tcPr>
            <w:tcW w:w="1249" w:type="dxa"/>
          </w:tcPr>
          <w:p w:rsidR="00CE66B7" w:rsidRDefault="00CE66B7">
            <w:pPr>
              <w:pStyle w:val="ConsPlusNormal"/>
              <w:jc w:val="center"/>
            </w:pPr>
            <w:r>
              <w:t>2584,1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2964,8</w:t>
            </w:r>
          </w:p>
        </w:tc>
        <w:tc>
          <w:tcPr>
            <w:tcW w:w="1249" w:type="dxa"/>
          </w:tcPr>
          <w:p w:rsidR="00CE66B7" w:rsidRDefault="00CE66B7">
            <w:pPr>
              <w:pStyle w:val="ConsPlusNormal"/>
              <w:jc w:val="center"/>
            </w:pPr>
            <w:r>
              <w:t>2964,8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17620" w:type="dxa"/>
            <w:gridSpan w:val="11"/>
          </w:tcPr>
          <w:p w:rsidR="00CE66B7" w:rsidRDefault="00CE66B7">
            <w:pPr>
              <w:pStyle w:val="ConsPlusNormal"/>
              <w:jc w:val="center"/>
              <w:outlineLvl w:val="2"/>
            </w:pPr>
            <w:hyperlink w:anchor="P188" w:history="1">
              <w:r>
                <w:rPr>
                  <w:color w:val="0000FF"/>
                </w:rPr>
                <w:t>Подпрограмма 3</w:t>
              </w:r>
            </w:hyperlink>
            <w:r>
              <w:t xml:space="preserve"> "Профилактика и противодействие коррупции на государственной гражданской службе Пензенской области на 2016 - 2020 годы"</w:t>
            </w:r>
          </w:p>
        </w:tc>
      </w:tr>
      <w:tr w:rsidR="00CE66B7">
        <w:tc>
          <w:tcPr>
            <w:tcW w:w="17620" w:type="dxa"/>
            <w:gridSpan w:val="11"/>
          </w:tcPr>
          <w:p w:rsidR="00CE66B7" w:rsidRDefault="00CE66B7">
            <w:pPr>
              <w:pStyle w:val="ConsPlusNormal"/>
              <w:jc w:val="center"/>
              <w:outlineLvl w:val="3"/>
            </w:pPr>
            <w:r>
              <w:t>Цель подпрограммы: Совершенствование механизмов предупреждения коррупции на гражданской службе</w:t>
            </w:r>
          </w:p>
        </w:tc>
      </w:tr>
      <w:tr w:rsidR="00CE66B7">
        <w:tc>
          <w:tcPr>
            <w:tcW w:w="17620" w:type="dxa"/>
            <w:gridSpan w:val="11"/>
          </w:tcPr>
          <w:p w:rsidR="00CE66B7" w:rsidRDefault="00CE66B7">
            <w:pPr>
              <w:pStyle w:val="ConsPlusNormal"/>
              <w:jc w:val="center"/>
              <w:outlineLvl w:val="4"/>
            </w:pPr>
            <w:r>
              <w:t>Задача подпрограммы: Совершенствование антикоррупционных механизмов в рамках реализации кадровой политики, правовое просвещение по вопросам соблюдения законодательства в сфере противодействия коррупции</w:t>
            </w:r>
          </w:p>
        </w:tc>
      </w:tr>
      <w:tr w:rsidR="00CE66B7">
        <w:tc>
          <w:tcPr>
            <w:tcW w:w="1020" w:type="dxa"/>
            <w:vMerge w:val="restart"/>
          </w:tcPr>
          <w:p w:rsidR="00CE66B7" w:rsidRDefault="00CE66B7">
            <w:pPr>
              <w:pStyle w:val="ConsPlusNormal"/>
              <w:jc w:val="center"/>
            </w:pPr>
            <w:r>
              <w:t>3.1.</w:t>
            </w:r>
          </w:p>
        </w:tc>
        <w:tc>
          <w:tcPr>
            <w:tcW w:w="2664" w:type="dxa"/>
            <w:vMerge w:val="restart"/>
          </w:tcPr>
          <w:p w:rsidR="00CE66B7" w:rsidRDefault="00CE66B7">
            <w:pPr>
              <w:pStyle w:val="ConsPlusNormal"/>
              <w:jc w:val="center"/>
            </w:pPr>
            <w:r>
              <w:t>Основное мероприятие 3.1.</w:t>
            </w:r>
          </w:p>
          <w:p w:rsidR="00CE66B7" w:rsidRDefault="00CE66B7">
            <w:pPr>
              <w:pStyle w:val="ConsPlusNormal"/>
              <w:jc w:val="center"/>
            </w:pPr>
            <w:r>
              <w:t>"Формирование антикоррупционной правовой культуры государственных гражданских служащих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1024,5</w:t>
            </w:r>
          </w:p>
        </w:tc>
        <w:tc>
          <w:tcPr>
            <w:tcW w:w="1249" w:type="dxa"/>
          </w:tcPr>
          <w:p w:rsidR="00CE66B7" w:rsidRDefault="00CE66B7">
            <w:pPr>
              <w:pStyle w:val="ConsPlusNormal"/>
              <w:jc w:val="center"/>
            </w:pPr>
            <w:r>
              <w:t>1024,5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Реализация мероприятий, направленных на организацию обучения и (или) тестовых испытаний государственных гражданских и муниципальных служащих Пензенской области по вопросам противодействия коррупции</w:t>
            </w:r>
          </w:p>
        </w:tc>
        <w:tc>
          <w:tcPr>
            <w:tcW w:w="2438" w:type="dxa"/>
            <w:vMerge w:val="restart"/>
          </w:tcPr>
          <w:p w:rsidR="00CE66B7" w:rsidRDefault="00CE66B7">
            <w:pPr>
              <w:pStyle w:val="ConsPlusNormal"/>
              <w:jc w:val="center"/>
            </w:pPr>
            <w:r>
              <w:t>Показатель 3 госпрограммы, показатели 3.1. - 3.5.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253,4</w:t>
            </w:r>
          </w:p>
        </w:tc>
        <w:tc>
          <w:tcPr>
            <w:tcW w:w="1249" w:type="dxa"/>
          </w:tcPr>
          <w:p w:rsidR="00CE66B7" w:rsidRDefault="00CE66B7">
            <w:pPr>
              <w:pStyle w:val="ConsPlusNormal"/>
              <w:jc w:val="center"/>
            </w:pPr>
            <w:r>
              <w:t>253,4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253,4</w:t>
            </w:r>
          </w:p>
        </w:tc>
        <w:tc>
          <w:tcPr>
            <w:tcW w:w="1249" w:type="dxa"/>
          </w:tcPr>
          <w:p w:rsidR="00CE66B7" w:rsidRDefault="00CE66B7">
            <w:pPr>
              <w:pStyle w:val="ConsPlusNormal"/>
              <w:jc w:val="center"/>
            </w:pPr>
            <w:r>
              <w:t>253,4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253,4</w:t>
            </w:r>
          </w:p>
        </w:tc>
        <w:tc>
          <w:tcPr>
            <w:tcW w:w="1249" w:type="dxa"/>
          </w:tcPr>
          <w:p w:rsidR="00CE66B7" w:rsidRDefault="00CE66B7">
            <w:pPr>
              <w:pStyle w:val="ConsPlusNormal"/>
              <w:jc w:val="center"/>
            </w:pPr>
            <w:r>
              <w:t>253,4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264,3</w:t>
            </w:r>
          </w:p>
        </w:tc>
        <w:tc>
          <w:tcPr>
            <w:tcW w:w="1249" w:type="dxa"/>
          </w:tcPr>
          <w:p w:rsidR="00CE66B7" w:rsidRDefault="00CE66B7">
            <w:pPr>
              <w:pStyle w:val="ConsPlusNormal"/>
              <w:jc w:val="center"/>
            </w:pPr>
            <w:r>
              <w:t>264,3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7620" w:type="dxa"/>
            <w:gridSpan w:val="11"/>
          </w:tcPr>
          <w:p w:rsidR="00CE66B7" w:rsidRDefault="00CE66B7">
            <w:pPr>
              <w:pStyle w:val="ConsPlusNormal"/>
            </w:pPr>
            <w:r>
              <w:t>в том числе:</w:t>
            </w:r>
          </w:p>
        </w:tc>
      </w:tr>
      <w:tr w:rsidR="00CE66B7">
        <w:tc>
          <w:tcPr>
            <w:tcW w:w="1020" w:type="dxa"/>
            <w:vMerge w:val="restart"/>
          </w:tcPr>
          <w:p w:rsidR="00CE66B7" w:rsidRDefault="00CE66B7">
            <w:pPr>
              <w:pStyle w:val="ConsPlusNormal"/>
              <w:jc w:val="center"/>
            </w:pPr>
            <w:r>
              <w:t>3.1.1.</w:t>
            </w:r>
          </w:p>
        </w:tc>
        <w:tc>
          <w:tcPr>
            <w:tcW w:w="2664" w:type="dxa"/>
            <w:vMerge w:val="restart"/>
          </w:tcPr>
          <w:p w:rsidR="00CE66B7" w:rsidRDefault="00CE66B7">
            <w:pPr>
              <w:pStyle w:val="ConsPlusNormal"/>
              <w:jc w:val="center"/>
            </w:pPr>
            <w:r>
              <w:t>Оценка знаний кандидатов на замещение должностей гражданской службы в сфере противодействия коррупции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Доля кандидатов, прошедших конкурсный отбор с применением оценочных заданий по вопросам противодействия коррупции и назначенных на должности гражданской службы, от общего числа назначенных на должности гражданской </w:t>
            </w:r>
            <w:r>
              <w:lastRenderedPageBreak/>
              <w:t>службы в исполнительные органы государственной власти Пензенской области по итогам конкурсов на замещение вакантных должностей</w:t>
            </w:r>
          </w:p>
          <w:p w:rsidR="00CE66B7" w:rsidRDefault="00CE66B7">
            <w:pPr>
              <w:pStyle w:val="ConsPlusNormal"/>
              <w:jc w:val="center"/>
            </w:pPr>
            <w:r>
              <w:t>(%)</w:t>
            </w:r>
          </w:p>
        </w:tc>
        <w:tc>
          <w:tcPr>
            <w:tcW w:w="2438" w:type="dxa"/>
            <w:vMerge w:val="restart"/>
          </w:tcPr>
          <w:p w:rsidR="00CE66B7" w:rsidRDefault="00CE66B7">
            <w:pPr>
              <w:pStyle w:val="ConsPlusNormal"/>
              <w:jc w:val="center"/>
            </w:pPr>
            <w:r>
              <w:lastRenderedPageBreak/>
              <w:t>показатель 3.1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3.1.2.</w:t>
            </w:r>
          </w:p>
        </w:tc>
        <w:tc>
          <w:tcPr>
            <w:tcW w:w="2664" w:type="dxa"/>
            <w:vMerge w:val="restart"/>
          </w:tcPr>
          <w:p w:rsidR="00CE66B7" w:rsidRDefault="00CE66B7">
            <w:pPr>
              <w:pStyle w:val="ConsPlusNormal"/>
              <w:jc w:val="center"/>
            </w:pPr>
            <w:r>
              <w:t>Адаптация лиц, впервые поступивших на гражданскую службу, в части соблюдения требований к служебному поведению</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Доля государственных гражданских служащих Пензенской области, прошедших адаптационный курс, от общего количества служащих, впервые поступивших на государственную гражданскую службу (%)</w:t>
            </w:r>
          </w:p>
        </w:tc>
        <w:tc>
          <w:tcPr>
            <w:tcW w:w="2438" w:type="dxa"/>
            <w:vMerge w:val="restart"/>
          </w:tcPr>
          <w:p w:rsidR="00CE66B7" w:rsidRDefault="00CE66B7">
            <w:pPr>
              <w:pStyle w:val="ConsPlusNormal"/>
              <w:jc w:val="center"/>
            </w:pPr>
            <w:r>
              <w:t>Показатель 3.2.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3.1.3.</w:t>
            </w:r>
          </w:p>
        </w:tc>
        <w:tc>
          <w:tcPr>
            <w:tcW w:w="2664" w:type="dxa"/>
            <w:vMerge w:val="restart"/>
          </w:tcPr>
          <w:p w:rsidR="00CE66B7" w:rsidRDefault="00CE66B7">
            <w:pPr>
              <w:pStyle w:val="ConsPlusNormal"/>
              <w:jc w:val="center"/>
            </w:pPr>
            <w:r>
              <w:t>Разработка и обновление методических рекомендаций по отдельным вопросам противодействия коррупции, размещение их на специализированном сайте в сети "Интернет"</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Разработка методических рекомендаций, в том числе для служащих, ответственных за реализацию антикоррупционной политики, штук</w:t>
            </w:r>
          </w:p>
        </w:tc>
        <w:tc>
          <w:tcPr>
            <w:tcW w:w="2438" w:type="dxa"/>
            <w:vMerge w:val="restart"/>
          </w:tcPr>
          <w:p w:rsidR="00CE66B7" w:rsidRDefault="00CE66B7">
            <w:pPr>
              <w:pStyle w:val="ConsPlusNormal"/>
              <w:jc w:val="center"/>
            </w:pPr>
            <w:r>
              <w:t>Показатель 3.4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val="restart"/>
          </w:tcPr>
          <w:p w:rsidR="00CE66B7" w:rsidRDefault="00CE66B7">
            <w:pPr>
              <w:pStyle w:val="ConsPlusNormal"/>
              <w:jc w:val="center"/>
            </w:pPr>
            <w:r>
              <w:t>3.1.4.</w:t>
            </w:r>
          </w:p>
        </w:tc>
        <w:tc>
          <w:tcPr>
            <w:tcW w:w="2664" w:type="dxa"/>
            <w:vMerge w:val="restart"/>
          </w:tcPr>
          <w:p w:rsidR="00CE66B7" w:rsidRDefault="00CE66B7">
            <w:pPr>
              <w:pStyle w:val="ConsPlusNormal"/>
              <w:jc w:val="center"/>
            </w:pPr>
            <w:r>
              <w:t>Разработка и совершенствование модельных муниципальных нормативных правовых актов в сфере противодействия коррупции</w:t>
            </w:r>
          </w:p>
        </w:tc>
        <w:tc>
          <w:tcPr>
            <w:tcW w:w="2228" w:type="dxa"/>
            <w:vMerge w:val="restart"/>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Разработка модельных муниципальных нормативных правовых актов, штук</w:t>
            </w:r>
          </w:p>
        </w:tc>
        <w:tc>
          <w:tcPr>
            <w:tcW w:w="2438" w:type="dxa"/>
            <w:vMerge w:val="restart"/>
          </w:tcPr>
          <w:p w:rsidR="00CE66B7" w:rsidRDefault="00CE66B7">
            <w:pPr>
              <w:pStyle w:val="ConsPlusNormal"/>
              <w:jc w:val="center"/>
            </w:pPr>
            <w:r>
              <w:t>Показатель 3.5.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val="restart"/>
          </w:tcPr>
          <w:p w:rsidR="00CE66B7" w:rsidRDefault="00CE66B7">
            <w:pPr>
              <w:pStyle w:val="ConsPlusNormal"/>
              <w:jc w:val="center"/>
            </w:pPr>
            <w:r>
              <w:t>3.1.5.</w:t>
            </w:r>
          </w:p>
        </w:tc>
        <w:tc>
          <w:tcPr>
            <w:tcW w:w="2664" w:type="dxa"/>
            <w:vMerge w:val="restart"/>
          </w:tcPr>
          <w:p w:rsidR="00CE66B7" w:rsidRDefault="00CE66B7">
            <w:pPr>
              <w:pStyle w:val="ConsPlusNormal"/>
              <w:jc w:val="center"/>
            </w:pPr>
            <w:r>
              <w:t>Правовое просвещение государственных гражданских и муниципальных служащих Пензенской области по вопросам соблюдения законодательства в сфере противодействия коррупции</w:t>
            </w:r>
          </w:p>
        </w:tc>
        <w:tc>
          <w:tcPr>
            <w:tcW w:w="2228" w:type="dxa"/>
            <w:vMerge w:val="restart"/>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w:t>
            </w:r>
          </w:p>
          <w:p w:rsidR="00CE66B7" w:rsidRDefault="00CE66B7">
            <w:pPr>
              <w:pStyle w:val="ConsPlusNormal"/>
              <w:jc w:val="center"/>
            </w:pPr>
            <w:r>
              <w:t>исполнительные органы государственной власти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1024,5</w:t>
            </w:r>
          </w:p>
        </w:tc>
        <w:tc>
          <w:tcPr>
            <w:tcW w:w="1249" w:type="dxa"/>
          </w:tcPr>
          <w:p w:rsidR="00CE66B7" w:rsidRDefault="00CE66B7">
            <w:pPr>
              <w:pStyle w:val="ConsPlusNormal"/>
              <w:jc w:val="center"/>
            </w:pPr>
            <w:r>
              <w:t>1024,5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Организация дополнительного профессионального образования (повышения квалификации) и образовательных семинаров для государственных гражданских и муниципальных служащих Пензенской области по программам антикоррупционной направленности</w:t>
            </w:r>
          </w:p>
        </w:tc>
        <w:tc>
          <w:tcPr>
            <w:tcW w:w="2438" w:type="dxa"/>
            <w:vMerge w:val="restart"/>
          </w:tcPr>
          <w:p w:rsidR="00CE66B7" w:rsidRDefault="00CE66B7">
            <w:pPr>
              <w:pStyle w:val="ConsPlusNormal"/>
              <w:jc w:val="center"/>
            </w:pPr>
            <w:r>
              <w:t>Показатель 3.3.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253,4</w:t>
            </w:r>
          </w:p>
        </w:tc>
        <w:tc>
          <w:tcPr>
            <w:tcW w:w="1249" w:type="dxa"/>
          </w:tcPr>
          <w:p w:rsidR="00CE66B7" w:rsidRDefault="00CE66B7">
            <w:pPr>
              <w:pStyle w:val="ConsPlusNormal"/>
              <w:jc w:val="center"/>
            </w:pPr>
            <w:r>
              <w:t>253,4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Повышение квалификации - 97 гражданских и муниципальных служащих</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253,4</w:t>
            </w:r>
          </w:p>
        </w:tc>
        <w:tc>
          <w:tcPr>
            <w:tcW w:w="1249" w:type="dxa"/>
          </w:tcPr>
          <w:p w:rsidR="00CE66B7" w:rsidRDefault="00CE66B7">
            <w:pPr>
              <w:pStyle w:val="ConsPlusNormal"/>
              <w:jc w:val="center"/>
            </w:pPr>
            <w:r>
              <w:t>253,4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Повышение квалификации - 97 гражданских и муниципальных служащих.</w:t>
            </w:r>
          </w:p>
          <w:p w:rsidR="00CE66B7" w:rsidRDefault="00CE66B7">
            <w:pPr>
              <w:pStyle w:val="ConsPlusNormal"/>
              <w:jc w:val="center"/>
            </w:pPr>
            <w:r>
              <w:t xml:space="preserve">Образовательные семинары - 280 гражданских и </w:t>
            </w:r>
            <w:r>
              <w:lastRenderedPageBreak/>
              <w:t>муниципальных служащих</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253,4</w:t>
            </w:r>
          </w:p>
        </w:tc>
        <w:tc>
          <w:tcPr>
            <w:tcW w:w="1249" w:type="dxa"/>
          </w:tcPr>
          <w:p w:rsidR="00CE66B7" w:rsidRDefault="00CE66B7">
            <w:pPr>
              <w:pStyle w:val="ConsPlusNormal"/>
              <w:jc w:val="center"/>
            </w:pPr>
            <w:r>
              <w:t>253,4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Повышение квалификации - 97 гражданских и муниципальных служащих.</w:t>
            </w:r>
          </w:p>
          <w:p w:rsidR="00CE66B7" w:rsidRDefault="00CE66B7">
            <w:pPr>
              <w:pStyle w:val="ConsPlusNormal"/>
              <w:jc w:val="center"/>
            </w:pPr>
            <w:r>
              <w:t>Образовательные семинары - 280 гражданских и муниципальных служащих</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264,3</w:t>
            </w:r>
          </w:p>
        </w:tc>
        <w:tc>
          <w:tcPr>
            <w:tcW w:w="1249" w:type="dxa"/>
          </w:tcPr>
          <w:p w:rsidR="00CE66B7" w:rsidRDefault="00CE66B7">
            <w:pPr>
              <w:pStyle w:val="ConsPlusNormal"/>
              <w:jc w:val="center"/>
            </w:pPr>
            <w:r>
              <w:t>264,3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Повышение квалификации - 97 гражданских и муниципальных служащих.</w:t>
            </w:r>
          </w:p>
          <w:p w:rsidR="00CE66B7" w:rsidRDefault="00CE66B7">
            <w:pPr>
              <w:pStyle w:val="ConsPlusNormal"/>
              <w:jc w:val="center"/>
            </w:pPr>
            <w:r>
              <w:t>Образовательные семинары - 280 гражданских и муниципальных служащих</w:t>
            </w:r>
          </w:p>
        </w:tc>
        <w:tc>
          <w:tcPr>
            <w:tcW w:w="2438" w:type="dxa"/>
            <w:vMerge/>
          </w:tcPr>
          <w:p w:rsidR="00CE66B7" w:rsidRDefault="00CE66B7"/>
        </w:tc>
      </w:tr>
      <w:tr w:rsidR="00CE66B7">
        <w:tc>
          <w:tcPr>
            <w:tcW w:w="1020" w:type="dxa"/>
            <w:vMerge w:val="restart"/>
          </w:tcPr>
          <w:p w:rsidR="00CE66B7" w:rsidRDefault="00CE66B7">
            <w:pPr>
              <w:pStyle w:val="ConsPlusNormal"/>
              <w:jc w:val="center"/>
            </w:pPr>
            <w:r>
              <w:t>3.1.6.</w:t>
            </w:r>
          </w:p>
        </w:tc>
        <w:tc>
          <w:tcPr>
            <w:tcW w:w="2664" w:type="dxa"/>
            <w:vMerge w:val="restart"/>
          </w:tcPr>
          <w:p w:rsidR="00CE66B7" w:rsidRDefault="00CE66B7">
            <w:pPr>
              <w:pStyle w:val="ConsPlusNormal"/>
              <w:jc w:val="center"/>
            </w:pPr>
            <w:r>
              <w:t xml:space="preserve">Проведение в рамках аттестации тестирования государственных гражданских служащих Пензенской области, ответственных за реализацию антикоррупционной политики, на знание ими </w:t>
            </w:r>
            <w:r>
              <w:lastRenderedPageBreak/>
              <w:t>законодательства в сфере противодействия коррупции</w:t>
            </w:r>
          </w:p>
        </w:tc>
        <w:tc>
          <w:tcPr>
            <w:tcW w:w="2228" w:type="dxa"/>
            <w:vMerge w:val="restart"/>
          </w:tcPr>
          <w:p w:rsidR="00CE66B7" w:rsidRDefault="00CE66B7">
            <w:pPr>
              <w:pStyle w:val="ConsPlusNormal"/>
              <w:jc w:val="center"/>
            </w:pPr>
            <w:r>
              <w:lastRenderedPageBreak/>
              <w:t>Правительство Пензенской области</w:t>
            </w:r>
          </w:p>
          <w:p w:rsidR="00CE66B7" w:rsidRDefault="00CE66B7">
            <w:pPr>
              <w:pStyle w:val="ConsPlusNormal"/>
              <w:jc w:val="center"/>
            </w:pPr>
            <w:r>
              <w:t>(Управление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Доля государственных гражданских служащих Пензенской области, ответственных за реализацию антикоррупционной политики, прошедших в рамках аттестации тестирование на знание </w:t>
            </w:r>
            <w:r>
              <w:lastRenderedPageBreak/>
              <w:t>законодательства в сфере противодействия коррупции, от общего количества гражданских служащих Пензенской области, ответственных за реализацию антикоррупционной политики, прошедших аттестацию в соответствующем году (%)</w:t>
            </w:r>
          </w:p>
        </w:tc>
        <w:tc>
          <w:tcPr>
            <w:tcW w:w="2438" w:type="dxa"/>
            <w:vMerge w:val="restart"/>
          </w:tcPr>
          <w:p w:rsidR="00CE66B7" w:rsidRDefault="00CE66B7">
            <w:pPr>
              <w:pStyle w:val="ConsPlusNormal"/>
              <w:jc w:val="center"/>
            </w:pPr>
            <w:r>
              <w:lastRenderedPageBreak/>
              <w:t>Показатель 3.4.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7620" w:type="dxa"/>
            <w:gridSpan w:val="11"/>
          </w:tcPr>
          <w:p w:rsidR="00CE66B7" w:rsidRDefault="00CE66B7">
            <w:pPr>
              <w:pStyle w:val="ConsPlusNormal"/>
              <w:jc w:val="center"/>
              <w:outlineLvl w:val="4"/>
            </w:pPr>
            <w:r>
              <w:t>Задача подпрограммы: Предупреждение коррупционных правонарушений</w:t>
            </w:r>
          </w:p>
        </w:tc>
      </w:tr>
      <w:tr w:rsidR="00CE66B7">
        <w:tc>
          <w:tcPr>
            <w:tcW w:w="1020" w:type="dxa"/>
            <w:vMerge w:val="restart"/>
          </w:tcPr>
          <w:p w:rsidR="00CE66B7" w:rsidRDefault="00CE66B7">
            <w:pPr>
              <w:pStyle w:val="ConsPlusNormal"/>
              <w:jc w:val="center"/>
            </w:pPr>
            <w:r>
              <w:t>3.2.</w:t>
            </w:r>
          </w:p>
        </w:tc>
        <w:tc>
          <w:tcPr>
            <w:tcW w:w="2664" w:type="dxa"/>
            <w:vMerge w:val="restart"/>
          </w:tcPr>
          <w:p w:rsidR="00CE66B7" w:rsidRDefault="00CE66B7">
            <w:pPr>
              <w:pStyle w:val="ConsPlusNormal"/>
              <w:jc w:val="center"/>
            </w:pPr>
            <w:r>
              <w:t>Основное мероприятие 3.2. "Формирование отрицательного отношения к коррупции"</w:t>
            </w:r>
          </w:p>
        </w:tc>
        <w:tc>
          <w:tcPr>
            <w:tcW w:w="2228" w:type="dxa"/>
            <w:vMerge w:val="restart"/>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w:t>
            </w:r>
          </w:p>
          <w:p w:rsidR="00CE66B7" w:rsidRDefault="00CE66B7">
            <w:pPr>
              <w:pStyle w:val="ConsPlusNormal"/>
              <w:jc w:val="center"/>
            </w:pPr>
            <w:r>
              <w:t>Министерство образования Пензенской области</w:t>
            </w:r>
          </w:p>
          <w:p w:rsidR="00CE66B7" w:rsidRDefault="00CE66B7">
            <w:pPr>
              <w:pStyle w:val="ConsPlusNormal"/>
              <w:jc w:val="center"/>
            </w:pPr>
            <w:r>
              <w:t xml:space="preserve">(государственные учреждения, функции </w:t>
            </w:r>
            <w:r>
              <w:lastRenderedPageBreak/>
              <w:t>и полномочия учредителя в отношении которых осуществляет Министерство образования Пензенской области)</w:t>
            </w:r>
          </w:p>
          <w:p w:rsidR="00CE66B7" w:rsidRDefault="00CE66B7">
            <w:pPr>
              <w:pStyle w:val="ConsPlusNormal"/>
              <w:jc w:val="center"/>
            </w:pPr>
            <w:r>
              <w:t>Департамент информационной политики и средств массовой информации Пензенской области</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1006,7</w:t>
            </w:r>
          </w:p>
        </w:tc>
        <w:tc>
          <w:tcPr>
            <w:tcW w:w="1249" w:type="dxa"/>
          </w:tcPr>
          <w:p w:rsidR="00CE66B7" w:rsidRDefault="00CE66B7">
            <w:pPr>
              <w:pStyle w:val="ConsPlusNormal"/>
              <w:jc w:val="center"/>
            </w:pPr>
            <w:r>
              <w:t>1006,7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 xml:space="preserve">Реализация мероприятий, направленных на формирование в обществе, в том числе у государственных гражданских и муниципальных служащих, работников государственных и </w:t>
            </w:r>
            <w:r>
              <w:lastRenderedPageBreak/>
              <w:t>муниципальных учреждений, отрицательного отношения к коррупции</w:t>
            </w:r>
          </w:p>
        </w:tc>
        <w:tc>
          <w:tcPr>
            <w:tcW w:w="2438" w:type="dxa"/>
            <w:vMerge w:val="restart"/>
          </w:tcPr>
          <w:p w:rsidR="00CE66B7" w:rsidRDefault="00CE66B7">
            <w:pPr>
              <w:pStyle w:val="ConsPlusNormal"/>
              <w:jc w:val="center"/>
            </w:pPr>
            <w:r>
              <w:lastRenderedPageBreak/>
              <w:t>Показатель 3 госпрограммы, показатели 3.6. - 3.7. подпрограммы</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249,0</w:t>
            </w:r>
          </w:p>
        </w:tc>
        <w:tc>
          <w:tcPr>
            <w:tcW w:w="1249" w:type="dxa"/>
          </w:tcPr>
          <w:p w:rsidR="00CE66B7" w:rsidRDefault="00CE66B7">
            <w:pPr>
              <w:pStyle w:val="ConsPlusNormal"/>
              <w:jc w:val="center"/>
            </w:pPr>
            <w:r>
              <w:t>249,0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249,0</w:t>
            </w:r>
          </w:p>
        </w:tc>
        <w:tc>
          <w:tcPr>
            <w:tcW w:w="1249" w:type="dxa"/>
          </w:tcPr>
          <w:p w:rsidR="00CE66B7" w:rsidRDefault="00CE66B7">
            <w:pPr>
              <w:pStyle w:val="ConsPlusNormal"/>
              <w:jc w:val="center"/>
            </w:pPr>
            <w:r>
              <w:t>249,0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249,0</w:t>
            </w:r>
          </w:p>
        </w:tc>
        <w:tc>
          <w:tcPr>
            <w:tcW w:w="1249" w:type="dxa"/>
          </w:tcPr>
          <w:p w:rsidR="00CE66B7" w:rsidRDefault="00CE66B7">
            <w:pPr>
              <w:pStyle w:val="ConsPlusNormal"/>
              <w:jc w:val="center"/>
            </w:pPr>
            <w:r>
              <w:t>249,0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259,7</w:t>
            </w:r>
          </w:p>
        </w:tc>
        <w:tc>
          <w:tcPr>
            <w:tcW w:w="1249" w:type="dxa"/>
          </w:tcPr>
          <w:p w:rsidR="00CE66B7" w:rsidRDefault="00CE66B7">
            <w:pPr>
              <w:pStyle w:val="ConsPlusNormal"/>
              <w:jc w:val="center"/>
            </w:pPr>
            <w:r>
              <w:t>259,7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val="restart"/>
          </w:tcPr>
          <w:p w:rsidR="00CE66B7" w:rsidRDefault="00CE66B7">
            <w:pPr>
              <w:pStyle w:val="ConsPlusNormal"/>
              <w:jc w:val="center"/>
            </w:pPr>
            <w:r>
              <w:lastRenderedPageBreak/>
              <w:t>3.2.1.</w:t>
            </w:r>
          </w:p>
        </w:tc>
        <w:tc>
          <w:tcPr>
            <w:tcW w:w="2664" w:type="dxa"/>
            <w:vMerge w:val="restart"/>
          </w:tcPr>
          <w:p w:rsidR="00CE66B7" w:rsidRDefault="00CE66B7">
            <w:pPr>
              <w:pStyle w:val="ConsPlusNormal"/>
              <w:jc w:val="center"/>
            </w:pPr>
            <w:r>
              <w:t>Изготовление и распространение полиграфической и мультимедийной продукции по вопросам соблюдения законодательства в сфере противодействия коррупции</w:t>
            </w:r>
          </w:p>
        </w:tc>
        <w:tc>
          <w:tcPr>
            <w:tcW w:w="2228" w:type="dxa"/>
            <w:vMerge w:val="restart"/>
          </w:tcPr>
          <w:p w:rsidR="00CE66B7" w:rsidRDefault="00CE66B7">
            <w:pPr>
              <w:pStyle w:val="ConsPlusNormal"/>
              <w:jc w:val="center"/>
            </w:pPr>
            <w:r>
              <w:t>Правительство Пензенской области</w:t>
            </w:r>
          </w:p>
          <w:p w:rsidR="00CE66B7" w:rsidRDefault="00CE66B7">
            <w:pPr>
              <w:pStyle w:val="ConsPlusNormal"/>
              <w:jc w:val="center"/>
            </w:pPr>
            <w:r>
              <w:t>(Управление государственной службы и кадров), Департамент информационной политики и средств массовой информации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444,7</w:t>
            </w:r>
          </w:p>
        </w:tc>
        <w:tc>
          <w:tcPr>
            <w:tcW w:w="1249" w:type="dxa"/>
          </w:tcPr>
          <w:p w:rsidR="00CE66B7" w:rsidRDefault="00CE66B7">
            <w:pPr>
              <w:pStyle w:val="ConsPlusNormal"/>
              <w:jc w:val="center"/>
            </w:pPr>
            <w:r>
              <w:t>444,7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Организация разработки, издания и безвозмездного распространения полиграфической продукции или создание и размещение в СМИ профилактического видеоролика</w:t>
            </w:r>
          </w:p>
        </w:tc>
        <w:tc>
          <w:tcPr>
            <w:tcW w:w="2438" w:type="dxa"/>
            <w:vMerge w:val="restart"/>
          </w:tcPr>
          <w:p w:rsidR="00CE66B7" w:rsidRDefault="00CE66B7">
            <w:pPr>
              <w:pStyle w:val="ConsPlusNormal"/>
              <w:jc w:val="center"/>
            </w:pPr>
            <w:r>
              <w:t>Показатель 3 госпрограммы</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110,0</w:t>
            </w:r>
          </w:p>
        </w:tc>
        <w:tc>
          <w:tcPr>
            <w:tcW w:w="1249" w:type="dxa"/>
          </w:tcPr>
          <w:p w:rsidR="00CE66B7" w:rsidRDefault="00CE66B7">
            <w:pPr>
              <w:pStyle w:val="ConsPlusNormal"/>
              <w:jc w:val="center"/>
            </w:pPr>
            <w:r>
              <w:t>110,0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Календари</w:t>
            </w:r>
          </w:p>
          <w:p w:rsidR="00CE66B7" w:rsidRDefault="00CE66B7">
            <w:pPr>
              <w:pStyle w:val="ConsPlusNormal"/>
              <w:jc w:val="center"/>
            </w:pPr>
            <w:r>
              <w:t>(300 шт.),</w:t>
            </w:r>
          </w:p>
          <w:p w:rsidR="00CE66B7" w:rsidRDefault="00CE66B7">
            <w:pPr>
              <w:pStyle w:val="ConsPlusNormal"/>
              <w:jc w:val="center"/>
            </w:pPr>
            <w:r>
              <w:t>плакаты (500 шт.), блокноты</w:t>
            </w:r>
          </w:p>
          <w:p w:rsidR="00CE66B7" w:rsidRDefault="00CE66B7">
            <w:pPr>
              <w:pStyle w:val="ConsPlusNormal"/>
              <w:jc w:val="center"/>
            </w:pPr>
            <w:r>
              <w:t>(1050 шт.)</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110,0</w:t>
            </w:r>
          </w:p>
        </w:tc>
        <w:tc>
          <w:tcPr>
            <w:tcW w:w="1249" w:type="dxa"/>
          </w:tcPr>
          <w:p w:rsidR="00CE66B7" w:rsidRDefault="00CE66B7">
            <w:pPr>
              <w:pStyle w:val="ConsPlusNormal"/>
              <w:jc w:val="center"/>
            </w:pPr>
            <w:r>
              <w:t>110,0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Календари</w:t>
            </w:r>
          </w:p>
          <w:p w:rsidR="00CE66B7" w:rsidRDefault="00CE66B7">
            <w:pPr>
              <w:pStyle w:val="ConsPlusNormal"/>
              <w:jc w:val="center"/>
            </w:pPr>
            <w:r>
              <w:t>(550 шт.),</w:t>
            </w:r>
          </w:p>
          <w:p w:rsidR="00CE66B7" w:rsidRDefault="00CE66B7">
            <w:pPr>
              <w:pStyle w:val="ConsPlusNormal"/>
              <w:jc w:val="center"/>
            </w:pPr>
            <w:r>
              <w:lastRenderedPageBreak/>
              <w:t>буклеты (1140 шт.), плакаты (500),</w:t>
            </w:r>
          </w:p>
          <w:p w:rsidR="00CE66B7" w:rsidRDefault="00CE66B7">
            <w:pPr>
              <w:pStyle w:val="ConsPlusNormal"/>
              <w:jc w:val="center"/>
            </w:pPr>
            <w:r>
              <w:t>1 видеоролик</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110,0</w:t>
            </w:r>
          </w:p>
        </w:tc>
        <w:tc>
          <w:tcPr>
            <w:tcW w:w="1249" w:type="dxa"/>
          </w:tcPr>
          <w:p w:rsidR="00CE66B7" w:rsidRDefault="00CE66B7">
            <w:pPr>
              <w:pStyle w:val="ConsPlusNormal"/>
              <w:jc w:val="center"/>
            </w:pPr>
            <w:r>
              <w:t>110,0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Календари</w:t>
            </w:r>
          </w:p>
          <w:p w:rsidR="00CE66B7" w:rsidRDefault="00CE66B7">
            <w:pPr>
              <w:pStyle w:val="ConsPlusNormal"/>
              <w:jc w:val="center"/>
            </w:pPr>
            <w:r>
              <w:t>(550 шт.),</w:t>
            </w:r>
          </w:p>
          <w:p w:rsidR="00CE66B7" w:rsidRDefault="00CE66B7">
            <w:pPr>
              <w:pStyle w:val="ConsPlusNormal"/>
              <w:jc w:val="center"/>
            </w:pPr>
            <w:r>
              <w:t>буклеты (1140 шт.), плакаты (500 шт.),</w:t>
            </w:r>
          </w:p>
          <w:p w:rsidR="00CE66B7" w:rsidRDefault="00CE66B7">
            <w:pPr>
              <w:pStyle w:val="ConsPlusNormal"/>
              <w:jc w:val="center"/>
            </w:pPr>
            <w:r>
              <w:t>1 видеоролик</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114,7</w:t>
            </w:r>
          </w:p>
        </w:tc>
        <w:tc>
          <w:tcPr>
            <w:tcW w:w="1249" w:type="dxa"/>
          </w:tcPr>
          <w:p w:rsidR="00CE66B7" w:rsidRDefault="00CE66B7">
            <w:pPr>
              <w:pStyle w:val="ConsPlusNormal"/>
              <w:jc w:val="center"/>
            </w:pPr>
            <w:r>
              <w:t>114,7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Календари</w:t>
            </w:r>
          </w:p>
          <w:p w:rsidR="00CE66B7" w:rsidRDefault="00CE66B7">
            <w:pPr>
              <w:pStyle w:val="ConsPlusNormal"/>
              <w:jc w:val="center"/>
            </w:pPr>
            <w:r>
              <w:t>(550 шт.),</w:t>
            </w:r>
          </w:p>
          <w:p w:rsidR="00CE66B7" w:rsidRDefault="00CE66B7">
            <w:pPr>
              <w:pStyle w:val="ConsPlusNormal"/>
              <w:jc w:val="center"/>
            </w:pPr>
            <w:r>
              <w:t>буклеты (1140 шт.), плакаты (500 шт.),</w:t>
            </w:r>
          </w:p>
          <w:p w:rsidR="00CE66B7" w:rsidRDefault="00CE66B7">
            <w:pPr>
              <w:pStyle w:val="ConsPlusNormal"/>
              <w:jc w:val="center"/>
            </w:pPr>
            <w:r>
              <w:t>1 видеоролик</w:t>
            </w:r>
          </w:p>
        </w:tc>
        <w:tc>
          <w:tcPr>
            <w:tcW w:w="2438" w:type="dxa"/>
            <w:vMerge/>
          </w:tcPr>
          <w:p w:rsidR="00CE66B7" w:rsidRDefault="00CE66B7"/>
        </w:tc>
      </w:tr>
      <w:tr w:rsidR="00CE66B7">
        <w:tc>
          <w:tcPr>
            <w:tcW w:w="1020" w:type="dxa"/>
            <w:vMerge w:val="restart"/>
          </w:tcPr>
          <w:p w:rsidR="00CE66B7" w:rsidRDefault="00CE66B7">
            <w:pPr>
              <w:pStyle w:val="ConsPlusNormal"/>
              <w:jc w:val="center"/>
            </w:pPr>
            <w:r>
              <w:t>3.2.2.</w:t>
            </w:r>
          </w:p>
        </w:tc>
        <w:tc>
          <w:tcPr>
            <w:tcW w:w="2664" w:type="dxa"/>
            <w:vMerge w:val="restart"/>
          </w:tcPr>
          <w:p w:rsidR="00CE66B7" w:rsidRDefault="00CE66B7">
            <w:pPr>
              <w:pStyle w:val="ConsPlusNormal"/>
              <w:jc w:val="center"/>
            </w:pPr>
            <w:r>
              <w:t>Проведение социологического исследования для оценки населением уровня коррупции в Пензенской области</w:t>
            </w:r>
          </w:p>
        </w:tc>
        <w:tc>
          <w:tcPr>
            <w:tcW w:w="2228" w:type="dxa"/>
            <w:vMerge w:val="restart"/>
          </w:tcPr>
          <w:p w:rsidR="00CE66B7" w:rsidRDefault="00CE66B7">
            <w:pPr>
              <w:pStyle w:val="ConsPlusNormal"/>
              <w:jc w:val="center"/>
            </w:pPr>
            <w:r>
              <w:t>Министерство образования Пензенской области</w:t>
            </w:r>
          </w:p>
          <w:p w:rsidR="00CE66B7" w:rsidRDefault="00CE66B7">
            <w:pPr>
              <w:pStyle w:val="ConsPlusNormal"/>
              <w:jc w:val="center"/>
            </w:pPr>
            <w:r>
              <w:t>(государственные учреждения, функции и полномочия учредителя в отношении которых осуществляет Министерство образования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432,6</w:t>
            </w:r>
          </w:p>
        </w:tc>
        <w:tc>
          <w:tcPr>
            <w:tcW w:w="1249" w:type="dxa"/>
          </w:tcPr>
          <w:p w:rsidR="00CE66B7" w:rsidRDefault="00CE66B7">
            <w:pPr>
              <w:pStyle w:val="ConsPlusNormal"/>
              <w:jc w:val="center"/>
            </w:pPr>
            <w:r>
              <w:t>432,6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Количество человек, принявших участие в социологическом исследовании</w:t>
            </w:r>
          </w:p>
        </w:tc>
        <w:tc>
          <w:tcPr>
            <w:tcW w:w="2438" w:type="dxa"/>
            <w:vMerge w:val="restart"/>
          </w:tcPr>
          <w:p w:rsidR="00CE66B7" w:rsidRDefault="00CE66B7">
            <w:pPr>
              <w:pStyle w:val="ConsPlusNormal"/>
              <w:jc w:val="center"/>
            </w:pPr>
            <w:r>
              <w:t>Показатель 3.6.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107,0</w:t>
            </w:r>
          </w:p>
        </w:tc>
        <w:tc>
          <w:tcPr>
            <w:tcW w:w="1249" w:type="dxa"/>
          </w:tcPr>
          <w:p w:rsidR="00CE66B7" w:rsidRDefault="00CE66B7">
            <w:pPr>
              <w:pStyle w:val="ConsPlusNormal"/>
              <w:jc w:val="center"/>
            </w:pPr>
            <w:r>
              <w:t>107,0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1300 чел.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107,0</w:t>
            </w:r>
          </w:p>
        </w:tc>
        <w:tc>
          <w:tcPr>
            <w:tcW w:w="1249" w:type="dxa"/>
          </w:tcPr>
          <w:p w:rsidR="00CE66B7" w:rsidRDefault="00CE66B7">
            <w:pPr>
              <w:pStyle w:val="ConsPlusNormal"/>
              <w:jc w:val="center"/>
            </w:pPr>
            <w:r>
              <w:t>107,0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1300 чел.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107,0</w:t>
            </w:r>
          </w:p>
        </w:tc>
        <w:tc>
          <w:tcPr>
            <w:tcW w:w="1249" w:type="dxa"/>
          </w:tcPr>
          <w:p w:rsidR="00CE66B7" w:rsidRDefault="00CE66B7">
            <w:pPr>
              <w:pStyle w:val="ConsPlusNormal"/>
              <w:jc w:val="center"/>
            </w:pPr>
            <w:r>
              <w:t>107,0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1300 чел.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111,6</w:t>
            </w:r>
          </w:p>
        </w:tc>
        <w:tc>
          <w:tcPr>
            <w:tcW w:w="1249" w:type="dxa"/>
          </w:tcPr>
          <w:p w:rsidR="00CE66B7" w:rsidRDefault="00CE66B7">
            <w:pPr>
              <w:pStyle w:val="ConsPlusNormal"/>
              <w:jc w:val="center"/>
            </w:pPr>
            <w:r>
              <w:t>111,6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1300 чел.</w:t>
            </w:r>
          </w:p>
        </w:tc>
        <w:tc>
          <w:tcPr>
            <w:tcW w:w="2438" w:type="dxa"/>
            <w:vMerge/>
          </w:tcPr>
          <w:p w:rsidR="00CE66B7" w:rsidRDefault="00CE66B7"/>
        </w:tc>
      </w:tr>
      <w:tr w:rsidR="00CE66B7">
        <w:tc>
          <w:tcPr>
            <w:tcW w:w="1020" w:type="dxa"/>
            <w:vMerge w:val="restart"/>
          </w:tcPr>
          <w:p w:rsidR="00CE66B7" w:rsidRDefault="00CE66B7">
            <w:pPr>
              <w:pStyle w:val="ConsPlusNormal"/>
              <w:jc w:val="center"/>
            </w:pPr>
            <w:r>
              <w:t>3.2.3.</w:t>
            </w:r>
          </w:p>
        </w:tc>
        <w:tc>
          <w:tcPr>
            <w:tcW w:w="2664" w:type="dxa"/>
            <w:vMerge w:val="restart"/>
          </w:tcPr>
          <w:p w:rsidR="00CE66B7" w:rsidRDefault="00CE66B7">
            <w:pPr>
              <w:pStyle w:val="ConsPlusNormal"/>
              <w:jc w:val="center"/>
            </w:pPr>
            <w:r>
              <w:t xml:space="preserve">Проведение деловой игры среди команд образовательных организаций Пензенской </w:t>
            </w:r>
            <w:r>
              <w:lastRenderedPageBreak/>
              <w:t>области, направленной</w:t>
            </w:r>
          </w:p>
          <w:p w:rsidR="00CE66B7" w:rsidRDefault="00CE66B7">
            <w:pPr>
              <w:pStyle w:val="ConsPlusNormal"/>
              <w:jc w:val="center"/>
            </w:pPr>
            <w:r>
              <w:t>на формирование (закрепление) стандартов антикоррупционного поведения</w:t>
            </w:r>
          </w:p>
        </w:tc>
        <w:tc>
          <w:tcPr>
            <w:tcW w:w="2228" w:type="dxa"/>
            <w:vMerge w:val="restart"/>
          </w:tcPr>
          <w:p w:rsidR="00CE66B7" w:rsidRDefault="00CE66B7">
            <w:pPr>
              <w:pStyle w:val="ConsPlusNormal"/>
              <w:jc w:val="center"/>
            </w:pPr>
            <w:r>
              <w:lastRenderedPageBreak/>
              <w:t>Министерство образования Пензенской области</w:t>
            </w:r>
          </w:p>
          <w:p w:rsidR="00CE66B7" w:rsidRDefault="00CE66B7">
            <w:pPr>
              <w:pStyle w:val="ConsPlusNormal"/>
              <w:jc w:val="center"/>
            </w:pPr>
            <w:r>
              <w:t xml:space="preserve">(образовательные </w:t>
            </w:r>
            <w:r>
              <w:lastRenderedPageBreak/>
              <w:t>организации, функции и полномочия учредителя в отношении которых осуществляет Министерство образования Пензенской области)</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129,4</w:t>
            </w:r>
          </w:p>
        </w:tc>
        <w:tc>
          <w:tcPr>
            <w:tcW w:w="1249" w:type="dxa"/>
          </w:tcPr>
          <w:p w:rsidR="00CE66B7" w:rsidRDefault="00CE66B7">
            <w:pPr>
              <w:pStyle w:val="ConsPlusNormal"/>
              <w:jc w:val="center"/>
            </w:pPr>
            <w:r>
              <w:t>129,4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Количество человек, принявших участие в деловой игре</w:t>
            </w:r>
          </w:p>
        </w:tc>
        <w:tc>
          <w:tcPr>
            <w:tcW w:w="2438" w:type="dxa"/>
            <w:vMerge w:val="restart"/>
          </w:tcPr>
          <w:p w:rsidR="00CE66B7" w:rsidRDefault="00CE66B7">
            <w:pPr>
              <w:pStyle w:val="ConsPlusNormal"/>
              <w:jc w:val="center"/>
            </w:pPr>
            <w:r>
              <w:t>Показатель 3.7. подпрограммы 3</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32,0</w:t>
            </w:r>
          </w:p>
        </w:tc>
        <w:tc>
          <w:tcPr>
            <w:tcW w:w="1249" w:type="dxa"/>
          </w:tcPr>
          <w:p w:rsidR="00CE66B7" w:rsidRDefault="00CE66B7">
            <w:pPr>
              <w:pStyle w:val="ConsPlusNormal"/>
              <w:jc w:val="center"/>
            </w:pPr>
            <w:r>
              <w:t>32,0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128 чел.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32,0</w:t>
            </w:r>
          </w:p>
        </w:tc>
        <w:tc>
          <w:tcPr>
            <w:tcW w:w="1249" w:type="dxa"/>
          </w:tcPr>
          <w:p w:rsidR="00CE66B7" w:rsidRDefault="00CE66B7">
            <w:pPr>
              <w:pStyle w:val="ConsPlusNormal"/>
              <w:jc w:val="center"/>
            </w:pPr>
            <w:r>
              <w:t>32,0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128 чел.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32,0</w:t>
            </w:r>
          </w:p>
        </w:tc>
        <w:tc>
          <w:tcPr>
            <w:tcW w:w="1249" w:type="dxa"/>
          </w:tcPr>
          <w:p w:rsidR="00CE66B7" w:rsidRDefault="00CE66B7">
            <w:pPr>
              <w:pStyle w:val="ConsPlusNormal"/>
              <w:jc w:val="center"/>
            </w:pPr>
            <w:r>
              <w:t>32,0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128 чел.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33,4</w:t>
            </w:r>
          </w:p>
        </w:tc>
        <w:tc>
          <w:tcPr>
            <w:tcW w:w="1249" w:type="dxa"/>
          </w:tcPr>
          <w:p w:rsidR="00CE66B7" w:rsidRDefault="00CE66B7">
            <w:pPr>
              <w:pStyle w:val="ConsPlusNormal"/>
              <w:jc w:val="center"/>
            </w:pPr>
            <w:r>
              <w:t>33,4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128 чел.</w:t>
            </w:r>
          </w:p>
        </w:tc>
        <w:tc>
          <w:tcPr>
            <w:tcW w:w="2438" w:type="dxa"/>
            <w:vMerge/>
          </w:tcPr>
          <w:p w:rsidR="00CE66B7" w:rsidRDefault="00CE66B7"/>
        </w:tc>
      </w:tr>
      <w:tr w:rsidR="00CE66B7">
        <w:tc>
          <w:tcPr>
            <w:tcW w:w="5912" w:type="dxa"/>
            <w:gridSpan w:val="3"/>
            <w:vMerge w:val="restart"/>
          </w:tcPr>
          <w:p w:rsidR="00CE66B7" w:rsidRDefault="00CE66B7">
            <w:pPr>
              <w:pStyle w:val="ConsPlusNormal"/>
              <w:jc w:val="center"/>
            </w:pPr>
            <w:r>
              <w:t>Всего по подпрограмме 3:</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2031,2</w:t>
            </w:r>
          </w:p>
        </w:tc>
        <w:tc>
          <w:tcPr>
            <w:tcW w:w="1249" w:type="dxa"/>
          </w:tcPr>
          <w:p w:rsidR="00CE66B7" w:rsidRDefault="00CE66B7">
            <w:pPr>
              <w:pStyle w:val="ConsPlusNormal"/>
              <w:jc w:val="center"/>
            </w:pPr>
            <w:r>
              <w:t>2031,2</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val="restart"/>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502,4</w:t>
            </w:r>
          </w:p>
        </w:tc>
        <w:tc>
          <w:tcPr>
            <w:tcW w:w="1249" w:type="dxa"/>
          </w:tcPr>
          <w:p w:rsidR="00CE66B7" w:rsidRDefault="00CE66B7">
            <w:pPr>
              <w:pStyle w:val="ConsPlusNormal"/>
              <w:jc w:val="center"/>
            </w:pPr>
            <w:r>
              <w:t>502,4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502,4</w:t>
            </w:r>
          </w:p>
        </w:tc>
        <w:tc>
          <w:tcPr>
            <w:tcW w:w="1249" w:type="dxa"/>
          </w:tcPr>
          <w:p w:rsidR="00CE66B7" w:rsidRDefault="00CE66B7">
            <w:pPr>
              <w:pStyle w:val="ConsPlusNormal"/>
              <w:jc w:val="center"/>
            </w:pPr>
            <w:r>
              <w:t>502,4</w:t>
            </w:r>
          </w:p>
        </w:tc>
        <w:tc>
          <w:tcPr>
            <w:tcW w:w="1207" w:type="dxa"/>
          </w:tcPr>
          <w:p w:rsidR="00CE66B7" w:rsidRDefault="00CE66B7">
            <w:pPr>
              <w:pStyle w:val="ConsPlusNormal"/>
            </w:pP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502,4</w:t>
            </w:r>
          </w:p>
        </w:tc>
        <w:tc>
          <w:tcPr>
            <w:tcW w:w="1249" w:type="dxa"/>
          </w:tcPr>
          <w:p w:rsidR="00CE66B7" w:rsidRDefault="00CE66B7">
            <w:pPr>
              <w:pStyle w:val="ConsPlusNormal"/>
              <w:jc w:val="center"/>
            </w:pPr>
            <w:r>
              <w:t>502,4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524,0</w:t>
            </w:r>
          </w:p>
        </w:tc>
        <w:tc>
          <w:tcPr>
            <w:tcW w:w="1249" w:type="dxa"/>
          </w:tcPr>
          <w:p w:rsidR="00CE66B7" w:rsidRDefault="00CE66B7">
            <w:pPr>
              <w:pStyle w:val="ConsPlusNormal"/>
              <w:jc w:val="center"/>
            </w:pPr>
            <w:r>
              <w:t>524,0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17620" w:type="dxa"/>
            <w:gridSpan w:val="11"/>
          </w:tcPr>
          <w:p w:rsidR="00CE66B7" w:rsidRDefault="00CE66B7">
            <w:pPr>
              <w:pStyle w:val="ConsPlusNormal"/>
              <w:jc w:val="center"/>
              <w:outlineLvl w:val="2"/>
            </w:pPr>
            <w:hyperlink w:anchor="P237" w:history="1">
              <w:r>
                <w:rPr>
                  <w:color w:val="0000FF"/>
                </w:rPr>
                <w:t>Подпрограмма 4</w:t>
              </w:r>
            </w:hyperlink>
            <w:r>
              <w:t xml:space="preserve"> "Государственная поддержка развития муниципальной службы в Пензенской области на 2016 - 2020 годы"</w:t>
            </w:r>
          </w:p>
        </w:tc>
      </w:tr>
      <w:tr w:rsidR="00CE66B7">
        <w:tc>
          <w:tcPr>
            <w:tcW w:w="17620" w:type="dxa"/>
            <w:gridSpan w:val="11"/>
          </w:tcPr>
          <w:p w:rsidR="00CE66B7" w:rsidRDefault="00CE66B7">
            <w:pPr>
              <w:pStyle w:val="ConsPlusNormal"/>
              <w:jc w:val="center"/>
              <w:outlineLvl w:val="3"/>
            </w:pPr>
            <w:r>
              <w:t>Цель подпрограммы: Содействие развитию муниципальной службы в Пензенской области</w:t>
            </w:r>
          </w:p>
        </w:tc>
      </w:tr>
      <w:tr w:rsidR="00CE66B7">
        <w:tc>
          <w:tcPr>
            <w:tcW w:w="17620" w:type="dxa"/>
            <w:gridSpan w:val="11"/>
          </w:tcPr>
          <w:p w:rsidR="00CE66B7" w:rsidRDefault="00CE66B7">
            <w:pPr>
              <w:pStyle w:val="ConsPlusNormal"/>
              <w:jc w:val="center"/>
              <w:outlineLvl w:val="4"/>
            </w:pPr>
            <w:r>
              <w:t>Задача подпрограммы: Совершенствование нормативно-правового регулирования муниципальной службы в Пензенской области, обеспечение подготовки квалифицированных кадров муниципальной службы, обеспечение информационной, учебно-методической и организационной поддержки органов местного самоуправления по вопросам муниципальной службы</w:t>
            </w:r>
          </w:p>
        </w:tc>
      </w:tr>
      <w:tr w:rsidR="00CE66B7">
        <w:tc>
          <w:tcPr>
            <w:tcW w:w="1020" w:type="dxa"/>
            <w:vMerge w:val="restart"/>
          </w:tcPr>
          <w:p w:rsidR="00CE66B7" w:rsidRDefault="00CE66B7">
            <w:pPr>
              <w:pStyle w:val="ConsPlusNormal"/>
              <w:jc w:val="center"/>
            </w:pPr>
            <w:r>
              <w:t>4.1.</w:t>
            </w:r>
          </w:p>
        </w:tc>
        <w:tc>
          <w:tcPr>
            <w:tcW w:w="2664" w:type="dxa"/>
            <w:vMerge w:val="restart"/>
          </w:tcPr>
          <w:p w:rsidR="00CE66B7" w:rsidRDefault="00CE66B7">
            <w:pPr>
              <w:pStyle w:val="ConsPlusNormal"/>
              <w:jc w:val="center"/>
            </w:pPr>
            <w:r>
              <w:t xml:space="preserve">Основное мероприятие 4.1. "Учебно-методическое и организационно-техническое обеспечение развития муниципальной </w:t>
            </w:r>
            <w:r>
              <w:lastRenderedPageBreak/>
              <w:t>службы в Пензенской области"</w:t>
            </w:r>
          </w:p>
        </w:tc>
        <w:tc>
          <w:tcPr>
            <w:tcW w:w="2228" w:type="dxa"/>
            <w:vMerge w:val="restart"/>
          </w:tcPr>
          <w:p w:rsidR="00CE66B7" w:rsidRDefault="00CE66B7">
            <w:pPr>
              <w:pStyle w:val="ConsPlusNormal"/>
              <w:jc w:val="center"/>
            </w:pPr>
            <w:r>
              <w:lastRenderedPageBreak/>
              <w:t xml:space="preserve">Правительство Пензенской области (Управление государственной службы и кадров, Правовое </w:t>
            </w:r>
            <w:r>
              <w:lastRenderedPageBreak/>
              <w:t>управление)</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5099,4</w:t>
            </w:r>
          </w:p>
        </w:tc>
        <w:tc>
          <w:tcPr>
            <w:tcW w:w="1249" w:type="dxa"/>
          </w:tcPr>
          <w:p w:rsidR="00CE66B7" w:rsidRDefault="00CE66B7">
            <w:pPr>
              <w:pStyle w:val="ConsPlusNormal"/>
              <w:jc w:val="center"/>
            </w:pPr>
            <w:r>
              <w:t>5099,4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 xml:space="preserve">Проведение мониторингов по вопросам развития муниципальной службы, разработка модельных муниципальных </w:t>
            </w:r>
            <w:r>
              <w:lastRenderedPageBreak/>
              <w:t>нормативных правовых актов и методических рекомендаций в сфере организации муниципальной службы, дополнительное профессиональное образование муниципальных служащих, подготовка и издание учебно-методических комплектов по программам обучения, развитие регионального информационного и учебно-методического портала поддержки кадров местного самоуправления</w:t>
            </w:r>
          </w:p>
        </w:tc>
        <w:tc>
          <w:tcPr>
            <w:tcW w:w="2438" w:type="dxa"/>
            <w:vMerge w:val="restart"/>
          </w:tcPr>
          <w:p w:rsidR="00CE66B7" w:rsidRDefault="00CE66B7">
            <w:pPr>
              <w:pStyle w:val="ConsPlusNormal"/>
              <w:jc w:val="center"/>
            </w:pPr>
            <w:r>
              <w:lastRenderedPageBreak/>
              <w:t>Показатель 4 госпрограммы, показатели 4.1. - 4.5.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857,6</w:t>
            </w:r>
          </w:p>
        </w:tc>
        <w:tc>
          <w:tcPr>
            <w:tcW w:w="1249" w:type="dxa"/>
          </w:tcPr>
          <w:p w:rsidR="00CE66B7" w:rsidRDefault="00CE66B7">
            <w:pPr>
              <w:pStyle w:val="ConsPlusNormal"/>
              <w:jc w:val="center"/>
            </w:pPr>
            <w:r>
              <w:t>857,6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1072,6</w:t>
            </w:r>
          </w:p>
        </w:tc>
        <w:tc>
          <w:tcPr>
            <w:tcW w:w="1249" w:type="dxa"/>
          </w:tcPr>
          <w:p w:rsidR="00CE66B7" w:rsidRDefault="00CE66B7">
            <w:pPr>
              <w:pStyle w:val="ConsPlusNormal"/>
              <w:jc w:val="center"/>
            </w:pPr>
            <w:r>
              <w:t>1072,6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1041,5</w:t>
            </w:r>
          </w:p>
        </w:tc>
        <w:tc>
          <w:tcPr>
            <w:tcW w:w="1249" w:type="dxa"/>
          </w:tcPr>
          <w:p w:rsidR="00CE66B7" w:rsidRDefault="00CE66B7">
            <w:pPr>
              <w:pStyle w:val="ConsPlusNormal"/>
              <w:jc w:val="center"/>
            </w:pPr>
            <w:r>
              <w:t>1041,5</w:t>
            </w:r>
          </w:p>
        </w:tc>
        <w:tc>
          <w:tcPr>
            <w:tcW w:w="1207" w:type="dxa"/>
          </w:tcPr>
          <w:p w:rsidR="00CE66B7" w:rsidRDefault="00CE66B7">
            <w:pPr>
              <w:pStyle w:val="ConsPlusNormal"/>
            </w:pP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1041,5</w:t>
            </w:r>
          </w:p>
        </w:tc>
        <w:tc>
          <w:tcPr>
            <w:tcW w:w="1249" w:type="dxa"/>
          </w:tcPr>
          <w:p w:rsidR="00CE66B7" w:rsidRDefault="00CE66B7">
            <w:pPr>
              <w:pStyle w:val="ConsPlusNormal"/>
              <w:jc w:val="center"/>
            </w:pPr>
            <w:r>
              <w:t>1041,5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1086,2</w:t>
            </w:r>
          </w:p>
        </w:tc>
        <w:tc>
          <w:tcPr>
            <w:tcW w:w="1249" w:type="dxa"/>
          </w:tcPr>
          <w:p w:rsidR="00CE66B7" w:rsidRDefault="00CE66B7">
            <w:pPr>
              <w:pStyle w:val="ConsPlusNormal"/>
              <w:jc w:val="center"/>
            </w:pPr>
            <w:r>
              <w:t>1086,2</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7620" w:type="dxa"/>
            <w:gridSpan w:val="11"/>
          </w:tcPr>
          <w:p w:rsidR="00CE66B7" w:rsidRDefault="00CE66B7">
            <w:pPr>
              <w:pStyle w:val="ConsPlusNormal"/>
            </w:pPr>
            <w:r>
              <w:t>в том числе:</w:t>
            </w:r>
          </w:p>
        </w:tc>
      </w:tr>
      <w:tr w:rsidR="00CE66B7">
        <w:tc>
          <w:tcPr>
            <w:tcW w:w="1020" w:type="dxa"/>
            <w:vMerge w:val="restart"/>
          </w:tcPr>
          <w:p w:rsidR="00CE66B7" w:rsidRDefault="00CE66B7">
            <w:pPr>
              <w:pStyle w:val="ConsPlusNormal"/>
              <w:jc w:val="center"/>
            </w:pPr>
            <w:r>
              <w:t>4.1.1.</w:t>
            </w:r>
          </w:p>
        </w:tc>
        <w:tc>
          <w:tcPr>
            <w:tcW w:w="2664" w:type="dxa"/>
            <w:vMerge w:val="restart"/>
          </w:tcPr>
          <w:p w:rsidR="00CE66B7" w:rsidRDefault="00CE66B7">
            <w:pPr>
              <w:pStyle w:val="ConsPlusNormal"/>
              <w:jc w:val="center"/>
            </w:pPr>
            <w:r>
              <w:t>Совершенствование правового регулирования взаимосвязи гражданской и муниципальной службы, вопросов замещения муниципальных должностей</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Правовое управление)</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Принятие нормативных правовых актов, направленных на совершенствование правового регулирования взаимосвязи гражданской и муниципальной службы, вопросов замещения муниципальных </w:t>
            </w:r>
            <w:r>
              <w:lastRenderedPageBreak/>
              <w:t>должностей, штук</w:t>
            </w:r>
          </w:p>
        </w:tc>
        <w:tc>
          <w:tcPr>
            <w:tcW w:w="2438" w:type="dxa"/>
            <w:vMerge w:val="restart"/>
          </w:tcPr>
          <w:p w:rsidR="00CE66B7" w:rsidRDefault="00CE66B7">
            <w:pPr>
              <w:pStyle w:val="ConsPlusNormal"/>
              <w:jc w:val="center"/>
            </w:pPr>
            <w:r>
              <w:lastRenderedPageBreak/>
              <w:t>Показатель 4.1.</w:t>
            </w:r>
          </w:p>
          <w:p w:rsidR="00CE66B7" w:rsidRDefault="00CE66B7">
            <w:pPr>
              <w:pStyle w:val="ConsPlusNormal"/>
              <w:jc w:val="center"/>
            </w:pPr>
            <w:r>
              <w:t>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4.1.2.</w:t>
            </w:r>
          </w:p>
        </w:tc>
        <w:tc>
          <w:tcPr>
            <w:tcW w:w="2664" w:type="dxa"/>
            <w:vMerge w:val="restart"/>
          </w:tcPr>
          <w:p w:rsidR="00CE66B7" w:rsidRDefault="00CE66B7">
            <w:pPr>
              <w:pStyle w:val="ConsPlusNormal"/>
              <w:jc w:val="center"/>
            </w:pPr>
            <w:r>
              <w:t>Проведение мониторинга законодательства Российской Федерации и Пензенской области по вопросам муниципальной службы</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Правовое управление)</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Ежегодный мониторинг законодательства Российской Федерации и Пензенской области по вопросам муниципальной службы (принятие мер по внесению изменений в нормативные правовые акты Пензенской области; направление рекомендаций органам местного самоуправления муниципальных образований Пензенской области о внесении изменений в муниципальные нормативные правовые акты)</w:t>
            </w:r>
          </w:p>
        </w:tc>
        <w:tc>
          <w:tcPr>
            <w:tcW w:w="2438" w:type="dxa"/>
            <w:vMerge w:val="restart"/>
          </w:tcPr>
          <w:p w:rsidR="00CE66B7" w:rsidRDefault="00CE66B7">
            <w:pPr>
              <w:pStyle w:val="ConsPlusNormal"/>
              <w:jc w:val="center"/>
            </w:pPr>
            <w:r>
              <w:t>Показатели 4.1., 4.2.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4.1.3.</w:t>
            </w:r>
          </w:p>
        </w:tc>
        <w:tc>
          <w:tcPr>
            <w:tcW w:w="2664" w:type="dxa"/>
            <w:vMerge w:val="restart"/>
          </w:tcPr>
          <w:p w:rsidR="00CE66B7" w:rsidRDefault="00CE66B7">
            <w:pPr>
              <w:pStyle w:val="ConsPlusNormal"/>
              <w:jc w:val="center"/>
            </w:pPr>
            <w:r>
              <w:t>Разработка и совершенствование модельных муниципальных нормативных правовых актов в сфере организации муниципальной службы</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Разработка модельных муниципальных нормативных правовых актов, штук</w:t>
            </w:r>
          </w:p>
        </w:tc>
        <w:tc>
          <w:tcPr>
            <w:tcW w:w="2438" w:type="dxa"/>
            <w:vMerge w:val="restart"/>
          </w:tcPr>
          <w:p w:rsidR="00CE66B7" w:rsidRDefault="00CE66B7">
            <w:pPr>
              <w:pStyle w:val="ConsPlusNormal"/>
              <w:jc w:val="center"/>
            </w:pPr>
            <w:r>
              <w:t>Показатель 4.1.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4.1.4.</w:t>
            </w:r>
          </w:p>
        </w:tc>
        <w:tc>
          <w:tcPr>
            <w:tcW w:w="2664" w:type="dxa"/>
            <w:vMerge w:val="restart"/>
          </w:tcPr>
          <w:p w:rsidR="00CE66B7" w:rsidRDefault="00CE66B7">
            <w:pPr>
              <w:pStyle w:val="ConsPlusNormal"/>
              <w:jc w:val="center"/>
            </w:pPr>
            <w:r>
              <w:t>Проведение мониторинга освещения вопросов развития муниципальной службы на официальных сайтах органов местного самоуправления муниципальных образований Пензенской области в информационно-телекоммуникационной сети "Интернет"</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Ежегодный мониторинг с направлением рекомендаций органам местного самоуправления муниципальных образований Пензенской области о размещении информации по вопросам развития муниципальной службы на официальных сайтах </w:t>
            </w:r>
            <w:r>
              <w:lastRenderedPageBreak/>
              <w:t>органов местного самоуправления муниципальных образований Пензенской области в информационно-телекоммуникационной сети "Интернет"</w:t>
            </w:r>
          </w:p>
        </w:tc>
        <w:tc>
          <w:tcPr>
            <w:tcW w:w="2438" w:type="dxa"/>
            <w:vMerge w:val="restart"/>
          </w:tcPr>
          <w:p w:rsidR="00CE66B7" w:rsidRDefault="00CE66B7">
            <w:pPr>
              <w:pStyle w:val="ConsPlusNormal"/>
              <w:jc w:val="center"/>
            </w:pPr>
            <w:r>
              <w:lastRenderedPageBreak/>
              <w:t>Показатель 4.2.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мониторинг</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4.1.5.</w:t>
            </w:r>
          </w:p>
        </w:tc>
        <w:tc>
          <w:tcPr>
            <w:tcW w:w="2664" w:type="dxa"/>
            <w:vMerge w:val="restart"/>
          </w:tcPr>
          <w:p w:rsidR="00CE66B7" w:rsidRDefault="00CE66B7">
            <w:pPr>
              <w:pStyle w:val="ConsPlusNormal"/>
              <w:jc w:val="center"/>
            </w:pPr>
            <w:r>
              <w:t>Разработка и совершенствование методических рекомендаций по вопросам организации муниципальной службы (ведения кадровой работы)</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Разработка методических рекомендаций, штук</w:t>
            </w:r>
          </w:p>
        </w:tc>
        <w:tc>
          <w:tcPr>
            <w:tcW w:w="2438" w:type="dxa"/>
            <w:vMerge w:val="restart"/>
          </w:tcPr>
          <w:p w:rsidR="00CE66B7" w:rsidRDefault="00CE66B7">
            <w:pPr>
              <w:pStyle w:val="ConsPlusNormal"/>
              <w:jc w:val="center"/>
            </w:pPr>
            <w:r>
              <w:t>Показатель 4.2.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3</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4.1.6.</w:t>
            </w:r>
          </w:p>
        </w:tc>
        <w:tc>
          <w:tcPr>
            <w:tcW w:w="2664" w:type="dxa"/>
            <w:vMerge w:val="restart"/>
          </w:tcPr>
          <w:p w:rsidR="00CE66B7" w:rsidRDefault="00CE66B7">
            <w:pPr>
              <w:pStyle w:val="ConsPlusNormal"/>
              <w:jc w:val="center"/>
            </w:pPr>
            <w:r>
              <w:t xml:space="preserve">Проведение мониторинга кадровой обеспеченности органов местного </w:t>
            </w:r>
            <w:r>
              <w:lastRenderedPageBreak/>
              <w:t>самоуправления муниципальных образований Пензенской области</w:t>
            </w:r>
          </w:p>
        </w:tc>
        <w:tc>
          <w:tcPr>
            <w:tcW w:w="2228" w:type="dxa"/>
            <w:vMerge w:val="restart"/>
          </w:tcPr>
          <w:p w:rsidR="00CE66B7" w:rsidRDefault="00CE66B7">
            <w:pPr>
              <w:pStyle w:val="ConsPlusNormal"/>
              <w:jc w:val="center"/>
            </w:pPr>
            <w:r>
              <w:lastRenderedPageBreak/>
              <w:t xml:space="preserve">Правительство Пензенской области (Управление </w:t>
            </w:r>
            <w:r>
              <w:lastRenderedPageBreak/>
              <w:t>государственной службы и кадров)</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Проведение полугодовых мониторингов с </w:t>
            </w:r>
            <w:r>
              <w:lastRenderedPageBreak/>
              <w:t>подготовкой информации о прогнозе развития кадровой ситуации и потребности в кадрах в органах местного самоуправления муниципальных образований Пензенской области, обеспеченности квалифицированными специалистами, динамикой их профессионального развития и движения</w:t>
            </w:r>
          </w:p>
        </w:tc>
        <w:tc>
          <w:tcPr>
            <w:tcW w:w="2438" w:type="dxa"/>
            <w:vMerge w:val="restart"/>
          </w:tcPr>
          <w:p w:rsidR="00CE66B7" w:rsidRDefault="00CE66B7">
            <w:pPr>
              <w:pStyle w:val="ConsPlusNormal"/>
              <w:jc w:val="center"/>
            </w:pPr>
            <w:r>
              <w:lastRenderedPageBreak/>
              <w:t>Показатель 4.3.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 мониторинга</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 мониторинга</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 мониторинга</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 мониторинга</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 мониторинга</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4.1.7.</w:t>
            </w:r>
          </w:p>
        </w:tc>
        <w:tc>
          <w:tcPr>
            <w:tcW w:w="2664" w:type="dxa"/>
            <w:vMerge w:val="restart"/>
          </w:tcPr>
          <w:p w:rsidR="00CE66B7" w:rsidRDefault="00CE66B7">
            <w:pPr>
              <w:pStyle w:val="ConsPlusNormal"/>
              <w:jc w:val="center"/>
            </w:pPr>
            <w:r>
              <w:t>Содействие формированию кадровых резервов и муниципальных резервов управленческих кадров муниципальных образований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Увеличение численности кадрового резерва на муниципальной службе, в процентах от утвержденной штатной численности муниципальных служащих, %</w:t>
            </w:r>
          </w:p>
        </w:tc>
        <w:tc>
          <w:tcPr>
            <w:tcW w:w="2438" w:type="dxa"/>
            <w:vMerge w:val="restart"/>
          </w:tcPr>
          <w:p w:rsidR="00CE66B7" w:rsidRDefault="00CE66B7">
            <w:pPr>
              <w:pStyle w:val="ConsPlusNormal"/>
              <w:jc w:val="center"/>
            </w:pPr>
            <w:r>
              <w:t>Показатель 4.3.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22</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24</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4.1.8. &lt;ин.&gt;</w:t>
            </w:r>
          </w:p>
        </w:tc>
        <w:tc>
          <w:tcPr>
            <w:tcW w:w="2664" w:type="dxa"/>
            <w:vMerge w:val="restart"/>
          </w:tcPr>
          <w:p w:rsidR="00CE66B7" w:rsidRDefault="00CE66B7">
            <w:pPr>
              <w:pStyle w:val="ConsPlusNormal"/>
              <w:jc w:val="center"/>
            </w:pPr>
            <w:r>
              <w:t>Участие в обеспечении дополнительного профессионального образования лиц, замещающих выборные муниципальные должности, должности муниципальных служащих</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3078,5</w:t>
            </w:r>
          </w:p>
        </w:tc>
        <w:tc>
          <w:tcPr>
            <w:tcW w:w="1249" w:type="dxa"/>
          </w:tcPr>
          <w:p w:rsidR="00CE66B7" w:rsidRDefault="00CE66B7">
            <w:pPr>
              <w:pStyle w:val="ConsPlusNormal"/>
              <w:jc w:val="center"/>
            </w:pPr>
            <w:r>
              <w:t>3078,5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Выполнение плана подготовки муниципальных служащих по дополнительным профессиональным программам, %</w:t>
            </w:r>
          </w:p>
        </w:tc>
        <w:tc>
          <w:tcPr>
            <w:tcW w:w="2438" w:type="dxa"/>
            <w:vMerge w:val="restart"/>
          </w:tcPr>
          <w:p w:rsidR="00CE66B7" w:rsidRDefault="00CE66B7">
            <w:pPr>
              <w:pStyle w:val="ConsPlusNormal"/>
              <w:jc w:val="center"/>
            </w:pPr>
            <w:r>
              <w:t>Показатель 4.4.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665,3</w:t>
            </w:r>
          </w:p>
        </w:tc>
        <w:tc>
          <w:tcPr>
            <w:tcW w:w="1249" w:type="dxa"/>
          </w:tcPr>
          <w:p w:rsidR="00CE66B7" w:rsidRDefault="00CE66B7">
            <w:pPr>
              <w:pStyle w:val="ConsPlusNormal"/>
              <w:jc w:val="center"/>
            </w:pPr>
            <w:r>
              <w:t>665,3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620,3</w:t>
            </w:r>
          </w:p>
        </w:tc>
        <w:tc>
          <w:tcPr>
            <w:tcW w:w="1249" w:type="dxa"/>
          </w:tcPr>
          <w:p w:rsidR="00CE66B7" w:rsidRDefault="00CE66B7">
            <w:pPr>
              <w:pStyle w:val="ConsPlusNormal"/>
              <w:jc w:val="center"/>
            </w:pPr>
            <w:r>
              <w:t>620,3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589,2</w:t>
            </w:r>
          </w:p>
        </w:tc>
        <w:tc>
          <w:tcPr>
            <w:tcW w:w="1249" w:type="dxa"/>
          </w:tcPr>
          <w:p w:rsidR="00CE66B7" w:rsidRDefault="00CE66B7">
            <w:pPr>
              <w:pStyle w:val="ConsPlusNormal"/>
              <w:jc w:val="center"/>
            </w:pPr>
            <w:r>
              <w:t>589,2</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589,2</w:t>
            </w:r>
          </w:p>
        </w:tc>
        <w:tc>
          <w:tcPr>
            <w:tcW w:w="1249" w:type="dxa"/>
          </w:tcPr>
          <w:p w:rsidR="00CE66B7" w:rsidRDefault="00CE66B7">
            <w:pPr>
              <w:pStyle w:val="ConsPlusNormal"/>
              <w:jc w:val="center"/>
            </w:pPr>
            <w:r>
              <w:t>589,2</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614,5</w:t>
            </w:r>
          </w:p>
        </w:tc>
        <w:tc>
          <w:tcPr>
            <w:tcW w:w="1249" w:type="dxa"/>
          </w:tcPr>
          <w:p w:rsidR="00CE66B7" w:rsidRDefault="00CE66B7">
            <w:pPr>
              <w:pStyle w:val="ConsPlusNormal"/>
              <w:jc w:val="center"/>
            </w:pPr>
            <w:r>
              <w:t>614,5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4.1.9.</w:t>
            </w:r>
          </w:p>
        </w:tc>
        <w:tc>
          <w:tcPr>
            <w:tcW w:w="2664" w:type="dxa"/>
            <w:vMerge w:val="restart"/>
          </w:tcPr>
          <w:p w:rsidR="00CE66B7" w:rsidRDefault="00CE66B7">
            <w:pPr>
              <w:pStyle w:val="ConsPlusNormal"/>
              <w:jc w:val="center"/>
            </w:pPr>
            <w:r>
              <w:t>Развитие регионального информационного и учебно-методического портала поддержки кадров местного самоуправления</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192,3</w:t>
            </w:r>
          </w:p>
        </w:tc>
        <w:tc>
          <w:tcPr>
            <w:tcW w:w="1249" w:type="dxa"/>
          </w:tcPr>
          <w:p w:rsidR="00CE66B7" w:rsidRDefault="00CE66B7">
            <w:pPr>
              <w:pStyle w:val="ConsPlusNormal"/>
              <w:jc w:val="center"/>
            </w:pPr>
            <w:r>
              <w:t>192,3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Доля муниципальных служащих Пензенской области, пользующихся образовательным порталом поддержки кадров органов местного самоуправления </w:t>
            </w:r>
            <w:r>
              <w:lastRenderedPageBreak/>
              <w:t>Пензенской области, %</w:t>
            </w:r>
          </w:p>
        </w:tc>
        <w:tc>
          <w:tcPr>
            <w:tcW w:w="2438" w:type="dxa"/>
            <w:vMerge w:val="restart"/>
          </w:tcPr>
          <w:p w:rsidR="00CE66B7" w:rsidRDefault="00CE66B7">
            <w:pPr>
              <w:pStyle w:val="ConsPlusNormal"/>
              <w:jc w:val="center"/>
            </w:pPr>
            <w:r>
              <w:lastRenderedPageBreak/>
              <w:t>Показатель 4.5.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192,3</w:t>
            </w:r>
          </w:p>
        </w:tc>
        <w:tc>
          <w:tcPr>
            <w:tcW w:w="1249" w:type="dxa"/>
          </w:tcPr>
          <w:p w:rsidR="00CE66B7" w:rsidRDefault="00CE66B7">
            <w:pPr>
              <w:pStyle w:val="ConsPlusNormal"/>
              <w:jc w:val="center"/>
            </w:pPr>
            <w:r>
              <w:t>192,3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15</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25</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25</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4.1.10.</w:t>
            </w:r>
          </w:p>
        </w:tc>
        <w:tc>
          <w:tcPr>
            <w:tcW w:w="2664" w:type="dxa"/>
            <w:vMerge w:val="restart"/>
          </w:tcPr>
          <w:p w:rsidR="00CE66B7" w:rsidRDefault="00CE66B7">
            <w:pPr>
              <w:pStyle w:val="ConsPlusNormal"/>
              <w:jc w:val="center"/>
            </w:pPr>
            <w:r>
              <w:t>Объединение порталов "Развитие учебно-методического, информационного и аналитического обеспечения государственной гражданской службы на основе Учебно-методического центра" и "Развитие регионального информационного и учебно-методического портала поддержки кадров местного самоуправления" в Учебно-методический портал государственных и муниципальных служащих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60,0</w:t>
            </w:r>
          </w:p>
        </w:tc>
        <w:tc>
          <w:tcPr>
            <w:tcW w:w="1249" w:type="dxa"/>
          </w:tcPr>
          <w:p w:rsidR="00CE66B7" w:rsidRDefault="00CE66B7">
            <w:pPr>
              <w:pStyle w:val="ConsPlusNormal"/>
              <w:jc w:val="center"/>
            </w:pPr>
            <w:r>
              <w:t>60,0</w:t>
            </w:r>
          </w:p>
        </w:tc>
        <w:tc>
          <w:tcPr>
            <w:tcW w:w="1207" w:type="dxa"/>
          </w:tcPr>
          <w:p w:rsidR="00CE66B7" w:rsidRDefault="00CE66B7">
            <w:pPr>
              <w:pStyle w:val="ConsPlusNormal"/>
            </w:pPr>
          </w:p>
        </w:tc>
        <w:tc>
          <w:tcPr>
            <w:tcW w:w="1113" w:type="dxa"/>
          </w:tcPr>
          <w:p w:rsidR="00CE66B7" w:rsidRDefault="00CE66B7">
            <w:pPr>
              <w:pStyle w:val="ConsPlusNormal"/>
            </w:pPr>
          </w:p>
        </w:tc>
        <w:tc>
          <w:tcPr>
            <w:tcW w:w="986" w:type="dxa"/>
          </w:tcPr>
          <w:p w:rsidR="00CE66B7" w:rsidRDefault="00CE66B7">
            <w:pPr>
              <w:pStyle w:val="ConsPlusNormal"/>
            </w:pPr>
          </w:p>
        </w:tc>
        <w:tc>
          <w:tcPr>
            <w:tcW w:w="2494" w:type="dxa"/>
          </w:tcPr>
          <w:p w:rsidR="00CE66B7" w:rsidRDefault="00CE66B7">
            <w:pPr>
              <w:pStyle w:val="ConsPlusNormal"/>
              <w:jc w:val="center"/>
            </w:pPr>
            <w:r>
              <w:t>Создание единого учебно-методического портала государственных и муниципальных служащих Пензенской области</w:t>
            </w:r>
          </w:p>
        </w:tc>
        <w:tc>
          <w:tcPr>
            <w:tcW w:w="2438" w:type="dxa"/>
            <w:vMerge w:val="restart"/>
          </w:tcPr>
          <w:p w:rsidR="00CE66B7" w:rsidRDefault="00CE66B7">
            <w:pPr>
              <w:pStyle w:val="ConsPlusNormal"/>
              <w:jc w:val="center"/>
            </w:pPr>
            <w:r>
              <w:t>Показатель 4.5.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60,0</w:t>
            </w:r>
          </w:p>
        </w:tc>
        <w:tc>
          <w:tcPr>
            <w:tcW w:w="1249" w:type="dxa"/>
          </w:tcPr>
          <w:p w:rsidR="00CE66B7" w:rsidRDefault="00CE66B7">
            <w:pPr>
              <w:pStyle w:val="ConsPlusNormal"/>
              <w:jc w:val="center"/>
            </w:pPr>
            <w:r>
              <w:t>60,0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 портал</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0,0</w:t>
            </w:r>
          </w:p>
        </w:tc>
        <w:tc>
          <w:tcPr>
            <w:tcW w:w="1249" w:type="dxa"/>
          </w:tcPr>
          <w:p w:rsidR="00CE66B7" w:rsidRDefault="00CE66B7">
            <w:pPr>
              <w:pStyle w:val="ConsPlusNormal"/>
              <w:jc w:val="center"/>
            </w:pPr>
            <w:r>
              <w:t>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w:t>
            </w:r>
          </w:p>
        </w:tc>
        <w:tc>
          <w:tcPr>
            <w:tcW w:w="2438" w:type="dxa"/>
            <w:vMerge/>
          </w:tcPr>
          <w:p w:rsidR="00CE66B7" w:rsidRDefault="00CE66B7"/>
        </w:tc>
      </w:tr>
      <w:tr w:rsidR="00CE66B7">
        <w:tc>
          <w:tcPr>
            <w:tcW w:w="1020" w:type="dxa"/>
            <w:vMerge w:val="restart"/>
          </w:tcPr>
          <w:p w:rsidR="00CE66B7" w:rsidRDefault="00CE66B7">
            <w:pPr>
              <w:pStyle w:val="ConsPlusNormal"/>
              <w:jc w:val="center"/>
            </w:pPr>
            <w:r>
              <w:t>4.1.11.</w:t>
            </w:r>
          </w:p>
        </w:tc>
        <w:tc>
          <w:tcPr>
            <w:tcW w:w="2664" w:type="dxa"/>
            <w:vMerge w:val="restart"/>
          </w:tcPr>
          <w:p w:rsidR="00CE66B7" w:rsidRDefault="00CE66B7">
            <w:pPr>
              <w:pStyle w:val="ConsPlusNormal"/>
              <w:jc w:val="center"/>
            </w:pPr>
            <w:r>
              <w:t xml:space="preserve">Поддержка Учебно-методического портала </w:t>
            </w:r>
            <w:r>
              <w:lastRenderedPageBreak/>
              <w:t>государственных и муниципальных служащих Пензенской области</w:t>
            </w:r>
          </w:p>
        </w:tc>
        <w:tc>
          <w:tcPr>
            <w:tcW w:w="2228" w:type="dxa"/>
            <w:vMerge w:val="restart"/>
          </w:tcPr>
          <w:p w:rsidR="00CE66B7" w:rsidRDefault="00CE66B7">
            <w:pPr>
              <w:pStyle w:val="ConsPlusNormal"/>
              <w:jc w:val="center"/>
            </w:pPr>
            <w:r>
              <w:lastRenderedPageBreak/>
              <w:t xml:space="preserve">Правительство Пензенской области </w:t>
            </w:r>
            <w:r>
              <w:lastRenderedPageBreak/>
              <w:t>(Управление государственной службы и кадров)</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1768,6</w:t>
            </w:r>
          </w:p>
        </w:tc>
        <w:tc>
          <w:tcPr>
            <w:tcW w:w="1249" w:type="dxa"/>
          </w:tcPr>
          <w:p w:rsidR="00CE66B7" w:rsidRDefault="00CE66B7">
            <w:pPr>
              <w:pStyle w:val="ConsPlusNormal"/>
              <w:jc w:val="center"/>
            </w:pPr>
            <w:r>
              <w:t>1768,6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Доля государственных и муниципальных </w:t>
            </w:r>
            <w:r>
              <w:lastRenderedPageBreak/>
              <w:t>служащих Пензенской области, пользующихся Учебно-методическим порталом государственных и муниципальных служащих Пензенской области, %</w:t>
            </w:r>
          </w:p>
        </w:tc>
        <w:tc>
          <w:tcPr>
            <w:tcW w:w="2438" w:type="dxa"/>
            <w:vMerge w:val="restart"/>
          </w:tcPr>
          <w:p w:rsidR="00CE66B7" w:rsidRDefault="00CE66B7">
            <w:pPr>
              <w:pStyle w:val="ConsPlusNormal"/>
              <w:jc w:val="center"/>
            </w:pPr>
            <w:r>
              <w:lastRenderedPageBreak/>
              <w:t>Показатель 2.1. подпрограммы 2;</w:t>
            </w:r>
          </w:p>
          <w:p w:rsidR="00CE66B7" w:rsidRDefault="00CE66B7">
            <w:pPr>
              <w:pStyle w:val="ConsPlusNormal"/>
              <w:jc w:val="center"/>
            </w:pPr>
            <w:r>
              <w:lastRenderedPageBreak/>
              <w:t>Показатель 4.5. подпрограммы 4</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0</w:t>
            </w:r>
          </w:p>
        </w:tc>
        <w:tc>
          <w:tcPr>
            <w:tcW w:w="1249" w:type="dxa"/>
          </w:tcPr>
          <w:p w:rsidR="00CE66B7" w:rsidRDefault="00CE66B7">
            <w:pPr>
              <w:pStyle w:val="ConsPlusNormal"/>
              <w:jc w:val="center"/>
            </w:pPr>
            <w:r>
              <w:t>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392,3</w:t>
            </w:r>
          </w:p>
        </w:tc>
        <w:tc>
          <w:tcPr>
            <w:tcW w:w="1249" w:type="dxa"/>
          </w:tcPr>
          <w:p w:rsidR="00CE66B7" w:rsidRDefault="00CE66B7">
            <w:pPr>
              <w:pStyle w:val="ConsPlusNormal"/>
              <w:jc w:val="center"/>
            </w:pPr>
            <w:r>
              <w:t>392,3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15</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452,3</w:t>
            </w:r>
          </w:p>
        </w:tc>
        <w:tc>
          <w:tcPr>
            <w:tcW w:w="1249" w:type="dxa"/>
          </w:tcPr>
          <w:p w:rsidR="00CE66B7" w:rsidRDefault="00CE66B7">
            <w:pPr>
              <w:pStyle w:val="ConsPlusNormal"/>
              <w:jc w:val="center"/>
            </w:pPr>
            <w:r>
              <w:t>452,3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452,3</w:t>
            </w:r>
          </w:p>
        </w:tc>
        <w:tc>
          <w:tcPr>
            <w:tcW w:w="1249" w:type="dxa"/>
          </w:tcPr>
          <w:p w:rsidR="00CE66B7" w:rsidRDefault="00CE66B7">
            <w:pPr>
              <w:pStyle w:val="ConsPlusNormal"/>
              <w:jc w:val="center"/>
            </w:pPr>
            <w:r>
              <w:t>452,3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25</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471,7</w:t>
            </w:r>
          </w:p>
        </w:tc>
        <w:tc>
          <w:tcPr>
            <w:tcW w:w="1249" w:type="dxa"/>
          </w:tcPr>
          <w:p w:rsidR="00CE66B7" w:rsidRDefault="00CE66B7">
            <w:pPr>
              <w:pStyle w:val="ConsPlusNormal"/>
              <w:jc w:val="center"/>
            </w:pPr>
            <w:r>
              <w:t>471,7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25</w:t>
            </w:r>
          </w:p>
        </w:tc>
        <w:tc>
          <w:tcPr>
            <w:tcW w:w="2438" w:type="dxa"/>
            <w:vMerge/>
          </w:tcPr>
          <w:p w:rsidR="00CE66B7" w:rsidRDefault="00CE66B7"/>
        </w:tc>
      </w:tr>
      <w:tr w:rsidR="00CE66B7">
        <w:tc>
          <w:tcPr>
            <w:tcW w:w="5912" w:type="dxa"/>
            <w:gridSpan w:val="3"/>
            <w:vMerge w:val="restart"/>
          </w:tcPr>
          <w:p w:rsidR="00CE66B7" w:rsidRDefault="00CE66B7">
            <w:pPr>
              <w:pStyle w:val="ConsPlusNormal"/>
              <w:jc w:val="center"/>
            </w:pPr>
            <w:r>
              <w:t>Всего по подпрограмме 4:</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5099,4</w:t>
            </w:r>
          </w:p>
        </w:tc>
        <w:tc>
          <w:tcPr>
            <w:tcW w:w="1249" w:type="dxa"/>
          </w:tcPr>
          <w:p w:rsidR="00CE66B7" w:rsidRDefault="00CE66B7">
            <w:pPr>
              <w:pStyle w:val="ConsPlusNormal"/>
              <w:jc w:val="center"/>
            </w:pPr>
            <w:r>
              <w:t>5099,4</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val="restart"/>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857,6</w:t>
            </w:r>
          </w:p>
        </w:tc>
        <w:tc>
          <w:tcPr>
            <w:tcW w:w="1249" w:type="dxa"/>
          </w:tcPr>
          <w:p w:rsidR="00CE66B7" w:rsidRDefault="00CE66B7">
            <w:pPr>
              <w:pStyle w:val="ConsPlusNormal"/>
              <w:jc w:val="center"/>
            </w:pPr>
            <w:r>
              <w:t>857,6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1072,6</w:t>
            </w:r>
          </w:p>
        </w:tc>
        <w:tc>
          <w:tcPr>
            <w:tcW w:w="1249" w:type="dxa"/>
          </w:tcPr>
          <w:p w:rsidR="00CE66B7" w:rsidRDefault="00CE66B7">
            <w:pPr>
              <w:pStyle w:val="ConsPlusNormal"/>
              <w:jc w:val="center"/>
            </w:pPr>
            <w:r>
              <w:t>1072,6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1041,5</w:t>
            </w:r>
          </w:p>
        </w:tc>
        <w:tc>
          <w:tcPr>
            <w:tcW w:w="1249" w:type="dxa"/>
          </w:tcPr>
          <w:p w:rsidR="00CE66B7" w:rsidRDefault="00CE66B7">
            <w:pPr>
              <w:pStyle w:val="ConsPlusNormal"/>
              <w:jc w:val="center"/>
            </w:pPr>
            <w:r>
              <w:t>1041,5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1041,5</w:t>
            </w:r>
          </w:p>
        </w:tc>
        <w:tc>
          <w:tcPr>
            <w:tcW w:w="1249" w:type="dxa"/>
          </w:tcPr>
          <w:p w:rsidR="00CE66B7" w:rsidRDefault="00CE66B7">
            <w:pPr>
              <w:pStyle w:val="ConsPlusNormal"/>
              <w:jc w:val="center"/>
            </w:pPr>
            <w:r>
              <w:t>1041,5</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1086,2</w:t>
            </w:r>
          </w:p>
        </w:tc>
        <w:tc>
          <w:tcPr>
            <w:tcW w:w="1249" w:type="dxa"/>
          </w:tcPr>
          <w:p w:rsidR="00CE66B7" w:rsidRDefault="00CE66B7">
            <w:pPr>
              <w:pStyle w:val="ConsPlusNormal"/>
              <w:jc w:val="center"/>
            </w:pPr>
            <w:r>
              <w:t>1086,2</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17620" w:type="dxa"/>
            <w:gridSpan w:val="11"/>
          </w:tcPr>
          <w:p w:rsidR="00CE66B7" w:rsidRDefault="00CE66B7">
            <w:pPr>
              <w:pStyle w:val="ConsPlusNormal"/>
              <w:jc w:val="center"/>
              <w:outlineLvl w:val="2"/>
            </w:pPr>
            <w:hyperlink w:anchor="P279" w:history="1">
              <w:r>
                <w:rPr>
                  <w:color w:val="0000FF"/>
                </w:rPr>
                <w:t>Подпрограмма 5</w:t>
              </w:r>
            </w:hyperlink>
            <w:r>
              <w:t xml:space="preserve"> "Подготовка управленческих кадров для организаций народного хозяйства на 2016 - 2020 годы"</w:t>
            </w:r>
          </w:p>
        </w:tc>
      </w:tr>
      <w:tr w:rsidR="00CE66B7">
        <w:tc>
          <w:tcPr>
            <w:tcW w:w="17620" w:type="dxa"/>
            <w:gridSpan w:val="11"/>
          </w:tcPr>
          <w:p w:rsidR="00CE66B7" w:rsidRDefault="00CE66B7">
            <w:pPr>
              <w:pStyle w:val="ConsPlusNormal"/>
              <w:jc w:val="center"/>
              <w:outlineLvl w:val="3"/>
            </w:pPr>
            <w:r>
              <w:t>Цель подпрограммы: Обеспечение подготовки квалифицированных управленческих кадров для отраслей экономики и социальной сферы</w:t>
            </w:r>
          </w:p>
        </w:tc>
      </w:tr>
      <w:tr w:rsidR="00CE66B7">
        <w:tc>
          <w:tcPr>
            <w:tcW w:w="17620" w:type="dxa"/>
            <w:gridSpan w:val="11"/>
          </w:tcPr>
          <w:p w:rsidR="00CE66B7" w:rsidRDefault="00CE66B7">
            <w:pPr>
              <w:pStyle w:val="ConsPlusNormal"/>
              <w:jc w:val="center"/>
              <w:outlineLvl w:val="4"/>
            </w:pPr>
            <w:r>
              <w:t>Задача подпрограммы: Качественное совершенствование практики управления предприятиями, организациями, учреждениями социальной сферы</w:t>
            </w:r>
          </w:p>
        </w:tc>
      </w:tr>
      <w:tr w:rsidR="00CE66B7">
        <w:tc>
          <w:tcPr>
            <w:tcW w:w="1020" w:type="dxa"/>
            <w:vMerge w:val="restart"/>
          </w:tcPr>
          <w:p w:rsidR="00CE66B7" w:rsidRDefault="00CE66B7">
            <w:pPr>
              <w:pStyle w:val="ConsPlusNormal"/>
              <w:jc w:val="center"/>
            </w:pPr>
            <w:r>
              <w:lastRenderedPageBreak/>
              <w:t>5.1.</w:t>
            </w:r>
          </w:p>
        </w:tc>
        <w:tc>
          <w:tcPr>
            <w:tcW w:w="2664" w:type="dxa"/>
            <w:vMerge w:val="restart"/>
          </w:tcPr>
          <w:p w:rsidR="00CE66B7" w:rsidRDefault="00CE66B7">
            <w:pPr>
              <w:pStyle w:val="ConsPlusNormal"/>
              <w:jc w:val="center"/>
            </w:pPr>
            <w:r>
              <w:t>Основное мероприятие 5.1. "Реализация Государственного плана подготовки управленческих кадров для организаций народного хозяйства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Министерство здравоохранения Пензенской области, Министерство образования Пензенской области, Управление культуры и архива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8259,9</w:t>
            </w:r>
          </w:p>
        </w:tc>
        <w:tc>
          <w:tcPr>
            <w:tcW w:w="1249" w:type="dxa"/>
          </w:tcPr>
          <w:p w:rsidR="00CE66B7" w:rsidRDefault="00CE66B7">
            <w:pPr>
              <w:pStyle w:val="ConsPlusNormal"/>
              <w:jc w:val="center"/>
            </w:pPr>
            <w:r>
              <w:t>6176,5</w:t>
            </w:r>
          </w:p>
        </w:tc>
        <w:tc>
          <w:tcPr>
            <w:tcW w:w="1207" w:type="dxa"/>
          </w:tcPr>
          <w:p w:rsidR="00CE66B7" w:rsidRDefault="00CE66B7">
            <w:pPr>
              <w:pStyle w:val="ConsPlusNormal"/>
              <w:jc w:val="center"/>
            </w:pPr>
            <w:r>
              <w:t>2083,4</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Отбор и подготовка специалистов, организация, проведение семинаров</w:t>
            </w:r>
          </w:p>
        </w:tc>
        <w:tc>
          <w:tcPr>
            <w:tcW w:w="2438" w:type="dxa"/>
            <w:vMerge w:val="restart"/>
          </w:tcPr>
          <w:p w:rsidR="00CE66B7" w:rsidRDefault="00CE66B7">
            <w:pPr>
              <w:pStyle w:val="ConsPlusNormal"/>
              <w:jc w:val="center"/>
            </w:pPr>
            <w:r>
              <w:t>Показатель 5 госпрограммы, показатели 5.1. - 5.3. подпрограммы 5</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2197,1</w:t>
            </w:r>
          </w:p>
        </w:tc>
        <w:tc>
          <w:tcPr>
            <w:tcW w:w="1249" w:type="dxa"/>
          </w:tcPr>
          <w:p w:rsidR="00CE66B7" w:rsidRDefault="00CE66B7">
            <w:pPr>
              <w:pStyle w:val="ConsPlusNormal"/>
              <w:jc w:val="center"/>
            </w:pPr>
            <w:r>
              <w:t>1098,5</w:t>
            </w:r>
          </w:p>
        </w:tc>
        <w:tc>
          <w:tcPr>
            <w:tcW w:w="1207" w:type="dxa"/>
          </w:tcPr>
          <w:p w:rsidR="00CE66B7" w:rsidRDefault="00CE66B7">
            <w:pPr>
              <w:pStyle w:val="ConsPlusNormal"/>
              <w:jc w:val="center"/>
            </w:pPr>
            <w:r>
              <w:t>1098,6</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2240,8</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984,8</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1256,0</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1256,0</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1310,0</w:t>
            </w:r>
          </w:p>
        </w:tc>
        <w:tc>
          <w:tcPr>
            <w:tcW w:w="1249" w:type="dxa"/>
          </w:tcPr>
          <w:p w:rsidR="00CE66B7" w:rsidRDefault="00CE66B7">
            <w:pPr>
              <w:pStyle w:val="ConsPlusNormal"/>
              <w:jc w:val="center"/>
            </w:pPr>
            <w:r>
              <w:t>1310,0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7620" w:type="dxa"/>
            <w:gridSpan w:val="11"/>
          </w:tcPr>
          <w:p w:rsidR="00CE66B7" w:rsidRDefault="00CE66B7">
            <w:pPr>
              <w:pStyle w:val="ConsPlusNormal"/>
            </w:pPr>
            <w:r>
              <w:t>в том числе:</w:t>
            </w:r>
          </w:p>
        </w:tc>
      </w:tr>
      <w:tr w:rsidR="00CE66B7">
        <w:tc>
          <w:tcPr>
            <w:tcW w:w="1020" w:type="dxa"/>
            <w:vMerge w:val="restart"/>
          </w:tcPr>
          <w:p w:rsidR="00CE66B7" w:rsidRDefault="00CE66B7">
            <w:pPr>
              <w:pStyle w:val="ConsPlusNormal"/>
              <w:jc w:val="center"/>
            </w:pPr>
            <w:r>
              <w:t>5.1.1.</w:t>
            </w:r>
          </w:p>
          <w:p w:rsidR="00CE66B7" w:rsidRDefault="00CE66B7">
            <w:pPr>
              <w:pStyle w:val="ConsPlusNormal"/>
              <w:jc w:val="center"/>
            </w:pPr>
            <w:r>
              <w:t>&lt;ин.&gt;</w:t>
            </w:r>
          </w:p>
        </w:tc>
        <w:tc>
          <w:tcPr>
            <w:tcW w:w="2664" w:type="dxa"/>
            <w:vMerge w:val="restart"/>
          </w:tcPr>
          <w:p w:rsidR="00CE66B7" w:rsidRDefault="00CE66B7">
            <w:pPr>
              <w:pStyle w:val="ConsPlusNormal"/>
              <w:jc w:val="center"/>
            </w:pPr>
            <w:r>
              <w:t>Конкурсный отбор специалистов для прохождения обучения по дополнительным профессиональным программам</w:t>
            </w:r>
          </w:p>
          <w:p w:rsidR="00CE66B7" w:rsidRDefault="00CE66B7">
            <w:pPr>
              <w:pStyle w:val="ConsPlusNormal"/>
              <w:jc w:val="center"/>
            </w:pPr>
            <w:r>
              <w:t>(в том числе за рубежом)</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Министерство образования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Отбор специалистов, человек</w:t>
            </w:r>
          </w:p>
        </w:tc>
        <w:tc>
          <w:tcPr>
            <w:tcW w:w="2438" w:type="dxa"/>
            <w:vMerge w:val="restart"/>
          </w:tcPr>
          <w:p w:rsidR="00CE66B7" w:rsidRDefault="00CE66B7">
            <w:pPr>
              <w:pStyle w:val="ConsPlusNormal"/>
              <w:jc w:val="center"/>
            </w:pPr>
            <w:r>
              <w:t>Показатель 5.1. подпрограммы 5</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59</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5.1.2.</w:t>
            </w:r>
          </w:p>
          <w:p w:rsidR="00CE66B7" w:rsidRDefault="00CE66B7">
            <w:pPr>
              <w:pStyle w:val="ConsPlusNormal"/>
              <w:jc w:val="center"/>
            </w:pPr>
            <w:r>
              <w:t>&lt;ин.&gt;</w:t>
            </w:r>
          </w:p>
        </w:tc>
        <w:tc>
          <w:tcPr>
            <w:tcW w:w="2664" w:type="dxa"/>
            <w:vMerge w:val="restart"/>
          </w:tcPr>
          <w:p w:rsidR="00CE66B7" w:rsidRDefault="00CE66B7">
            <w:pPr>
              <w:pStyle w:val="ConsPlusNormal"/>
              <w:jc w:val="center"/>
            </w:pPr>
            <w:r>
              <w:t xml:space="preserve">Реализация дополнительных профессиональных программ в образовательных </w:t>
            </w:r>
            <w:r>
              <w:lastRenderedPageBreak/>
              <w:t>организациях Пензенской области (подготовка 60 руководителей)</w:t>
            </w:r>
          </w:p>
        </w:tc>
        <w:tc>
          <w:tcPr>
            <w:tcW w:w="2228" w:type="dxa"/>
            <w:vMerge w:val="restart"/>
          </w:tcPr>
          <w:p w:rsidR="00CE66B7" w:rsidRDefault="00CE66B7">
            <w:pPr>
              <w:pStyle w:val="ConsPlusNormal"/>
              <w:jc w:val="center"/>
            </w:pPr>
            <w:r>
              <w:lastRenderedPageBreak/>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8259,9</w:t>
            </w:r>
          </w:p>
        </w:tc>
        <w:tc>
          <w:tcPr>
            <w:tcW w:w="1249" w:type="dxa"/>
          </w:tcPr>
          <w:p w:rsidR="00CE66B7" w:rsidRDefault="00CE66B7">
            <w:pPr>
              <w:pStyle w:val="ConsPlusNormal"/>
              <w:jc w:val="center"/>
            </w:pPr>
            <w:r>
              <w:t>6176,5</w:t>
            </w:r>
          </w:p>
        </w:tc>
        <w:tc>
          <w:tcPr>
            <w:tcW w:w="1207" w:type="dxa"/>
          </w:tcPr>
          <w:p w:rsidR="00CE66B7" w:rsidRDefault="00CE66B7">
            <w:pPr>
              <w:pStyle w:val="ConsPlusNormal"/>
              <w:jc w:val="center"/>
            </w:pPr>
            <w:r>
              <w:t>2083,4</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Подготовка специалистов согласно квоте, утвержденной Министерством экономического </w:t>
            </w:r>
            <w:r>
              <w:lastRenderedPageBreak/>
              <w:t>развития Российской Федерации, человек</w:t>
            </w:r>
          </w:p>
        </w:tc>
        <w:tc>
          <w:tcPr>
            <w:tcW w:w="2438" w:type="dxa"/>
            <w:vMerge w:val="restart"/>
          </w:tcPr>
          <w:p w:rsidR="00CE66B7" w:rsidRDefault="00CE66B7">
            <w:pPr>
              <w:pStyle w:val="ConsPlusNormal"/>
              <w:jc w:val="center"/>
            </w:pPr>
            <w:r>
              <w:lastRenderedPageBreak/>
              <w:t>Показатели 5.1., 5.2. подпрограммы 5</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2197,1</w:t>
            </w:r>
          </w:p>
        </w:tc>
        <w:tc>
          <w:tcPr>
            <w:tcW w:w="1249" w:type="dxa"/>
          </w:tcPr>
          <w:p w:rsidR="00CE66B7" w:rsidRDefault="00CE66B7">
            <w:pPr>
              <w:pStyle w:val="ConsPlusNormal"/>
              <w:jc w:val="center"/>
            </w:pPr>
            <w:r>
              <w:t>1098,5</w:t>
            </w:r>
          </w:p>
        </w:tc>
        <w:tc>
          <w:tcPr>
            <w:tcW w:w="1207" w:type="dxa"/>
          </w:tcPr>
          <w:p w:rsidR="00CE66B7" w:rsidRDefault="00CE66B7">
            <w:pPr>
              <w:pStyle w:val="ConsPlusNormal"/>
              <w:jc w:val="center"/>
            </w:pPr>
            <w:r>
              <w:t>1098,6</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54</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2240,8</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984,8</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59</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1256,0</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1256,0</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 (при наличии финансирования)</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1310,0</w:t>
            </w:r>
          </w:p>
        </w:tc>
        <w:tc>
          <w:tcPr>
            <w:tcW w:w="1249" w:type="dxa"/>
          </w:tcPr>
          <w:p w:rsidR="00CE66B7" w:rsidRDefault="00CE66B7">
            <w:pPr>
              <w:pStyle w:val="ConsPlusNormal"/>
              <w:jc w:val="center"/>
            </w:pPr>
            <w:r>
              <w:t>1310,0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60 (при наличии финансирования)</w:t>
            </w:r>
          </w:p>
        </w:tc>
        <w:tc>
          <w:tcPr>
            <w:tcW w:w="2438" w:type="dxa"/>
            <w:vMerge/>
          </w:tcPr>
          <w:p w:rsidR="00CE66B7" w:rsidRDefault="00CE66B7"/>
        </w:tc>
      </w:tr>
      <w:tr w:rsidR="00CE66B7">
        <w:tc>
          <w:tcPr>
            <w:tcW w:w="1020" w:type="dxa"/>
            <w:vMerge w:val="restart"/>
          </w:tcPr>
          <w:p w:rsidR="00CE66B7" w:rsidRDefault="00CE66B7">
            <w:pPr>
              <w:pStyle w:val="ConsPlusNormal"/>
              <w:jc w:val="center"/>
            </w:pPr>
            <w:r>
              <w:t>5.1.3.</w:t>
            </w:r>
          </w:p>
        </w:tc>
        <w:tc>
          <w:tcPr>
            <w:tcW w:w="2664" w:type="dxa"/>
            <w:vMerge w:val="restart"/>
          </w:tcPr>
          <w:p w:rsidR="00CE66B7" w:rsidRDefault="00CE66B7">
            <w:pPr>
              <w:pStyle w:val="ConsPlusNormal"/>
              <w:jc w:val="center"/>
            </w:pPr>
            <w:r>
              <w:t>Организация первичного отбора анкет и проектов претендентов на обучение по дополнительным профессиональным программам</w:t>
            </w:r>
          </w:p>
          <w:p w:rsidR="00CE66B7" w:rsidRDefault="00CE66B7">
            <w:pPr>
              <w:pStyle w:val="ConsPlusNormal"/>
              <w:jc w:val="center"/>
            </w:pPr>
            <w:r>
              <w:t>(в том числе за рубежом)</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 Министерство образования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Отбор специалистов для прохождения собеседований с зарубежными партнерами и дальнейшего участия в стажировках, человек</w:t>
            </w:r>
          </w:p>
        </w:tc>
        <w:tc>
          <w:tcPr>
            <w:tcW w:w="2438" w:type="dxa"/>
            <w:vMerge w:val="restart"/>
          </w:tcPr>
          <w:p w:rsidR="00CE66B7" w:rsidRDefault="00CE66B7">
            <w:pPr>
              <w:pStyle w:val="ConsPlusNormal"/>
              <w:jc w:val="center"/>
            </w:pPr>
            <w:r>
              <w:t>Показатель 5.1. подпрограммы 5</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20</w:t>
            </w:r>
          </w:p>
        </w:tc>
        <w:tc>
          <w:tcPr>
            <w:tcW w:w="2438" w:type="dxa"/>
            <w:vMerge/>
          </w:tcPr>
          <w:p w:rsidR="00CE66B7" w:rsidRDefault="00CE66B7"/>
        </w:tc>
      </w:tr>
      <w:tr w:rsidR="00CE66B7">
        <w:tc>
          <w:tcPr>
            <w:tcW w:w="1020" w:type="dxa"/>
            <w:vMerge w:val="restart"/>
          </w:tcPr>
          <w:p w:rsidR="00CE66B7" w:rsidRDefault="00CE66B7">
            <w:pPr>
              <w:pStyle w:val="ConsPlusNormal"/>
              <w:jc w:val="center"/>
            </w:pPr>
            <w:r>
              <w:t>5.1.4.</w:t>
            </w:r>
          </w:p>
        </w:tc>
        <w:tc>
          <w:tcPr>
            <w:tcW w:w="2664" w:type="dxa"/>
            <w:vMerge w:val="restart"/>
          </w:tcPr>
          <w:p w:rsidR="00CE66B7" w:rsidRDefault="00CE66B7">
            <w:pPr>
              <w:pStyle w:val="ConsPlusNormal"/>
              <w:jc w:val="center"/>
            </w:pPr>
            <w:r>
              <w:t xml:space="preserve">Организация и проведение конференций, круглых столов, </w:t>
            </w:r>
            <w:r>
              <w:lastRenderedPageBreak/>
              <w:t>постпрограммных семинаров</w:t>
            </w:r>
          </w:p>
        </w:tc>
        <w:tc>
          <w:tcPr>
            <w:tcW w:w="2228" w:type="dxa"/>
            <w:vMerge w:val="restart"/>
          </w:tcPr>
          <w:p w:rsidR="00CE66B7" w:rsidRDefault="00CE66B7">
            <w:pPr>
              <w:pStyle w:val="ConsPlusNormal"/>
              <w:jc w:val="center"/>
            </w:pPr>
            <w:r>
              <w:lastRenderedPageBreak/>
              <w:t xml:space="preserve">Правительство Пензенской области (Управление </w:t>
            </w:r>
            <w:r>
              <w:lastRenderedPageBreak/>
              <w:t>государственной службы и кадров), Министерство образования Пензенской области</w:t>
            </w:r>
          </w:p>
        </w:tc>
        <w:tc>
          <w:tcPr>
            <w:tcW w:w="973" w:type="dxa"/>
          </w:tcPr>
          <w:p w:rsidR="00CE66B7" w:rsidRDefault="00CE66B7">
            <w:pPr>
              <w:pStyle w:val="ConsPlusNormal"/>
              <w:jc w:val="center"/>
            </w:pPr>
            <w:r>
              <w:lastRenderedPageBreak/>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 xml:space="preserve">Организация и проведение семинаров и постпрограммных </w:t>
            </w:r>
            <w:r>
              <w:lastRenderedPageBreak/>
              <w:t>мероприятий, штук</w:t>
            </w:r>
          </w:p>
        </w:tc>
        <w:tc>
          <w:tcPr>
            <w:tcW w:w="2438" w:type="dxa"/>
            <w:vMerge w:val="restart"/>
          </w:tcPr>
          <w:p w:rsidR="00CE66B7" w:rsidRDefault="00CE66B7">
            <w:pPr>
              <w:pStyle w:val="ConsPlusNormal"/>
              <w:jc w:val="center"/>
            </w:pPr>
            <w:r>
              <w:lastRenderedPageBreak/>
              <w:t>Показатель 5.3. подпрограммы 5</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pP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w:t>
            </w:r>
          </w:p>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tcPr>
          <w:p w:rsidR="00CE66B7" w:rsidRDefault="00CE66B7">
            <w:pPr>
              <w:pStyle w:val="ConsPlusNormal"/>
              <w:jc w:val="center"/>
            </w:pPr>
            <w:r>
              <w:t>8</w:t>
            </w:r>
          </w:p>
        </w:tc>
        <w:tc>
          <w:tcPr>
            <w:tcW w:w="2438" w:type="dxa"/>
            <w:vMerge/>
          </w:tcPr>
          <w:p w:rsidR="00CE66B7" w:rsidRDefault="00CE66B7"/>
        </w:tc>
      </w:tr>
      <w:tr w:rsidR="00CE66B7">
        <w:tc>
          <w:tcPr>
            <w:tcW w:w="1020" w:type="dxa"/>
            <w:vMerge w:val="restart"/>
          </w:tcPr>
          <w:p w:rsidR="00CE66B7" w:rsidRDefault="00CE66B7">
            <w:pPr>
              <w:pStyle w:val="ConsPlusNormal"/>
              <w:jc w:val="center"/>
            </w:pPr>
            <w:r>
              <w:t>5.1.5.</w:t>
            </w:r>
          </w:p>
        </w:tc>
        <w:tc>
          <w:tcPr>
            <w:tcW w:w="2664" w:type="dxa"/>
            <w:vMerge w:val="restart"/>
          </w:tcPr>
          <w:p w:rsidR="00CE66B7" w:rsidRDefault="00CE66B7">
            <w:pPr>
              <w:pStyle w:val="ConsPlusNormal"/>
              <w:jc w:val="center"/>
            </w:pPr>
            <w:r>
              <w:t>Подготовка предложений по обновлению резерва управленческих кадров Пензенской области</w:t>
            </w:r>
          </w:p>
        </w:tc>
        <w:tc>
          <w:tcPr>
            <w:tcW w:w="2228" w:type="dxa"/>
            <w:vMerge w:val="restart"/>
          </w:tcPr>
          <w:p w:rsidR="00CE66B7" w:rsidRDefault="00CE66B7">
            <w:pPr>
              <w:pStyle w:val="ConsPlusNormal"/>
              <w:jc w:val="center"/>
            </w:pPr>
            <w:r>
              <w:t>Правительство Пензенской области (Управление государственной службы и кадров)</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Ежегодное внесение предложений по включению в состав резерва управленческих кадров Пензенской области 10 лучших выпускников программы текущего учебного года</w:t>
            </w:r>
          </w:p>
        </w:tc>
        <w:tc>
          <w:tcPr>
            <w:tcW w:w="2438" w:type="dxa"/>
            <w:vMerge w:val="restart"/>
          </w:tcPr>
          <w:p w:rsidR="00CE66B7" w:rsidRDefault="00CE66B7">
            <w:pPr>
              <w:pStyle w:val="ConsPlusNormal"/>
              <w:jc w:val="center"/>
            </w:pPr>
            <w:r>
              <w:t>Показатель 5.1. подпрограммы 5</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pP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val="restart"/>
          </w:tcPr>
          <w:p w:rsidR="00CE66B7" w:rsidRDefault="00CE66B7">
            <w:pPr>
              <w:pStyle w:val="ConsPlusNormal"/>
              <w:jc w:val="center"/>
            </w:pPr>
            <w:r>
              <w:t>5.1.6.</w:t>
            </w:r>
          </w:p>
          <w:p w:rsidR="00CE66B7" w:rsidRDefault="00CE66B7">
            <w:pPr>
              <w:pStyle w:val="ConsPlusNormal"/>
              <w:jc w:val="center"/>
            </w:pPr>
            <w:r>
              <w:t>&lt;ин.&gt;</w:t>
            </w:r>
          </w:p>
        </w:tc>
        <w:tc>
          <w:tcPr>
            <w:tcW w:w="2664" w:type="dxa"/>
            <w:vMerge w:val="restart"/>
          </w:tcPr>
          <w:p w:rsidR="00CE66B7" w:rsidRDefault="00CE66B7">
            <w:pPr>
              <w:pStyle w:val="ConsPlusNormal"/>
              <w:jc w:val="center"/>
            </w:pPr>
            <w:r>
              <w:t>Отбор специалистов и формирование групп для обучения работников социальной сферы, контроль обучения</w:t>
            </w:r>
          </w:p>
        </w:tc>
        <w:tc>
          <w:tcPr>
            <w:tcW w:w="2228" w:type="dxa"/>
            <w:vMerge w:val="restart"/>
          </w:tcPr>
          <w:p w:rsidR="00CE66B7" w:rsidRDefault="00CE66B7">
            <w:pPr>
              <w:pStyle w:val="ConsPlusNormal"/>
              <w:jc w:val="center"/>
            </w:pPr>
            <w:r>
              <w:t>Министерство здравоохранения Пензенской области, Министерство образования Пензенской области, Управление культуры и архива Пензенской области</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val="restart"/>
          </w:tcPr>
          <w:p w:rsidR="00CE66B7" w:rsidRDefault="00CE66B7">
            <w:pPr>
              <w:pStyle w:val="ConsPlusNormal"/>
              <w:jc w:val="center"/>
            </w:pPr>
            <w:r>
              <w:t>Подготовка специалистов социальной сферы согласно утвержденной Министерством экономического развития Российской Федерации квоты для региона и направление на обучение в образовательные организации страны</w:t>
            </w:r>
          </w:p>
        </w:tc>
        <w:tc>
          <w:tcPr>
            <w:tcW w:w="2438" w:type="dxa"/>
            <w:vMerge w:val="restart"/>
          </w:tcPr>
          <w:p w:rsidR="00CE66B7" w:rsidRDefault="00CE66B7">
            <w:pPr>
              <w:pStyle w:val="ConsPlusNormal"/>
              <w:jc w:val="center"/>
            </w:pPr>
            <w:r>
              <w:t>Показатель 5.1. подпрограммы 5</w:t>
            </w:r>
          </w:p>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w:t>
            </w: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1020" w:type="dxa"/>
            <w:vMerge/>
          </w:tcPr>
          <w:p w:rsidR="00CE66B7" w:rsidRDefault="00CE66B7"/>
        </w:tc>
        <w:tc>
          <w:tcPr>
            <w:tcW w:w="2664" w:type="dxa"/>
            <w:vMerge/>
          </w:tcPr>
          <w:p w:rsidR="00CE66B7" w:rsidRDefault="00CE66B7"/>
        </w:tc>
        <w:tc>
          <w:tcPr>
            <w:tcW w:w="2228" w:type="dxa"/>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pPr>
          </w:p>
        </w:tc>
        <w:tc>
          <w:tcPr>
            <w:tcW w:w="1249" w:type="dxa"/>
          </w:tcPr>
          <w:p w:rsidR="00CE66B7" w:rsidRDefault="00CE66B7">
            <w:pPr>
              <w:pStyle w:val="ConsPlusNormal"/>
              <w:jc w:val="center"/>
            </w:pPr>
            <w:r>
              <w:t>-</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2494" w:type="dxa"/>
            <w:vMerge/>
          </w:tcPr>
          <w:p w:rsidR="00CE66B7" w:rsidRDefault="00CE66B7"/>
        </w:tc>
        <w:tc>
          <w:tcPr>
            <w:tcW w:w="2438" w:type="dxa"/>
            <w:vMerge/>
          </w:tcPr>
          <w:p w:rsidR="00CE66B7" w:rsidRDefault="00CE66B7"/>
        </w:tc>
      </w:tr>
      <w:tr w:rsidR="00CE66B7">
        <w:tc>
          <w:tcPr>
            <w:tcW w:w="5912" w:type="dxa"/>
            <w:gridSpan w:val="3"/>
            <w:vMerge w:val="restart"/>
          </w:tcPr>
          <w:p w:rsidR="00CE66B7" w:rsidRDefault="00CE66B7">
            <w:pPr>
              <w:pStyle w:val="ConsPlusNormal"/>
              <w:jc w:val="center"/>
            </w:pPr>
            <w:r>
              <w:lastRenderedPageBreak/>
              <w:t>Всего по подпрограмме 5:</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8259,9</w:t>
            </w:r>
          </w:p>
        </w:tc>
        <w:tc>
          <w:tcPr>
            <w:tcW w:w="1249" w:type="dxa"/>
          </w:tcPr>
          <w:p w:rsidR="00CE66B7" w:rsidRDefault="00CE66B7">
            <w:pPr>
              <w:pStyle w:val="ConsPlusNormal"/>
              <w:jc w:val="center"/>
            </w:pPr>
            <w:r>
              <w:t>6176,5</w:t>
            </w:r>
          </w:p>
        </w:tc>
        <w:tc>
          <w:tcPr>
            <w:tcW w:w="1207" w:type="dxa"/>
          </w:tcPr>
          <w:p w:rsidR="00CE66B7" w:rsidRDefault="00CE66B7">
            <w:pPr>
              <w:pStyle w:val="ConsPlusNormal"/>
              <w:jc w:val="center"/>
            </w:pPr>
            <w:r>
              <w:t>2083,4</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val="restart"/>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2197,1</w:t>
            </w:r>
          </w:p>
        </w:tc>
        <w:tc>
          <w:tcPr>
            <w:tcW w:w="1249" w:type="dxa"/>
          </w:tcPr>
          <w:p w:rsidR="00CE66B7" w:rsidRDefault="00CE66B7">
            <w:pPr>
              <w:pStyle w:val="ConsPlusNormal"/>
              <w:jc w:val="center"/>
            </w:pPr>
            <w:r>
              <w:t>1098,5</w:t>
            </w:r>
          </w:p>
        </w:tc>
        <w:tc>
          <w:tcPr>
            <w:tcW w:w="1207" w:type="dxa"/>
          </w:tcPr>
          <w:p w:rsidR="00CE66B7" w:rsidRDefault="00CE66B7">
            <w:pPr>
              <w:pStyle w:val="ConsPlusNormal"/>
              <w:jc w:val="center"/>
            </w:pPr>
            <w:r>
              <w:t>1098,6</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2240,8</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984,8</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1256,0</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1256,0</w:t>
            </w:r>
          </w:p>
        </w:tc>
        <w:tc>
          <w:tcPr>
            <w:tcW w:w="1249" w:type="dxa"/>
          </w:tcPr>
          <w:p w:rsidR="00CE66B7" w:rsidRDefault="00CE66B7">
            <w:pPr>
              <w:pStyle w:val="ConsPlusNormal"/>
              <w:jc w:val="center"/>
            </w:pPr>
            <w:r>
              <w:t>1256,0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1310,0</w:t>
            </w:r>
          </w:p>
        </w:tc>
        <w:tc>
          <w:tcPr>
            <w:tcW w:w="1249" w:type="dxa"/>
          </w:tcPr>
          <w:p w:rsidR="00CE66B7" w:rsidRDefault="00CE66B7">
            <w:pPr>
              <w:pStyle w:val="ConsPlusNormal"/>
              <w:jc w:val="center"/>
            </w:pPr>
            <w:r>
              <w:t>1310,0</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val="restart"/>
          </w:tcPr>
          <w:p w:rsidR="00CE66B7" w:rsidRDefault="00CE66B7">
            <w:pPr>
              <w:pStyle w:val="ConsPlusNormal"/>
              <w:jc w:val="center"/>
            </w:pPr>
            <w:r>
              <w:t>Всего по Государственной программе</w:t>
            </w: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28407,5</w:t>
            </w:r>
          </w:p>
        </w:tc>
        <w:tc>
          <w:tcPr>
            <w:tcW w:w="1249" w:type="dxa"/>
          </w:tcPr>
          <w:p w:rsidR="00CE66B7" w:rsidRDefault="00CE66B7">
            <w:pPr>
              <w:pStyle w:val="ConsPlusNormal"/>
              <w:jc w:val="center"/>
            </w:pPr>
            <w:r>
              <w:t>26324,1</w:t>
            </w:r>
          </w:p>
        </w:tc>
        <w:tc>
          <w:tcPr>
            <w:tcW w:w="1207" w:type="dxa"/>
          </w:tcPr>
          <w:p w:rsidR="00CE66B7" w:rsidRDefault="00CE66B7">
            <w:pPr>
              <w:pStyle w:val="ConsPlusNormal"/>
              <w:jc w:val="center"/>
            </w:pPr>
            <w:r>
              <w:t>2083,4</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val="restart"/>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5239,2</w:t>
            </w:r>
          </w:p>
        </w:tc>
        <w:tc>
          <w:tcPr>
            <w:tcW w:w="1249" w:type="dxa"/>
          </w:tcPr>
          <w:p w:rsidR="00CE66B7" w:rsidRDefault="00CE66B7">
            <w:pPr>
              <w:pStyle w:val="ConsPlusNormal"/>
              <w:jc w:val="center"/>
            </w:pPr>
            <w:r>
              <w:t>4140,6</w:t>
            </w:r>
          </w:p>
        </w:tc>
        <w:tc>
          <w:tcPr>
            <w:tcW w:w="1207" w:type="dxa"/>
          </w:tcPr>
          <w:p w:rsidR="00CE66B7" w:rsidRDefault="00CE66B7">
            <w:pPr>
              <w:pStyle w:val="ConsPlusNormal"/>
              <w:jc w:val="center"/>
            </w:pPr>
            <w:r>
              <w:t>1098,6</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6411,7</w:t>
            </w:r>
          </w:p>
        </w:tc>
        <w:tc>
          <w:tcPr>
            <w:tcW w:w="1249" w:type="dxa"/>
          </w:tcPr>
          <w:p w:rsidR="00CE66B7" w:rsidRDefault="00CE66B7">
            <w:pPr>
              <w:pStyle w:val="ConsPlusNormal"/>
              <w:jc w:val="center"/>
            </w:pPr>
            <w:r>
              <w:t>5426,9</w:t>
            </w:r>
          </w:p>
        </w:tc>
        <w:tc>
          <w:tcPr>
            <w:tcW w:w="1207" w:type="dxa"/>
          </w:tcPr>
          <w:p w:rsidR="00CE66B7" w:rsidRDefault="00CE66B7">
            <w:pPr>
              <w:pStyle w:val="ConsPlusNormal"/>
              <w:jc w:val="center"/>
            </w:pPr>
            <w:r>
              <w:t>984,8</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5426,9</w:t>
            </w:r>
          </w:p>
        </w:tc>
        <w:tc>
          <w:tcPr>
            <w:tcW w:w="1249" w:type="dxa"/>
          </w:tcPr>
          <w:p w:rsidR="00CE66B7" w:rsidRDefault="00CE66B7">
            <w:pPr>
              <w:pStyle w:val="ConsPlusNormal"/>
              <w:jc w:val="center"/>
            </w:pPr>
            <w:r>
              <w:t>5426,9</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5426,9</w:t>
            </w:r>
          </w:p>
        </w:tc>
        <w:tc>
          <w:tcPr>
            <w:tcW w:w="1249" w:type="dxa"/>
          </w:tcPr>
          <w:p w:rsidR="00CE66B7" w:rsidRDefault="00CE66B7">
            <w:pPr>
              <w:pStyle w:val="ConsPlusNormal"/>
              <w:jc w:val="center"/>
            </w:pPr>
            <w:r>
              <w:t>5426,9</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5902,8</w:t>
            </w:r>
          </w:p>
        </w:tc>
        <w:tc>
          <w:tcPr>
            <w:tcW w:w="1249" w:type="dxa"/>
          </w:tcPr>
          <w:p w:rsidR="00CE66B7" w:rsidRDefault="00CE66B7">
            <w:pPr>
              <w:pStyle w:val="ConsPlusNormal"/>
              <w:jc w:val="center"/>
            </w:pPr>
            <w:r>
              <w:t>5902,8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17620" w:type="dxa"/>
            <w:gridSpan w:val="11"/>
          </w:tcPr>
          <w:p w:rsidR="00CE66B7" w:rsidRDefault="00CE66B7">
            <w:pPr>
              <w:pStyle w:val="ConsPlusNormal"/>
            </w:pPr>
            <w:r>
              <w:t>- по мероприятиям, имеющим инновационную направленность</w:t>
            </w:r>
          </w:p>
        </w:tc>
      </w:tr>
      <w:tr w:rsidR="00CE66B7">
        <w:tc>
          <w:tcPr>
            <w:tcW w:w="5912" w:type="dxa"/>
            <w:gridSpan w:val="3"/>
            <w:vMerge w:val="restart"/>
          </w:tcPr>
          <w:p w:rsidR="00CE66B7" w:rsidRDefault="00CE66B7">
            <w:pPr>
              <w:pStyle w:val="ConsPlusNormal"/>
            </w:pP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11338,4</w:t>
            </w:r>
          </w:p>
        </w:tc>
        <w:tc>
          <w:tcPr>
            <w:tcW w:w="1249" w:type="dxa"/>
          </w:tcPr>
          <w:p w:rsidR="00CE66B7" w:rsidRDefault="00CE66B7">
            <w:pPr>
              <w:pStyle w:val="ConsPlusNormal"/>
              <w:jc w:val="center"/>
            </w:pPr>
            <w:r>
              <w:t>9255,0</w:t>
            </w:r>
          </w:p>
        </w:tc>
        <w:tc>
          <w:tcPr>
            <w:tcW w:w="1207" w:type="dxa"/>
          </w:tcPr>
          <w:p w:rsidR="00CE66B7" w:rsidRDefault="00CE66B7">
            <w:pPr>
              <w:pStyle w:val="ConsPlusNormal"/>
              <w:jc w:val="center"/>
            </w:pPr>
            <w:r>
              <w:t>2083,4</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val="restart"/>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2862,4</w:t>
            </w:r>
          </w:p>
        </w:tc>
        <w:tc>
          <w:tcPr>
            <w:tcW w:w="1249" w:type="dxa"/>
          </w:tcPr>
          <w:p w:rsidR="00CE66B7" w:rsidRDefault="00CE66B7">
            <w:pPr>
              <w:pStyle w:val="ConsPlusNormal"/>
              <w:jc w:val="center"/>
            </w:pPr>
            <w:r>
              <w:t>1763,8</w:t>
            </w:r>
          </w:p>
        </w:tc>
        <w:tc>
          <w:tcPr>
            <w:tcW w:w="1207" w:type="dxa"/>
          </w:tcPr>
          <w:p w:rsidR="00CE66B7" w:rsidRDefault="00CE66B7">
            <w:pPr>
              <w:pStyle w:val="ConsPlusNormal"/>
              <w:jc w:val="center"/>
            </w:pPr>
            <w:r>
              <w:t>1098,6</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2861,1</w:t>
            </w:r>
          </w:p>
        </w:tc>
        <w:tc>
          <w:tcPr>
            <w:tcW w:w="1249" w:type="dxa"/>
          </w:tcPr>
          <w:p w:rsidR="00CE66B7" w:rsidRDefault="00CE66B7">
            <w:pPr>
              <w:pStyle w:val="ConsPlusNormal"/>
              <w:jc w:val="center"/>
            </w:pPr>
            <w:r>
              <w:t>1876,3</w:t>
            </w:r>
          </w:p>
        </w:tc>
        <w:tc>
          <w:tcPr>
            <w:tcW w:w="1207" w:type="dxa"/>
          </w:tcPr>
          <w:p w:rsidR="00CE66B7" w:rsidRDefault="00CE66B7">
            <w:pPr>
              <w:pStyle w:val="ConsPlusNormal"/>
              <w:jc w:val="center"/>
            </w:pPr>
            <w:r>
              <w:t>984,8</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1845,2</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1845,2</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1924,5</w:t>
            </w:r>
          </w:p>
        </w:tc>
        <w:tc>
          <w:tcPr>
            <w:tcW w:w="1249" w:type="dxa"/>
          </w:tcPr>
          <w:p w:rsidR="00CE66B7" w:rsidRDefault="00CE66B7">
            <w:pPr>
              <w:pStyle w:val="ConsPlusNormal"/>
              <w:jc w:val="center"/>
            </w:pPr>
            <w:r>
              <w:t>-</w:t>
            </w:r>
          </w:p>
        </w:tc>
        <w:tc>
          <w:tcPr>
            <w:tcW w:w="1207" w:type="dxa"/>
          </w:tcPr>
          <w:p w:rsidR="00CE66B7" w:rsidRDefault="00CE66B7">
            <w:pPr>
              <w:pStyle w:val="ConsPlusNormal"/>
            </w:pP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17620" w:type="dxa"/>
            <w:gridSpan w:val="11"/>
          </w:tcPr>
          <w:p w:rsidR="00CE66B7" w:rsidRDefault="00CE66B7">
            <w:pPr>
              <w:pStyle w:val="ConsPlusNormal"/>
            </w:pPr>
            <w:r>
              <w:lastRenderedPageBreak/>
              <w:t>- по другим мероприятиям</w:t>
            </w:r>
          </w:p>
        </w:tc>
      </w:tr>
      <w:tr w:rsidR="00CE66B7">
        <w:tc>
          <w:tcPr>
            <w:tcW w:w="5912" w:type="dxa"/>
            <w:gridSpan w:val="3"/>
            <w:vMerge w:val="restart"/>
          </w:tcPr>
          <w:p w:rsidR="00CE66B7" w:rsidRDefault="00CE66B7">
            <w:pPr>
              <w:pStyle w:val="ConsPlusNormal"/>
            </w:pPr>
          </w:p>
        </w:tc>
        <w:tc>
          <w:tcPr>
            <w:tcW w:w="973" w:type="dxa"/>
          </w:tcPr>
          <w:p w:rsidR="00CE66B7" w:rsidRDefault="00CE66B7">
            <w:pPr>
              <w:pStyle w:val="ConsPlusNormal"/>
              <w:jc w:val="center"/>
            </w:pPr>
            <w:r>
              <w:t>Итого</w:t>
            </w:r>
          </w:p>
        </w:tc>
        <w:tc>
          <w:tcPr>
            <w:tcW w:w="1248" w:type="dxa"/>
          </w:tcPr>
          <w:p w:rsidR="00CE66B7" w:rsidRDefault="00CE66B7">
            <w:pPr>
              <w:pStyle w:val="ConsPlusNormal"/>
              <w:jc w:val="center"/>
            </w:pPr>
            <w:r>
              <w:t>17069,1</w:t>
            </w:r>
          </w:p>
        </w:tc>
        <w:tc>
          <w:tcPr>
            <w:tcW w:w="1249" w:type="dxa"/>
          </w:tcPr>
          <w:p w:rsidR="00CE66B7" w:rsidRDefault="00CE66B7">
            <w:pPr>
              <w:pStyle w:val="ConsPlusNormal"/>
              <w:jc w:val="center"/>
            </w:pPr>
            <w:r>
              <w:t>17069,1</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val="restart"/>
          </w:tcPr>
          <w:p w:rsidR="00CE66B7" w:rsidRDefault="00CE66B7">
            <w:pPr>
              <w:pStyle w:val="ConsPlusNormal"/>
            </w:pPr>
          </w:p>
        </w:tc>
      </w:tr>
      <w:tr w:rsidR="00CE66B7">
        <w:tc>
          <w:tcPr>
            <w:tcW w:w="5912" w:type="dxa"/>
            <w:gridSpan w:val="3"/>
            <w:vMerge/>
          </w:tcPr>
          <w:p w:rsidR="00CE66B7" w:rsidRDefault="00CE66B7"/>
        </w:tc>
        <w:tc>
          <w:tcPr>
            <w:tcW w:w="973" w:type="dxa"/>
          </w:tcPr>
          <w:p w:rsidR="00CE66B7" w:rsidRDefault="00CE66B7">
            <w:pPr>
              <w:pStyle w:val="ConsPlusNormal"/>
              <w:jc w:val="center"/>
            </w:pPr>
            <w:r>
              <w:t>2016</w:t>
            </w:r>
          </w:p>
        </w:tc>
        <w:tc>
          <w:tcPr>
            <w:tcW w:w="1248" w:type="dxa"/>
          </w:tcPr>
          <w:p w:rsidR="00CE66B7" w:rsidRDefault="00CE66B7">
            <w:pPr>
              <w:pStyle w:val="ConsPlusNormal"/>
              <w:jc w:val="center"/>
            </w:pPr>
            <w:r>
              <w:t>2376,8</w:t>
            </w:r>
          </w:p>
        </w:tc>
        <w:tc>
          <w:tcPr>
            <w:tcW w:w="1249" w:type="dxa"/>
          </w:tcPr>
          <w:p w:rsidR="00CE66B7" w:rsidRDefault="00CE66B7">
            <w:pPr>
              <w:pStyle w:val="ConsPlusNormal"/>
              <w:jc w:val="center"/>
            </w:pPr>
            <w:r>
              <w:t>2376,8</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2017</w:t>
            </w:r>
          </w:p>
        </w:tc>
        <w:tc>
          <w:tcPr>
            <w:tcW w:w="1248" w:type="dxa"/>
          </w:tcPr>
          <w:p w:rsidR="00CE66B7" w:rsidRDefault="00CE66B7">
            <w:pPr>
              <w:pStyle w:val="ConsPlusNormal"/>
              <w:jc w:val="center"/>
            </w:pPr>
            <w:r>
              <w:t>3550,6</w:t>
            </w:r>
          </w:p>
        </w:tc>
        <w:tc>
          <w:tcPr>
            <w:tcW w:w="1249" w:type="dxa"/>
          </w:tcPr>
          <w:p w:rsidR="00CE66B7" w:rsidRDefault="00CE66B7">
            <w:pPr>
              <w:pStyle w:val="ConsPlusNormal"/>
              <w:jc w:val="center"/>
            </w:pPr>
            <w:r>
              <w:t>3550,6</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2018</w:t>
            </w:r>
          </w:p>
        </w:tc>
        <w:tc>
          <w:tcPr>
            <w:tcW w:w="1248" w:type="dxa"/>
          </w:tcPr>
          <w:p w:rsidR="00CE66B7" w:rsidRDefault="00CE66B7">
            <w:pPr>
              <w:pStyle w:val="ConsPlusNormal"/>
              <w:jc w:val="center"/>
            </w:pPr>
            <w:r>
              <w:t>3581,7</w:t>
            </w:r>
          </w:p>
        </w:tc>
        <w:tc>
          <w:tcPr>
            <w:tcW w:w="1249" w:type="dxa"/>
          </w:tcPr>
          <w:p w:rsidR="00CE66B7" w:rsidRDefault="00CE66B7">
            <w:pPr>
              <w:pStyle w:val="ConsPlusNormal"/>
              <w:jc w:val="center"/>
            </w:pPr>
            <w:r>
              <w:t>3581,7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2019</w:t>
            </w:r>
          </w:p>
        </w:tc>
        <w:tc>
          <w:tcPr>
            <w:tcW w:w="1248" w:type="dxa"/>
          </w:tcPr>
          <w:p w:rsidR="00CE66B7" w:rsidRDefault="00CE66B7">
            <w:pPr>
              <w:pStyle w:val="ConsPlusNormal"/>
              <w:jc w:val="center"/>
            </w:pPr>
            <w:r>
              <w:t>3581,7</w:t>
            </w:r>
          </w:p>
        </w:tc>
        <w:tc>
          <w:tcPr>
            <w:tcW w:w="1249" w:type="dxa"/>
          </w:tcPr>
          <w:p w:rsidR="00CE66B7" w:rsidRDefault="00CE66B7">
            <w:pPr>
              <w:pStyle w:val="ConsPlusNormal"/>
              <w:jc w:val="center"/>
            </w:pPr>
            <w:r>
              <w:t>3581,7</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r w:rsidR="00CE66B7">
        <w:tc>
          <w:tcPr>
            <w:tcW w:w="5912" w:type="dxa"/>
            <w:gridSpan w:val="3"/>
            <w:vMerge/>
          </w:tcPr>
          <w:p w:rsidR="00CE66B7" w:rsidRDefault="00CE66B7"/>
        </w:tc>
        <w:tc>
          <w:tcPr>
            <w:tcW w:w="973" w:type="dxa"/>
          </w:tcPr>
          <w:p w:rsidR="00CE66B7" w:rsidRDefault="00CE66B7">
            <w:pPr>
              <w:pStyle w:val="ConsPlusNormal"/>
              <w:jc w:val="center"/>
            </w:pPr>
            <w:r>
              <w:t>2020</w:t>
            </w:r>
          </w:p>
        </w:tc>
        <w:tc>
          <w:tcPr>
            <w:tcW w:w="1248" w:type="dxa"/>
          </w:tcPr>
          <w:p w:rsidR="00CE66B7" w:rsidRDefault="00CE66B7">
            <w:pPr>
              <w:pStyle w:val="ConsPlusNormal"/>
              <w:jc w:val="center"/>
            </w:pPr>
            <w:r>
              <w:t>3978,3</w:t>
            </w:r>
          </w:p>
        </w:tc>
        <w:tc>
          <w:tcPr>
            <w:tcW w:w="1249" w:type="dxa"/>
          </w:tcPr>
          <w:p w:rsidR="00CE66B7" w:rsidRDefault="00CE66B7">
            <w:pPr>
              <w:pStyle w:val="ConsPlusNormal"/>
              <w:jc w:val="center"/>
            </w:pPr>
            <w:r>
              <w:t>3978,3</w:t>
            </w:r>
          </w:p>
        </w:tc>
        <w:tc>
          <w:tcPr>
            <w:tcW w:w="1207" w:type="dxa"/>
          </w:tcPr>
          <w:p w:rsidR="00CE66B7" w:rsidRDefault="00CE66B7">
            <w:pPr>
              <w:pStyle w:val="ConsPlusNormal"/>
              <w:jc w:val="center"/>
            </w:pPr>
            <w:r>
              <w:t>-</w:t>
            </w:r>
          </w:p>
        </w:tc>
        <w:tc>
          <w:tcPr>
            <w:tcW w:w="1113" w:type="dxa"/>
          </w:tcPr>
          <w:p w:rsidR="00CE66B7" w:rsidRDefault="00CE66B7">
            <w:pPr>
              <w:pStyle w:val="ConsPlusNormal"/>
              <w:jc w:val="center"/>
            </w:pPr>
            <w:r>
              <w:t>-</w:t>
            </w:r>
          </w:p>
        </w:tc>
        <w:tc>
          <w:tcPr>
            <w:tcW w:w="986" w:type="dxa"/>
          </w:tcPr>
          <w:p w:rsidR="00CE66B7" w:rsidRDefault="00CE66B7">
            <w:pPr>
              <w:pStyle w:val="ConsPlusNormal"/>
              <w:jc w:val="center"/>
            </w:pPr>
            <w:r>
              <w:t>-</w:t>
            </w:r>
          </w:p>
        </w:tc>
        <w:tc>
          <w:tcPr>
            <w:tcW w:w="4932" w:type="dxa"/>
            <w:gridSpan w:val="2"/>
            <w:vMerge/>
          </w:tcPr>
          <w:p w:rsidR="00CE66B7" w:rsidRDefault="00CE66B7"/>
        </w:tc>
      </w:tr>
    </w:tbl>
    <w:p w:rsidR="00CE66B7" w:rsidRDefault="00CE66B7">
      <w:pPr>
        <w:pStyle w:val="ConsPlusNormal"/>
        <w:jc w:val="both"/>
      </w:pPr>
    </w:p>
    <w:p w:rsidR="00CE66B7" w:rsidRDefault="00CE66B7">
      <w:pPr>
        <w:pStyle w:val="ConsPlusNormal"/>
        <w:jc w:val="both"/>
      </w:pPr>
    </w:p>
    <w:p w:rsidR="00CE66B7" w:rsidRDefault="00CE66B7">
      <w:pPr>
        <w:pStyle w:val="ConsPlusNormal"/>
        <w:pBdr>
          <w:top w:val="single" w:sz="6" w:space="0" w:color="auto"/>
        </w:pBdr>
        <w:spacing w:before="100" w:after="100"/>
        <w:jc w:val="both"/>
        <w:rPr>
          <w:sz w:val="2"/>
          <w:szCs w:val="2"/>
        </w:rPr>
      </w:pPr>
    </w:p>
    <w:p w:rsidR="001B61B1" w:rsidRDefault="001B61B1">
      <w:bookmarkStart w:id="12" w:name="_GoBack"/>
      <w:bookmarkEnd w:id="12"/>
    </w:p>
    <w:sectPr w:rsidR="001B61B1" w:rsidSect="001916B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6B7"/>
    <w:rsid w:val="001B61B1"/>
    <w:rsid w:val="00CE6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66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66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66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66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66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E66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66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66B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66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66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66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66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66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E66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66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66B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A29427ABB1BE2B4CDC1BE50E3EC2D0F911E806948F416CC7934641420E889080w9S6M" TargetMode="External"/><Relationship Id="rId18" Type="http://schemas.openxmlformats.org/officeDocument/2006/relationships/hyperlink" Target="consultantplus://offline/ref=B4A29427ABB1BE2B4CDC1BE50E3EC2D0F911E806948F4667C89A4641420E88908096C97B06C2B063FDFC8C63w0SAM" TargetMode="External"/><Relationship Id="rId26" Type="http://schemas.openxmlformats.org/officeDocument/2006/relationships/hyperlink" Target="consultantplus://offline/ref=B4A29427ABB1BE2B4CDC1BE50E3EC2D0F911E806948F4667C89A4641420E88908096C97B06C2B063FDFC8C62w0SCM" TargetMode="External"/><Relationship Id="rId39" Type="http://schemas.openxmlformats.org/officeDocument/2006/relationships/hyperlink" Target="consultantplus://offline/ref=B4A29427ABB1BE2B4CDC1BE50E3EC2D0F911E806948F4666C7954641420E88908096C97B06C2B063FDFC8C65w0SDM" TargetMode="External"/><Relationship Id="rId3" Type="http://schemas.openxmlformats.org/officeDocument/2006/relationships/settings" Target="settings.xml"/><Relationship Id="rId21" Type="http://schemas.openxmlformats.org/officeDocument/2006/relationships/hyperlink" Target="consultantplus://offline/ref=B4A29427ABB1BE2B4CDC1BE50E3EC2D0F911E806948F4666C7954641420E88908096C97B06C2B063FDFC8C62w0SFM" TargetMode="External"/><Relationship Id="rId34" Type="http://schemas.openxmlformats.org/officeDocument/2006/relationships/hyperlink" Target="consultantplus://offline/ref=B4A29427ABB1BE2B4CDC05E818529CDFFA1BB20391864E339DC640161D5E8EC5C0D6CF2E4586BA66wFSBM" TargetMode="External"/><Relationship Id="rId42" Type="http://schemas.openxmlformats.org/officeDocument/2006/relationships/hyperlink" Target="consultantplus://offline/ref=B4A29427ABB1BE2B4CDC1BE50E3EC2D0F911E806948F4666C7954641420E88908096C97B06C2B063FDFC8C65w0SBM" TargetMode="External"/><Relationship Id="rId47" Type="http://schemas.openxmlformats.org/officeDocument/2006/relationships/hyperlink" Target="consultantplus://offline/ref=B4A29427ABB1BE2B4CDC1BE50E3EC2D0F911E806948F4666C7954641420E88908096C97B06C2B063FDFC8C65w0S8M" TargetMode="External"/><Relationship Id="rId50" Type="http://schemas.openxmlformats.org/officeDocument/2006/relationships/hyperlink" Target="consultantplus://offline/ref=B4A29427ABB1BE2B4CDC1BE50E3EC2D0F911E806948F4667C89A4641420E88908096C97B06C2B063FDFC8C67w0SFM" TargetMode="External"/><Relationship Id="rId7" Type="http://schemas.openxmlformats.org/officeDocument/2006/relationships/hyperlink" Target="consultantplus://offline/ref=B4A29427ABB1BE2B4CDC1BE50E3EC2D0F911E806948E436DC8944641420E88908096C97B06C2B063FDFC8C63w0SAM" TargetMode="External"/><Relationship Id="rId12" Type="http://schemas.openxmlformats.org/officeDocument/2006/relationships/hyperlink" Target="consultantplus://offline/ref=B4A29427ABB1BE2B4CDC1BE50E3EC2D0F911E806948F4661C99A4641420E88908096C97B06C2B0w6S5M" TargetMode="External"/><Relationship Id="rId17" Type="http://schemas.openxmlformats.org/officeDocument/2006/relationships/hyperlink" Target="consultantplus://offline/ref=B4A29427ABB1BE2B4CDC1BE50E3EC2D0F911E806948F4666C7954641420E88908096C97B06C2B063FDFC8C63w0SAM" TargetMode="External"/><Relationship Id="rId25" Type="http://schemas.openxmlformats.org/officeDocument/2006/relationships/hyperlink" Target="consultantplus://offline/ref=B4A29427ABB1BE2B4CDC1BE50E3EC2D0F911E806948F4667C89A4641420E88908096C97B06C2B063FDFC8C62w0SFM" TargetMode="External"/><Relationship Id="rId33" Type="http://schemas.openxmlformats.org/officeDocument/2006/relationships/hyperlink" Target="consultantplus://offline/ref=B4A29427ABB1BE2B4CDC1BE50E3EC2D0F911E806948F4667C89A4641420E88908096C97B06C2B063FDFC8C60w0SDM" TargetMode="External"/><Relationship Id="rId38" Type="http://schemas.openxmlformats.org/officeDocument/2006/relationships/hyperlink" Target="consultantplus://offline/ref=B4A29427ABB1BE2B4CDC1BE50E3EC2D0F911E806948F4666C7954641420E88908096C97B06C2B063FDFC8C65w0SFM" TargetMode="External"/><Relationship Id="rId46" Type="http://schemas.openxmlformats.org/officeDocument/2006/relationships/hyperlink" Target="consultantplus://offline/ref=B4A29427ABB1BE2B4CDC1BE50E3EC2D0F911E806948F4667C89A4641420E88908096C97B06C2B063FDFC8C60w0S9M" TargetMode="External"/><Relationship Id="rId2" Type="http://schemas.microsoft.com/office/2007/relationships/stylesWithEffects" Target="stylesWithEffects.xml"/><Relationship Id="rId16" Type="http://schemas.openxmlformats.org/officeDocument/2006/relationships/hyperlink" Target="consultantplus://offline/ref=B4A29427ABB1BE2B4CDC1BE50E3EC2D0F911E806948E4C60C9944641420E88908096C97B06C2B063FDFC8C63w0SAM" TargetMode="External"/><Relationship Id="rId20" Type="http://schemas.openxmlformats.org/officeDocument/2006/relationships/hyperlink" Target="consultantplus://offline/ref=B4A29427ABB1BE2B4CDC05E818529CDFF912BE0296894E339DC640161D5E8EC5C0D6CF2Dw4S2M" TargetMode="External"/><Relationship Id="rId29" Type="http://schemas.openxmlformats.org/officeDocument/2006/relationships/hyperlink" Target="consultantplus://offline/ref=B4A29427ABB1BE2B4CDC1BE50E3EC2D0F911E806948F4666C7954641420E88908096C97B06C2B063FDFC8C61w0SAM" TargetMode="External"/><Relationship Id="rId41" Type="http://schemas.openxmlformats.org/officeDocument/2006/relationships/hyperlink" Target="consultantplus://offline/ref=B4A29427ABB1BE2B4CDC1BE50E3EC2D0F911E806948E4C60C9944641420E88908096C97B06C2B063FDFC8C66w0SDM"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4A29427ABB1BE2B4CDC1BE50E3EC2D0F911E806948E4763C39B4641420E88908096C97B06C2B063FDFC8C63w0SAM" TargetMode="External"/><Relationship Id="rId11" Type="http://schemas.openxmlformats.org/officeDocument/2006/relationships/hyperlink" Target="consultantplus://offline/ref=B4A29427ABB1BE2B4CDC1BE50E3EC2D0F911E806948F4160C6914641420E88908096C97B06C2B063FDFC8C61w0SAM" TargetMode="External"/><Relationship Id="rId24" Type="http://schemas.openxmlformats.org/officeDocument/2006/relationships/hyperlink" Target="consultantplus://offline/ref=B4A29427ABB1BE2B4CDC1BE50E3EC2D0F911E806948F4666C7954641420E88908096C97B06C2B063FDFC8C62w0S9M" TargetMode="External"/><Relationship Id="rId32" Type="http://schemas.openxmlformats.org/officeDocument/2006/relationships/hyperlink" Target="consultantplus://offline/ref=B4A29427ABB1BE2B4CDC1BE50E3EC2D0F911E806948F4667C89A4641420E88908096C97B06C2B063FDFC8C61w0S6M" TargetMode="External"/><Relationship Id="rId37" Type="http://schemas.openxmlformats.org/officeDocument/2006/relationships/hyperlink" Target="consultantplus://offline/ref=B4A29427ABB1BE2B4CDC1BE50E3EC2D0F911E806948F4666C7954641420E88908096C97B06C2B063FDFC8C66w0SDM" TargetMode="External"/><Relationship Id="rId40" Type="http://schemas.openxmlformats.org/officeDocument/2006/relationships/hyperlink" Target="consultantplus://offline/ref=B4A29427ABB1BE2B4CDC1BE50E3EC2D0F911E806948E436DC8944641420E88908096C97B06C2B063FDFC8C61w0SEM" TargetMode="External"/><Relationship Id="rId45" Type="http://schemas.openxmlformats.org/officeDocument/2006/relationships/hyperlink" Target="consultantplus://offline/ref=B4A29427ABB1BE2B4CDC05E818529CDFF912BE0296894E339DC640161D5E8EC5C0D6CF2Dw4S2M" TargetMode="External"/><Relationship Id="rId53"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B4A29427ABB1BE2B4CDC1BE50E3EC2D0F911E806948E436DC8944641420E88908096C97B06C2B063FDFC8C63w0SAM" TargetMode="External"/><Relationship Id="rId23" Type="http://schemas.openxmlformats.org/officeDocument/2006/relationships/hyperlink" Target="consultantplus://offline/ref=B4A29427ABB1BE2B4CDC05E818529CDFF912BE0296894E339DC640161D5E8EC5C0D6CF2Dw4S2M" TargetMode="External"/><Relationship Id="rId28" Type="http://schemas.openxmlformats.org/officeDocument/2006/relationships/hyperlink" Target="consultantplus://offline/ref=B4A29427ABB1BE2B4CDC1BE50E3EC2D0F911E806948F4667C89A4641420E88908096C97B06C2B063FDFC8C62w0S6M" TargetMode="External"/><Relationship Id="rId36" Type="http://schemas.openxmlformats.org/officeDocument/2006/relationships/hyperlink" Target="consultantplus://offline/ref=B4A29427ABB1BE2B4CDC05E818529CDFF918BF0896884E339DC640161Dw5SEM" TargetMode="External"/><Relationship Id="rId49" Type="http://schemas.openxmlformats.org/officeDocument/2006/relationships/hyperlink" Target="consultantplus://offline/ref=B4A29427ABB1BE2B4CDC1BE50E3EC2D0F911E806948E436DC8944641420E88908096C97B06C2B063FDFC8C61w0SEM" TargetMode="External"/><Relationship Id="rId10" Type="http://schemas.openxmlformats.org/officeDocument/2006/relationships/hyperlink" Target="consultantplus://offline/ref=B4A29427ABB1BE2B4CDC1BE50E3EC2D0F911E806948F4667C89A4641420E88908096C97B06C2B063FDFC8C63w0SAM" TargetMode="External"/><Relationship Id="rId19" Type="http://schemas.openxmlformats.org/officeDocument/2006/relationships/hyperlink" Target="consultantplus://offline/ref=B4A29427ABB1BE2B4CDC1BE50E3EC2D0F911E806948F4666C7954641420E88908096C97B06C2B063FDFC8C63w0S8M" TargetMode="External"/><Relationship Id="rId31" Type="http://schemas.openxmlformats.org/officeDocument/2006/relationships/hyperlink" Target="consultantplus://offline/ref=B4A29427ABB1BE2B4CDC1BE50E3EC2D0F911E806948F4667C89A4641420E88908096C97B06C2B063FDFC8C61w0S9M" TargetMode="External"/><Relationship Id="rId44" Type="http://schemas.openxmlformats.org/officeDocument/2006/relationships/hyperlink" Target="consultantplus://offline/ref=B4A29427ABB1BE2B4CDC1BE50E3EC2D0F911E806948F4666C7954641420E88908096C97B06C2B063FDFC8C65w0SAM" TargetMode="External"/><Relationship Id="rId52" Type="http://schemas.openxmlformats.org/officeDocument/2006/relationships/hyperlink" Target="consultantplus://offline/ref=B4A29427ABB1BE2B4CDC1BE50E3EC2D0F911E806948F4667C89A4641420E88908096C97B06C2B063FDFC8C67w0SFM" TargetMode="External"/><Relationship Id="rId4" Type="http://schemas.openxmlformats.org/officeDocument/2006/relationships/webSettings" Target="webSettings.xml"/><Relationship Id="rId9" Type="http://schemas.openxmlformats.org/officeDocument/2006/relationships/hyperlink" Target="consultantplus://offline/ref=B4A29427ABB1BE2B4CDC1BE50E3EC2D0F911E806948F4666C7954641420E88908096C97B06C2B063FDFC8C63w0SAM" TargetMode="External"/><Relationship Id="rId14" Type="http://schemas.openxmlformats.org/officeDocument/2006/relationships/hyperlink" Target="consultantplus://offline/ref=B4A29427ABB1BE2B4CDC1BE50E3EC2D0F911E806948E4763C39B4641420E88908096C97B06C2B063FDFC8C63w0SAM" TargetMode="External"/><Relationship Id="rId22" Type="http://schemas.openxmlformats.org/officeDocument/2006/relationships/hyperlink" Target="consultantplus://offline/ref=B4A29427ABB1BE2B4CDC1BE50E3EC2D0F911E806948F4667C89A4641420E88908096C97B06C2B063FDFC8C63w0S9M" TargetMode="External"/><Relationship Id="rId27" Type="http://schemas.openxmlformats.org/officeDocument/2006/relationships/hyperlink" Target="consultantplus://offline/ref=B4A29427ABB1BE2B4CDC1BE50E3EC2D0F911E806948F4667C89A4641420E88908096C97B06C2B063FDFC8C62w0S9M" TargetMode="External"/><Relationship Id="rId30" Type="http://schemas.openxmlformats.org/officeDocument/2006/relationships/hyperlink" Target="consultantplus://offline/ref=B4A29427ABB1BE2B4CDC1BE50E3EC2D0F911E806948F4667C89A4641420E88908096C97B06C2B063FDFC8C61w0SDM" TargetMode="External"/><Relationship Id="rId35" Type="http://schemas.openxmlformats.org/officeDocument/2006/relationships/hyperlink" Target="consultantplus://offline/ref=B4A29427ABB1BE2B4CDC05E818529CDFFA1BB00A938B4E339DC640161D5E8EC5C0D6CF2E4586BF65wFSFM" TargetMode="External"/><Relationship Id="rId43" Type="http://schemas.openxmlformats.org/officeDocument/2006/relationships/hyperlink" Target="consultantplus://offline/ref=B4A29427ABB1BE2B4CDC1BE50E3EC2D0F911E806948F4667C89A4641420E88908096C97B06C2B063FDFC8C60w0SAM" TargetMode="External"/><Relationship Id="rId48" Type="http://schemas.openxmlformats.org/officeDocument/2006/relationships/hyperlink" Target="consultantplus://offline/ref=B4A29427ABB1BE2B4CDC1BE50E3EC2D0F911E806948F4667C89A4641420E88908096C97B06C2B063FDFC8C60w0S7M" TargetMode="External"/><Relationship Id="rId8" Type="http://schemas.openxmlformats.org/officeDocument/2006/relationships/hyperlink" Target="consultantplus://offline/ref=B4A29427ABB1BE2B4CDC1BE50E3EC2D0F911E806948E4C60C9944641420E88908096C97B06C2B063FDFC8C63w0SAM" TargetMode="External"/><Relationship Id="rId51" Type="http://schemas.openxmlformats.org/officeDocument/2006/relationships/hyperlink" Target="consultantplus://offline/ref=B4A29427ABB1BE2B4CDC1BE50E3EC2D0F911E806948F4667C89A4641420E88908096C97B06C2B063FDFC8C67w0S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87</Pages>
  <Words>16444</Words>
  <Characters>93734</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2017-06-28T12:18:00Z</dcterms:created>
  <dcterms:modified xsi:type="dcterms:W3CDTF">2017-06-28T12:19:00Z</dcterms:modified>
</cp:coreProperties>
</file>