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8B" w:rsidRDefault="00DE4D8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E4D8B" w:rsidRDefault="00DE4D8B">
      <w:pPr>
        <w:pStyle w:val="ConsPlusNormal"/>
        <w:outlineLvl w:val="0"/>
      </w:pPr>
    </w:p>
    <w:p w:rsidR="00DE4D8B" w:rsidRDefault="00DE4D8B">
      <w:pPr>
        <w:pStyle w:val="ConsPlusTitle"/>
        <w:jc w:val="center"/>
      </w:pPr>
      <w:r>
        <w:t>ГУБЕРНАТОР ПЕНЗЕНСКОЙ ОБЛАСТИ</w:t>
      </w:r>
    </w:p>
    <w:p w:rsidR="00DE4D8B" w:rsidRDefault="00DE4D8B">
      <w:pPr>
        <w:pStyle w:val="ConsPlusTitle"/>
        <w:jc w:val="center"/>
      </w:pPr>
    </w:p>
    <w:p w:rsidR="00DE4D8B" w:rsidRDefault="00DE4D8B">
      <w:pPr>
        <w:pStyle w:val="ConsPlusTitle"/>
        <w:jc w:val="center"/>
      </w:pPr>
      <w:r>
        <w:t>ПОСТАНОВЛЕНИЕ</w:t>
      </w:r>
    </w:p>
    <w:p w:rsidR="00DE4D8B" w:rsidRDefault="00DE4D8B">
      <w:pPr>
        <w:pStyle w:val="ConsPlusTitle"/>
        <w:jc w:val="center"/>
      </w:pPr>
      <w:r>
        <w:t>от 25 июля 2012 г. N 107</w:t>
      </w:r>
    </w:p>
    <w:p w:rsidR="00DE4D8B" w:rsidRDefault="00DE4D8B">
      <w:pPr>
        <w:pStyle w:val="ConsPlusTitle"/>
        <w:jc w:val="center"/>
      </w:pPr>
    </w:p>
    <w:p w:rsidR="00DE4D8B" w:rsidRDefault="00DE4D8B">
      <w:pPr>
        <w:pStyle w:val="ConsPlusTitle"/>
        <w:jc w:val="center"/>
      </w:pPr>
      <w:r>
        <w:t>О НАДЕЛЕНИИ ОТДЕЛЬНЫМИ ПОЛНОМОЧИЯМИ ПРЕДСТАВИТЕЛЯ</w:t>
      </w:r>
    </w:p>
    <w:p w:rsidR="00DE4D8B" w:rsidRDefault="00DE4D8B">
      <w:pPr>
        <w:pStyle w:val="ConsPlusTitle"/>
        <w:jc w:val="center"/>
      </w:pPr>
      <w:r>
        <w:t>НАНИМАТЕЛЯ</w:t>
      </w:r>
    </w:p>
    <w:p w:rsidR="00DE4D8B" w:rsidRDefault="00DE4D8B">
      <w:pPr>
        <w:pStyle w:val="ConsPlusNormal"/>
        <w:jc w:val="center"/>
      </w:pPr>
    </w:p>
    <w:p w:rsidR="00DE4D8B" w:rsidRDefault="00DE4D8B">
      <w:pPr>
        <w:pStyle w:val="ConsPlusNormal"/>
        <w:jc w:val="center"/>
      </w:pPr>
      <w:r>
        <w:t>Список изменяющих документов</w:t>
      </w:r>
    </w:p>
    <w:p w:rsidR="00DE4D8B" w:rsidRDefault="00DE4D8B">
      <w:pPr>
        <w:pStyle w:val="ConsPlusNormal"/>
        <w:jc w:val="center"/>
      </w:pPr>
      <w:proofErr w:type="gramStart"/>
      <w:r>
        <w:t>(в ред. Постановлений Губернатора Пензенской обл.</w:t>
      </w:r>
      <w:proofErr w:type="gramEnd"/>
    </w:p>
    <w:p w:rsidR="00DE4D8B" w:rsidRDefault="00DE4D8B">
      <w:pPr>
        <w:pStyle w:val="ConsPlusNormal"/>
        <w:jc w:val="center"/>
      </w:pPr>
      <w:r>
        <w:t xml:space="preserve">от 21.11.2012 </w:t>
      </w:r>
      <w:hyperlink r:id="rId6" w:history="1">
        <w:r>
          <w:rPr>
            <w:color w:val="0000FF"/>
          </w:rPr>
          <w:t>N 164</w:t>
        </w:r>
      </w:hyperlink>
      <w:r>
        <w:t xml:space="preserve">, от 25.12.2012 </w:t>
      </w:r>
      <w:hyperlink r:id="rId7" w:history="1">
        <w:r>
          <w:rPr>
            <w:color w:val="0000FF"/>
          </w:rPr>
          <w:t>N 188</w:t>
        </w:r>
      </w:hyperlink>
      <w:r>
        <w:t>,</w:t>
      </w:r>
    </w:p>
    <w:p w:rsidR="00DE4D8B" w:rsidRDefault="00DE4D8B">
      <w:pPr>
        <w:pStyle w:val="ConsPlusNormal"/>
        <w:jc w:val="center"/>
      </w:pPr>
      <w:r>
        <w:t xml:space="preserve">от 09.07.2013 </w:t>
      </w:r>
      <w:hyperlink r:id="rId8" w:history="1">
        <w:r>
          <w:rPr>
            <w:color w:val="0000FF"/>
          </w:rPr>
          <w:t>N 131</w:t>
        </w:r>
      </w:hyperlink>
      <w:r>
        <w:t xml:space="preserve">, от 20.06.2014 </w:t>
      </w:r>
      <w:hyperlink r:id="rId9" w:history="1">
        <w:r>
          <w:rPr>
            <w:color w:val="0000FF"/>
          </w:rPr>
          <w:t>N 93</w:t>
        </w:r>
      </w:hyperlink>
      <w:r>
        <w:t>,</w:t>
      </w:r>
    </w:p>
    <w:p w:rsidR="00DE4D8B" w:rsidRDefault="00DE4D8B">
      <w:pPr>
        <w:pStyle w:val="ConsPlusNormal"/>
        <w:jc w:val="center"/>
      </w:pPr>
      <w:r>
        <w:t xml:space="preserve">от 14.12.2015 </w:t>
      </w:r>
      <w:hyperlink r:id="rId10" w:history="1">
        <w:r>
          <w:rPr>
            <w:color w:val="0000FF"/>
          </w:rPr>
          <w:t>N 166</w:t>
        </w:r>
      </w:hyperlink>
      <w:r>
        <w:t>)</w:t>
      </w:r>
    </w:p>
    <w:p w:rsidR="00DE4D8B" w:rsidRDefault="00DE4D8B">
      <w:pPr>
        <w:pStyle w:val="ConsPlusNormal"/>
        <w:jc w:val="center"/>
      </w:pPr>
    </w:p>
    <w:p w:rsidR="00DE4D8B" w:rsidRDefault="00DE4D8B">
      <w:pPr>
        <w:pStyle w:val="ConsPlusNormal"/>
        <w:ind w:firstLine="540"/>
        <w:jc w:val="both"/>
      </w:pPr>
      <w:proofErr w:type="gramStart"/>
      <w:r>
        <w:t xml:space="preserve">В целях эффективной реализации полномочий представителя нанимателя в соответствии с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12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изменениями), руководствуясь </w:t>
      </w:r>
      <w:hyperlink r:id="rId13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изменениями), </w:t>
      </w:r>
      <w:hyperlink r:id="rId14" w:history="1">
        <w:r>
          <w:rPr>
            <w:color w:val="0000FF"/>
          </w:rPr>
          <w:t>статьей 3</w:t>
        </w:r>
      </w:hyperlink>
      <w:r>
        <w:t xml:space="preserve"> Закона Пензенской</w:t>
      </w:r>
      <w:proofErr w:type="gramEnd"/>
      <w:r>
        <w:t xml:space="preserve"> области от 10.04.2006 N 1005-ЗПО "О Губернаторе Пензенской области" (с последующими изменениями), постановляю: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1. Наделить руководителя аппарата Губернатора и Правительства Пензенской области следующими полномочиями представителя нанимателя: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1.1. в отношении государственных гражданских служащих Пензенской области, замещающих должности государственной гражданской службы Пензенской области (далее - должности гражданской службы) в подразделениях, организационно объединенных в аппарат Губернатора и Правительства Пензенской области (далее - гражданские служащие аппарата), независимо от категории и группы должности гражданской службы: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направление письменных заявлений в суды для рассмотрения служебных споров,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подписание листков нетрудоспособности,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 xml:space="preserve">представление к поощрению или награждению в соответствии с </w:t>
      </w:r>
      <w:hyperlink r:id="rId15" w:history="1">
        <w:r>
          <w:rPr>
            <w:color w:val="0000FF"/>
          </w:rPr>
          <w:t>пунктами 1</w:t>
        </w:r>
      </w:hyperlink>
      <w:r>
        <w:t xml:space="preserve"> - </w:t>
      </w:r>
      <w:hyperlink r:id="rId16" w:history="1">
        <w:r>
          <w:rPr>
            <w:color w:val="0000FF"/>
          </w:rPr>
          <w:t>4 части 1 статьи 55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принятие решения о проведении проверки достоверности и полноты сведений о доходах, об имуществе и обязательствах имущественного характера, представляемых гражданскими служащими аппарата, и соблюдения гражданскими служащими аппарата требований к служебному поведению,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принятие решения о проведении служебной проверки,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рассмотрение заявлений о выкупе подарка, полученного в связи с протокольным мероприятием, служебной командировкой или другим официальным мероприятием,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рассмотрение уведомлений о возникшем конфликте интересов или о возможности его возникновения,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lastRenderedPageBreak/>
        <w:t>рассмотрение уведомлений о выполнении иной оплачиваемой работы,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рассмотрение уведомлений о фактах обращения в целях склонения к совершению коррупционных правонарушений,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уведомление о предстоящем расторжении, прекращении служебных контрактов, сокращении должностей гражданской службы, изменении существенных условий служебных контрактов, предложении должности,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утверждение графика отпусков,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утверждение индивидуальных планов профессионального развития гражданских служащих аппарата,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утверждение плана прохождения испытания при замещении должности гражданской службы,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утверждение табеля учета использования рабочего времени и расчета заработной платы;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1.2. в отношении гражданских служащих аппарата, замещающих должности гражданской службы, относящиеся к главной, ведущей, старшей, младшей группам должностей гражданской службы дополнительно: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заключение служебных контрактов (в том числе срочных служебных контрактов) о прохождении государственной гражданской службы Пензенской области и замещении должности гражданской службы, дополнительных соглашений к служебным контрактам об изменении существенных и иных условий служебных контрактов, их расторжении,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утверждение должностных регламентов;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1.3. принятие решения о дате, месте и времени проведения второго этапа конкурса на замещение вакантной должности, конкурса на включение в кадровый резерв;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1.4. принятие решения об итогах собеседования с государственным гражданским служащим Пензенской области, замещающим сокращаемую должность гражданской службы в ином государственном органе или должность гражданской службы в упраздняемом государственном органе и претендующим на замещение предложенной ему вакантной должности гражданской службы в Правительстве Пензенской области.</w:t>
      </w:r>
    </w:p>
    <w:p w:rsidR="00DE4D8B" w:rsidRDefault="00DE4D8B">
      <w:pPr>
        <w:pStyle w:val="ConsPlusNormal"/>
        <w:jc w:val="both"/>
      </w:pPr>
      <w:r>
        <w:t xml:space="preserve">(п. 1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14.12.2015 N 166)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2. Наделить руководителей исполнительных органов государственной власти Пензенской области следующими полномочиями представителя нанимателя в отношении государственных гражданских служащих Пензенской области, замещающих должности гражданской службы первых заместителей и заместителей руководителей исполнительных органов государственной власти Пензенской области (далее - гражданские служащие):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утверждение должностных регламентов,</w:t>
      </w:r>
    </w:p>
    <w:p w:rsidR="00DE4D8B" w:rsidRDefault="00DE4D8B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21.11.2012 N 164)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утверждение плана прохождения испытания при замещении должности гражданской службы,</w:t>
      </w:r>
    </w:p>
    <w:p w:rsidR="00DE4D8B" w:rsidRDefault="00DE4D8B">
      <w:pPr>
        <w:pStyle w:val="ConsPlusNormal"/>
        <w:jc w:val="both"/>
      </w:pPr>
      <w:r>
        <w:t xml:space="preserve">(абзац введен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Губернатора </w:t>
      </w:r>
      <w:proofErr w:type="gramStart"/>
      <w:r>
        <w:t>Пензенской</w:t>
      </w:r>
      <w:proofErr w:type="gramEnd"/>
      <w:r>
        <w:t xml:space="preserve"> обл. от 14.12.2015 N 166)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предоставление ежегодного оплачиваемого отпуска (в том числе части ежегодного оплачиваемого отпуска) с соответствующими выплатами, отпуска без сохранения денежного содержания, иных отпусков,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lastRenderedPageBreak/>
        <w:t>утверждение графика отпусков,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утверждение порядка выплаты премий, материальной помощи, единовременной выплаты при предоставлении ежегодного оплачиваемого отпуска,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принятие решения о выплате материальной помощи, премии, об осуществлении единовременной выплаты при предоставлении ежегодного оплачиваемого отпуска,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 xml:space="preserve">утверждение порядка выплаты единовременного поощрения, предусмотренного </w:t>
      </w:r>
      <w:hyperlink r:id="rId20" w:history="1">
        <w:r>
          <w:rPr>
            <w:color w:val="0000FF"/>
          </w:rPr>
          <w:t>пунктами 1</w:t>
        </w:r>
      </w:hyperlink>
      <w:r>
        <w:t xml:space="preserve"> - </w:t>
      </w:r>
      <w:hyperlink r:id="rId21" w:history="1">
        <w:r>
          <w:rPr>
            <w:color w:val="0000FF"/>
          </w:rPr>
          <w:t>3 части 1 статьи 55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 xml:space="preserve">принятие решения о выплате единовременного поощрения, предусмотренного </w:t>
      </w:r>
      <w:hyperlink r:id="rId22" w:history="1">
        <w:r>
          <w:rPr>
            <w:color w:val="0000FF"/>
          </w:rPr>
          <w:t>пунктами 1</w:t>
        </w:r>
      </w:hyperlink>
      <w:r>
        <w:t xml:space="preserve"> - </w:t>
      </w:r>
      <w:hyperlink r:id="rId23" w:history="1">
        <w:r>
          <w:rPr>
            <w:color w:val="0000FF"/>
          </w:rPr>
          <w:t>3 части 1 статьи 55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возложение обязанностей первых заместителей и заместителей руководителей исполнительных органов государственной власти Пензенской области на период их временного отсутствия в связи с временной нетрудоспособностью, пребыванием в отпуске или служебной командировке,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установление вида, формы и продолжительности получения дополнительного профессионального образования в зависимости от группы и категории должности гражданской службы, замещаемой гражданским служащим, в соответствии с порядком, определяемым Президентом Российской Федерации, в том числе об обеспечении условий для освоения образовательной программы дополнительного профессионального образования,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направление письменных заявлений в суды для рассмотрения служебных споров,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направление гражданских служащих в служебные командировки,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 xml:space="preserve">поощрение или награждение в соответствии с </w:t>
      </w:r>
      <w:hyperlink r:id="rId24" w:history="1">
        <w:r>
          <w:rPr>
            <w:color w:val="0000FF"/>
          </w:rPr>
          <w:t>пунктами 1</w:t>
        </w:r>
      </w:hyperlink>
      <w:r>
        <w:t xml:space="preserve"> - </w:t>
      </w:r>
      <w:hyperlink r:id="rId25" w:history="1">
        <w:r>
          <w:rPr>
            <w:color w:val="0000FF"/>
          </w:rPr>
          <w:t>4 части 1 статьи 55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ведение трудовых книжек,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принятие решения о продолжении работы на условиях срочного трудового договора на должности, не являющейся должностью гражданской службы, по достижении гражданским служащим предельного возраста пребывания на гражданской службе.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"Пензенские губернские ведомости".</w:t>
      </w:r>
    </w:p>
    <w:p w:rsidR="00DE4D8B" w:rsidRDefault="00DE4D8B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руководителя аппарата Губернатора и Правительства Пензенской области.</w:t>
      </w:r>
    </w:p>
    <w:p w:rsidR="00DE4D8B" w:rsidRDefault="00DE4D8B">
      <w:pPr>
        <w:pStyle w:val="ConsPlusNormal"/>
        <w:jc w:val="right"/>
      </w:pPr>
    </w:p>
    <w:p w:rsidR="00DE4D8B" w:rsidRDefault="00DE4D8B">
      <w:pPr>
        <w:pStyle w:val="ConsPlusNormal"/>
        <w:jc w:val="right"/>
      </w:pPr>
      <w:r>
        <w:t>Губернатор</w:t>
      </w:r>
    </w:p>
    <w:p w:rsidR="00DE4D8B" w:rsidRDefault="00DE4D8B">
      <w:pPr>
        <w:pStyle w:val="ConsPlusNormal"/>
        <w:jc w:val="right"/>
      </w:pPr>
      <w:r>
        <w:t>Пензенской области</w:t>
      </w:r>
    </w:p>
    <w:p w:rsidR="00DE4D8B" w:rsidRDefault="00DE4D8B">
      <w:pPr>
        <w:pStyle w:val="ConsPlusNormal"/>
        <w:jc w:val="right"/>
      </w:pPr>
      <w:r>
        <w:t>В.К.БОЧКАРЕВ</w:t>
      </w:r>
    </w:p>
    <w:p w:rsidR="00DE4D8B" w:rsidRDefault="00DE4D8B">
      <w:pPr>
        <w:pStyle w:val="ConsPlusNormal"/>
        <w:ind w:firstLine="540"/>
        <w:jc w:val="both"/>
      </w:pPr>
    </w:p>
    <w:p w:rsidR="00DE4D8B" w:rsidRDefault="00DE4D8B">
      <w:pPr>
        <w:pStyle w:val="ConsPlusNormal"/>
        <w:ind w:firstLine="540"/>
        <w:jc w:val="both"/>
      </w:pPr>
    </w:p>
    <w:p w:rsidR="00DE4D8B" w:rsidRDefault="00DE4D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4F76" w:rsidRDefault="006B4F76">
      <w:bookmarkStart w:id="0" w:name="_GoBack"/>
      <w:bookmarkEnd w:id="0"/>
    </w:p>
    <w:sectPr w:rsidR="006B4F76" w:rsidSect="0089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D8B"/>
    <w:rsid w:val="006B4F76"/>
    <w:rsid w:val="00DE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D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4D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4D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4D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4D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4D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7D8C1028FCB673C211CA51414AF73D93292A170EAF1476EAD4452AF51D0E80DDDBBBA35CE0AEA3740A50cAN4L" TargetMode="External"/><Relationship Id="rId13" Type="http://schemas.openxmlformats.org/officeDocument/2006/relationships/hyperlink" Target="consultantplus://offline/ref=477D8C1028FCB673C211CA51414AF73D93292A1709A7167CEDDE1820FD440282DAD4E4B45BA9A2A2740A50A7cCN1L" TargetMode="External"/><Relationship Id="rId18" Type="http://schemas.openxmlformats.org/officeDocument/2006/relationships/hyperlink" Target="consultantplus://offline/ref=477D8C1028FCB673C211CA51414AF73D93292A1709A61270E3DB1820FD440282DAD4E4B45BA9A2A2740A50A2cCN0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77D8C1028FCB673C211D45C5726A932902370120CAE1923B78B1E77A21404D79A94E2E118EDA9A0c7N6L" TargetMode="External"/><Relationship Id="rId7" Type="http://schemas.openxmlformats.org/officeDocument/2006/relationships/hyperlink" Target="consultantplus://offline/ref=477D8C1028FCB673C211CA51414AF73D93292A170EA2107DECD4452AF51D0E80DDDBBBA35CE0AEA3740A50cAN6L" TargetMode="External"/><Relationship Id="rId12" Type="http://schemas.openxmlformats.org/officeDocument/2006/relationships/hyperlink" Target="consultantplus://offline/ref=477D8C1028FCB673C211CA51414AF73D93292A1709A71076EDD61820FD440282DAcDN4L" TargetMode="External"/><Relationship Id="rId17" Type="http://schemas.openxmlformats.org/officeDocument/2006/relationships/hyperlink" Target="consultantplus://offline/ref=477D8C1028FCB673C211CA51414AF73D93292A1701AF1470ECD4452AF51D0E80DDDBBBA35CE0AEA3740A50cAN5L" TargetMode="External"/><Relationship Id="rId25" Type="http://schemas.openxmlformats.org/officeDocument/2006/relationships/hyperlink" Target="consultantplus://offline/ref=477D8C1028FCB673C211D45C5726A932902370120CAE1923B78B1E77A21404D79A94E2E118EDA9A0c7N7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77D8C1028FCB673C211D45C5726A932902370120CAE1923B78B1E77A21404D79A94E2E118EDA9A0c7N7L" TargetMode="External"/><Relationship Id="rId20" Type="http://schemas.openxmlformats.org/officeDocument/2006/relationships/hyperlink" Target="consultantplus://offline/ref=477D8C1028FCB673C211D45C5726A932902370120CAE1923B78B1E77A21404D79A94E2E118EDA9A0c7N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7D8C1028FCB673C211CA51414AF73D93292A1709A61270E3DB1820FD440282DAD4E4B45BA9A2A2740A50A3cCN1L" TargetMode="External"/><Relationship Id="rId11" Type="http://schemas.openxmlformats.org/officeDocument/2006/relationships/hyperlink" Target="consultantplus://offline/ref=477D8C1028FCB673C211D45C5726A932902370120CAE1923B78B1E77A2c1N4L" TargetMode="External"/><Relationship Id="rId24" Type="http://schemas.openxmlformats.org/officeDocument/2006/relationships/hyperlink" Target="consultantplus://offline/ref=477D8C1028FCB673C211D45C5726A932902370120CAE1923B78B1E77A21404D79A94E2E118EDA9A0c7N4L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77D8C1028FCB673C211D45C5726A932902370120CAE1923B78B1E77A21404D79A94E2E118EDA9A0c7N4L" TargetMode="External"/><Relationship Id="rId23" Type="http://schemas.openxmlformats.org/officeDocument/2006/relationships/hyperlink" Target="consultantplus://offline/ref=477D8C1028FCB673C211D45C5726A932902370120CAE1923B78B1E77A21404D79A94E2E118EDA9A0c7N6L" TargetMode="External"/><Relationship Id="rId10" Type="http://schemas.openxmlformats.org/officeDocument/2006/relationships/hyperlink" Target="consultantplus://offline/ref=477D8C1028FCB673C211CA51414AF73D93292A1701AF1470ECD4452AF51D0E80DDDBBBA35CE0AEA3740A50cAN6L" TargetMode="External"/><Relationship Id="rId19" Type="http://schemas.openxmlformats.org/officeDocument/2006/relationships/hyperlink" Target="consultantplus://offline/ref=477D8C1028FCB673C211CA51414AF73D93292A1701AF1470ECD4452AF51D0E80DDDBBBA35CE0AEA3740A52cAN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77D8C1028FCB673C211CA51414AF73D93292A1700A71674EDD4452AF51D0E80DDDBBBA35CE0AEA3740A50cAN6L" TargetMode="External"/><Relationship Id="rId14" Type="http://schemas.openxmlformats.org/officeDocument/2006/relationships/hyperlink" Target="consultantplus://offline/ref=477D8C1028FCB673C211CA51414AF73D93292A1709A71173ECD91820FD440282DAD4E4B45BA9A2A2740A50A2cCNCL" TargetMode="External"/><Relationship Id="rId22" Type="http://schemas.openxmlformats.org/officeDocument/2006/relationships/hyperlink" Target="consultantplus://offline/ref=477D8C1028FCB673C211D45C5726A932902370120CAE1923B78B1E77A21404D79A94E2E118EDA9A0c7N4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2017-06-28T11:13:00Z</dcterms:created>
  <dcterms:modified xsi:type="dcterms:W3CDTF">2017-06-28T11:13:00Z</dcterms:modified>
</cp:coreProperties>
</file>