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BB" w:rsidRDefault="00CB0CBB" w:rsidP="00CB0CBB">
      <w:pPr>
        <w:pStyle w:val="a4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83185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CBB" w:rsidRDefault="00CB0CBB" w:rsidP="00CB0CBB">
      <w:pPr>
        <w:pStyle w:val="a4"/>
        <w:jc w:val="center"/>
        <w:rPr>
          <w:sz w:val="30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B0CBB" w:rsidTr="00CB0CBB">
        <w:trPr>
          <w:trHeight w:val="547"/>
        </w:trPr>
        <w:tc>
          <w:tcPr>
            <w:tcW w:w="9606" w:type="dxa"/>
          </w:tcPr>
          <w:p w:rsidR="00CB0CBB" w:rsidRDefault="00CB0CBB">
            <w:pPr>
              <w:jc w:val="center"/>
              <w:rPr>
                <w:b/>
                <w:sz w:val="28"/>
              </w:rPr>
            </w:pPr>
          </w:p>
        </w:tc>
      </w:tr>
      <w:tr w:rsidR="00CB0CBB" w:rsidTr="00CB0CBB">
        <w:tc>
          <w:tcPr>
            <w:tcW w:w="9606" w:type="dxa"/>
          </w:tcPr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</w:p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CB0CBB" w:rsidTr="00CB0CBB">
        <w:trPr>
          <w:trHeight w:val="397"/>
        </w:trPr>
        <w:tc>
          <w:tcPr>
            <w:tcW w:w="9606" w:type="dxa"/>
            <w:hideMark/>
          </w:tcPr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CB0CBB" w:rsidTr="00CB0CBB">
        <w:trPr>
          <w:trHeight w:val="792"/>
        </w:trPr>
        <w:tc>
          <w:tcPr>
            <w:tcW w:w="9606" w:type="dxa"/>
            <w:vAlign w:val="center"/>
          </w:tcPr>
          <w:p w:rsidR="00CB0CBB" w:rsidRDefault="00CB0CBB">
            <w:pPr>
              <w:pStyle w:val="3"/>
              <w:jc w:val="center"/>
            </w:pPr>
          </w:p>
          <w:p w:rsidR="00CB0CBB" w:rsidRDefault="00CB0CBB">
            <w:pPr>
              <w:pStyle w:val="3"/>
              <w:jc w:val="center"/>
            </w:pPr>
            <w:r>
              <w:t>ПОСТАНОВЛЕНИЕ</w:t>
            </w:r>
          </w:p>
        </w:tc>
      </w:tr>
    </w:tbl>
    <w:p w:rsidR="00CB0CBB" w:rsidRDefault="00CB0CBB" w:rsidP="00CB0CBB">
      <w:pPr>
        <w:rPr>
          <w:vanish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B0CBB" w:rsidTr="00CB0CBB">
        <w:tc>
          <w:tcPr>
            <w:tcW w:w="284" w:type="dxa"/>
            <w:vAlign w:val="bottom"/>
            <w:hideMark/>
          </w:tcPr>
          <w:p w:rsidR="00CB0CBB" w:rsidRDefault="00CB0CB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CBB" w:rsidRDefault="003D07CC">
            <w:pPr>
              <w:jc w:val="center"/>
            </w:pPr>
            <w:r>
              <w:t>13.06.2023</w:t>
            </w:r>
          </w:p>
        </w:tc>
        <w:tc>
          <w:tcPr>
            <w:tcW w:w="397" w:type="dxa"/>
            <w:vAlign w:val="bottom"/>
            <w:hideMark/>
          </w:tcPr>
          <w:p w:rsidR="00CB0CBB" w:rsidRDefault="00CB0CB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CBB" w:rsidRDefault="003D07CC">
            <w:pPr>
              <w:jc w:val="center"/>
            </w:pPr>
            <w:r>
              <w:t>477</w:t>
            </w:r>
            <w:bookmarkStart w:id="0" w:name="_GoBack"/>
            <w:bookmarkEnd w:id="0"/>
          </w:p>
        </w:tc>
      </w:tr>
      <w:tr w:rsidR="00CB0CBB" w:rsidTr="00CB0CBB">
        <w:trPr>
          <w:trHeight w:val="83"/>
        </w:trPr>
        <w:tc>
          <w:tcPr>
            <w:tcW w:w="4650" w:type="dxa"/>
            <w:gridSpan w:val="4"/>
          </w:tcPr>
          <w:p w:rsidR="00CB0CBB" w:rsidRDefault="00CB0CBB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B0CBB" w:rsidRDefault="00CB0CBB" w:rsidP="00CB0CB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 постановлений администрации Мокшанского района Пензенской области </w:t>
      </w:r>
    </w:p>
    <w:p w:rsidR="00CB0CBB" w:rsidRDefault="00CB0CBB" w:rsidP="00CB0CBB">
      <w:pPr>
        <w:pStyle w:val="ConsPlusTitle"/>
        <w:widowControl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0CBB" w:rsidRPr="005051D0" w:rsidRDefault="00CB0CBB" w:rsidP="00CB0CBB">
      <w:pPr>
        <w:pStyle w:val="a8"/>
        <w:ind w:left="360"/>
        <w:jc w:val="center"/>
        <w:rPr>
          <w:bCs w:val="0"/>
          <w:sz w:val="16"/>
          <w:szCs w:val="16"/>
        </w:rPr>
      </w:pPr>
    </w:p>
    <w:p w:rsidR="00CB0CBB" w:rsidRPr="00890B22" w:rsidRDefault="00CB0CBB" w:rsidP="00CB0CBB">
      <w:pPr>
        <w:pStyle w:val="a8"/>
        <w:ind w:firstLine="567"/>
        <w:rPr>
          <w:b w:val="0"/>
          <w:bCs w:val="0"/>
          <w:szCs w:val="28"/>
        </w:rPr>
      </w:pPr>
      <w:r w:rsidRPr="00890B22">
        <w:rPr>
          <w:b w:val="0"/>
          <w:bCs w:val="0"/>
          <w:szCs w:val="28"/>
        </w:rPr>
        <w:t xml:space="preserve">На основании Федерального закона </w:t>
      </w:r>
      <w:r>
        <w:rPr>
          <w:b w:val="0"/>
          <w:bCs w:val="0"/>
          <w:szCs w:val="28"/>
        </w:rPr>
        <w:t xml:space="preserve">от 06.10.2003 № 131-ФЗ </w:t>
      </w:r>
      <w:r w:rsidRPr="00890B22">
        <w:rPr>
          <w:b w:val="0"/>
          <w:bCs w:val="0"/>
          <w:szCs w:val="28"/>
        </w:rPr>
        <w:t>«Об общих принципах организации местно</w:t>
      </w:r>
      <w:r>
        <w:rPr>
          <w:b w:val="0"/>
          <w:bCs w:val="0"/>
          <w:szCs w:val="28"/>
        </w:rPr>
        <w:t>го самоуправления в Российской Ф</w:t>
      </w:r>
      <w:r w:rsidRPr="00890B22">
        <w:rPr>
          <w:b w:val="0"/>
          <w:bCs w:val="0"/>
          <w:szCs w:val="28"/>
        </w:rPr>
        <w:t xml:space="preserve">едерации», Устава Мокшанского района, </w:t>
      </w:r>
    </w:p>
    <w:p w:rsidR="00CB0CBB" w:rsidRDefault="00CB0CBB" w:rsidP="00CB0CB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CB0CBB" w:rsidRDefault="00CB0CBB" w:rsidP="00CB0CBB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Мокшанского района постановляет:</w:t>
      </w:r>
    </w:p>
    <w:p w:rsidR="00CB0CBB" w:rsidRDefault="00CB0CBB" w:rsidP="00CB0CBB">
      <w:pPr>
        <w:pStyle w:val="ConsPlusTitle"/>
        <w:widowControl/>
        <w:ind w:firstLine="709"/>
        <w:jc w:val="center"/>
        <w:rPr>
          <w:sz w:val="26"/>
          <w:szCs w:val="26"/>
        </w:rPr>
      </w:pPr>
    </w:p>
    <w:p w:rsid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color w:val="000000"/>
          <w:sz w:val="28"/>
          <w:szCs w:val="28"/>
        </w:rPr>
        <w:t>Признать утратившими силу следующие постановления администрации Мокшанского района Пензенской области:</w:t>
      </w:r>
    </w:p>
    <w:p w:rsid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CB0CBB">
        <w:rPr>
          <w:color w:val="000000"/>
          <w:sz w:val="28"/>
          <w:szCs w:val="28"/>
        </w:rPr>
        <w:t>от 20.09.2010 №1055 «</w:t>
      </w:r>
      <w:r w:rsidRPr="00CB0CBB">
        <w:rPr>
          <w:bCs/>
          <w:color w:val="000000"/>
          <w:sz w:val="28"/>
          <w:szCs w:val="28"/>
        </w:rPr>
        <w:t>Об утверждении Перечня муниципальных функций и услуг, исполняемых (предоставляемых) органами местного самоуправления Мокшанского района Пензенской области (подведомственными муниципальными учреждениями, муниципальными унитарными предприятиями)</w:t>
      </w:r>
      <w:r>
        <w:rPr>
          <w:bCs/>
          <w:color w:val="000000"/>
          <w:sz w:val="28"/>
          <w:szCs w:val="28"/>
        </w:rPr>
        <w:t>;</w:t>
      </w:r>
    </w:p>
    <w:p w:rsidR="00CB0CBB" w:rsidRP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B0CBB">
        <w:rPr>
          <w:bCs/>
          <w:color w:val="000000"/>
          <w:sz w:val="28"/>
          <w:szCs w:val="28"/>
        </w:rPr>
        <w:t xml:space="preserve"> - от 20.01.2011 №28 «О внесении изменений в Перечень муниципальных функций и услуг, исполняемых (предоставляемых) органами местного самоуправления Мокшанского района Пензенской области (подведомственными муниципальными учреждениями, муниципальными унитарными предприятиями), утвержденный постановлением администрации Мокшанского района Пензенской области от 20.09.2010 № 1055</w:t>
      </w:r>
      <w:r>
        <w:rPr>
          <w:bCs/>
          <w:color w:val="000000"/>
          <w:sz w:val="28"/>
          <w:szCs w:val="28"/>
        </w:rPr>
        <w:t>»</w:t>
      </w:r>
      <w:r w:rsidRPr="00CB0CBB">
        <w:rPr>
          <w:color w:val="000000"/>
          <w:sz w:val="28"/>
          <w:szCs w:val="28"/>
        </w:rPr>
        <w:t>.</w:t>
      </w:r>
    </w:p>
    <w:p w:rsidR="00CB0CBB" w:rsidRDefault="00CB0CBB" w:rsidP="00CB0CBB">
      <w:pPr>
        <w:pStyle w:val="ConsPlusTitle"/>
        <w:widowControl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B0CBB" w:rsidRDefault="00CB0CBB" w:rsidP="00CB0CBB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3. Настоящее постановление вступает в силу на следующий день после его официального опубликования  </w:t>
      </w:r>
    </w:p>
    <w:p w:rsidR="00CB0CBB" w:rsidRDefault="00CB0CBB" w:rsidP="00CB0CBB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4.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Мокшанского района Лошкарева А.А.</w:t>
      </w:r>
    </w:p>
    <w:p w:rsidR="00CB0CBB" w:rsidRDefault="00CB0CBB" w:rsidP="00CB0CBB">
      <w:pPr>
        <w:rPr>
          <w:b/>
          <w:sz w:val="28"/>
          <w:szCs w:val="28"/>
        </w:rPr>
      </w:pPr>
    </w:p>
    <w:p w:rsidR="000C5179" w:rsidRDefault="000C5179" w:rsidP="00CB0CBB">
      <w:pPr>
        <w:rPr>
          <w:b/>
          <w:sz w:val="28"/>
          <w:szCs w:val="28"/>
        </w:rPr>
      </w:pPr>
    </w:p>
    <w:p w:rsidR="00F35C76" w:rsidRDefault="00CB0CBB" w:rsidP="000C5179">
      <w:r>
        <w:rPr>
          <w:b/>
          <w:sz w:val="28"/>
          <w:szCs w:val="28"/>
        </w:rPr>
        <w:t xml:space="preserve">Глава Мокшанского района                                                 </w:t>
      </w:r>
      <w:r w:rsidR="000C5179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Н.Н.Тихомиров</w:t>
      </w:r>
      <w:proofErr w:type="spellEnd"/>
    </w:p>
    <w:sectPr w:rsidR="00F35C76" w:rsidSect="000C5179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4C" w:rsidRDefault="00E34A4C" w:rsidP="00CB0CBB">
      <w:r>
        <w:separator/>
      </w:r>
    </w:p>
  </w:endnote>
  <w:endnote w:type="continuationSeparator" w:id="0">
    <w:p w:rsidR="00E34A4C" w:rsidRDefault="00E34A4C" w:rsidP="00CB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4C" w:rsidRDefault="00E34A4C" w:rsidP="00CB0CBB">
      <w:r>
        <w:separator/>
      </w:r>
    </w:p>
  </w:footnote>
  <w:footnote w:type="continuationSeparator" w:id="0">
    <w:p w:rsidR="00E34A4C" w:rsidRDefault="00E34A4C" w:rsidP="00CB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BB"/>
    <w:rsid w:val="000C5179"/>
    <w:rsid w:val="003D07CC"/>
    <w:rsid w:val="00A20A82"/>
    <w:rsid w:val="00CB0CBB"/>
    <w:rsid w:val="00E34A4C"/>
    <w:rsid w:val="00F3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0CBB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0C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B0CB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B0CB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0C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0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Гиперссылка1"/>
    <w:rsid w:val="00CB0CBB"/>
  </w:style>
  <w:style w:type="paragraph" w:styleId="a6">
    <w:name w:val="footer"/>
    <w:basedOn w:val="a"/>
    <w:link w:val="a7"/>
    <w:uiPriority w:val="99"/>
    <w:unhideWhenUsed/>
    <w:rsid w:val="00CB0C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0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B0CBB"/>
    <w:pPr>
      <w:jc w:val="both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CB0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0CBB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0C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B0CB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B0CB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0C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0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Гиперссылка1"/>
    <w:rsid w:val="00CB0CBB"/>
  </w:style>
  <w:style w:type="paragraph" w:styleId="a6">
    <w:name w:val="footer"/>
    <w:basedOn w:val="a"/>
    <w:link w:val="a7"/>
    <w:uiPriority w:val="99"/>
    <w:unhideWhenUsed/>
    <w:rsid w:val="00CB0C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0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B0CBB"/>
    <w:pPr>
      <w:jc w:val="both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CB0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2</cp:revision>
  <dcterms:created xsi:type="dcterms:W3CDTF">2023-06-13T06:55:00Z</dcterms:created>
  <dcterms:modified xsi:type="dcterms:W3CDTF">2023-06-13T06:55:00Z</dcterms:modified>
</cp:coreProperties>
</file>