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092C85" w:rsidP="00A84C27">
      <w:pPr>
        <w:pStyle w:val="a3"/>
        <w:rPr>
          <w:sz w:val="30"/>
        </w:rPr>
      </w:pPr>
      <w:r w:rsidRPr="001A086D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02A188DE" wp14:editId="0A0C5F87">
            <wp:simplePos x="0" y="0"/>
            <wp:positionH relativeFrom="column">
              <wp:posOffset>2633345</wp:posOffset>
            </wp:positionH>
            <wp:positionV relativeFrom="paragraph">
              <wp:posOffset>-23495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1A086D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1A086D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1A086D" w:rsidTr="00092C85">
        <w:trPr>
          <w:trHeight w:hRule="exact" w:val="142"/>
        </w:trPr>
        <w:tc>
          <w:tcPr>
            <w:tcW w:w="9606" w:type="dxa"/>
          </w:tcPr>
          <w:p w:rsidR="009E20F0" w:rsidRPr="001A086D" w:rsidRDefault="009E20F0" w:rsidP="00A84C27">
            <w:pPr>
              <w:jc w:val="center"/>
              <w:rPr>
                <w:b/>
                <w:sz w:val="28"/>
              </w:rPr>
            </w:pPr>
          </w:p>
        </w:tc>
      </w:tr>
      <w:tr w:rsidR="009E20F0" w:rsidRPr="001A086D" w:rsidTr="001A2669">
        <w:tc>
          <w:tcPr>
            <w:tcW w:w="9606" w:type="dxa"/>
          </w:tcPr>
          <w:p w:rsidR="009E20F0" w:rsidRPr="001A086D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1A086D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1A086D" w:rsidTr="001A2669">
        <w:trPr>
          <w:trHeight w:hRule="exact" w:val="397"/>
        </w:trPr>
        <w:tc>
          <w:tcPr>
            <w:tcW w:w="9606" w:type="dxa"/>
          </w:tcPr>
          <w:p w:rsidR="009E20F0" w:rsidRPr="001A086D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1A086D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1A086D" w:rsidTr="001A2669">
        <w:trPr>
          <w:trHeight w:val="433"/>
        </w:trPr>
        <w:tc>
          <w:tcPr>
            <w:tcW w:w="9606" w:type="dxa"/>
          </w:tcPr>
          <w:p w:rsidR="009E20F0" w:rsidRPr="00092C85" w:rsidRDefault="009E20F0" w:rsidP="00A84C27">
            <w:pPr>
              <w:pStyle w:val="3"/>
              <w:jc w:val="center"/>
              <w:rPr>
                <w:sz w:val="16"/>
                <w:szCs w:val="16"/>
              </w:rPr>
            </w:pPr>
          </w:p>
        </w:tc>
      </w:tr>
      <w:tr w:rsidR="009E20F0" w:rsidRPr="001A086D" w:rsidTr="001A2669">
        <w:trPr>
          <w:trHeight w:hRule="exact" w:val="619"/>
        </w:trPr>
        <w:tc>
          <w:tcPr>
            <w:tcW w:w="9606" w:type="dxa"/>
            <w:vAlign w:val="center"/>
          </w:tcPr>
          <w:p w:rsidR="009E20F0" w:rsidRPr="001A086D" w:rsidRDefault="009E20F0" w:rsidP="00A84C27">
            <w:pPr>
              <w:pStyle w:val="3"/>
              <w:jc w:val="center"/>
            </w:pPr>
            <w:r w:rsidRPr="001A086D">
              <w:t>ПОСТАНОВЛЕНИЕ</w:t>
            </w:r>
          </w:p>
        </w:tc>
      </w:tr>
      <w:tr w:rsidR="009E20F0" w:rsidRPr="001A086D" w:rsidTr="001A2669">
        <w:trPr>
          <w:trHeight w:hRule="exact" w:val="80"/>
        </w:trPr>
        <w:tc>
          <w:tcPr>
            <w:tcW w:w="9606" w:type="dxa"/>
            <w:vAlign w:val="center"/>
          </w:tcPr>
          <w:p w:rsidR="009E20F0" w:rsidRPr="001A086D" w:rsidRDefault="009E20F0" w:rsidP="00A84C27">
            <w:pPr>
              <w:pStyle w:val="3"/>
            </w:pPr>
          </w:p>
        </w:tc>
      </w:tr>
    </w:tbl>
    <w:p w:rsidR="009E20F0" w:rsidRPr="001A086D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1A086D" w:rsidTr="001A2669">
        <w:tc>
          <w:tcPr>
            <w:tcW w:w="284" w:type="dxa"/>
            <w:vAlign w:val="bottom"/>
          </w:tcPr>
          <w:p w:rsidR="009E20F0" w:rsidRPr="001A086D" w:rsidRDefault="009E20F0" w:rsidP="00A84C27">
            <w:pPr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1A086D" w:rsidRDefault="00C84EF2" w:rsidP="00A84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03.10.2024</w:t>
            </w:r>
          </w:p>
        </w:tc>
        <w:tc>
          <w:tcPr>
            <w:tcW w:w="397" w:type="dxa"/>
            <w:vAlign w:val="bottom"/>
          </w:tcPr>
          <w:p w:rsidR="009E20F0" w:rsidRPr="001A086D" w:rsidRDefault="009E20F0" w:rsidP="00A84C27">
            <w:pPr>
              <w:jc w:val="center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1A086D" w:rsidRDefault="009E20F0" w:rsidP="00A84C27">
            <w:pPr>
              <w:rPr>
                <w:sz w:val="28"/>
                <w:szCs w:val="28"/>
                <w:lang w:val="en-US"/>
              </w:rPr>
            </w:pPr>
            <w:r w:rsidRPr="001A086D">
              <w:rPr>
                <w:sz w:val="28"/>
                <w:szCs w:val="28"/>
              </w:rPr>
              <w:t xml:space="preserve">  </w:t>
            </w:r>
            <w:r w:rsidR="00C84EF2">
              <w:rPr>
                <w:sz w:val="28"/>
                <w:szCs w:val="28"/>
              </w:rPr>
              <w:t>940</w:t>
            </w:r>
          </w:p>
        </w:tc>
      </w:tr>
      <w:tr w:rsidR="009E20F0" w:rsidRPr="001A086D" w:rsidTr="001A2669">
        <w:trPr>
          <w:trHeight w:val="83"/>
        </w:trPr>
        <w:tc>
          <w:tcPr>
            <w:tcW w:w="4650" w:type="dxa"/>
            <w:gridSpan w:val="4"/>
          </w:tcPr>
          <w:p w:rsidR="009E20F0" w:rsidRPr="001A086D" w:rsidRDefault="009E20F0" w:rsidP="00A84C27">
            <w:pPr>
              <w:jc w:val="center"/>
              <w:rPr>
                <w:sz w:val="28"/>
                <w:szCs w:val="28"/>
              </w:rPr>
            </w:pPr>
            <w:proofErr w:type="spellStart"/>
            <w:r w:rsidRPr="001A086D">
              <w:rPr>
                <w:sz w:val="28"/>
                <w:szCs w:val="28"/>
              </w:rPr>
              <w:t>р.п</w:t>
            </w:r>
            <w:proofErr w:type="spellEnd"/>
            <w:r w:rsidRPr="001A086D">
              <w:rPr>
                <w:sz w:val="28"/>
                <w:szCs w:val="28"/>
              </w:rPr>
              <w:t>. Мокшан</w:t>
            </w:r>
          </w:p>
        </w:tc>
      </w:tr>
    </w:tbl>
    <w:p w:rsidR="009E20F0" w:rsidRPr="001A086D" w:rsidRDefault="009E20F0" w:rsidP="00A84C27">
      <w:pPr>
        <w:jc w:val="center"/>
        <w:rPr>
          <w:sz w:val="28"/>
          <w:szCs w:val="28"/>
        </w:rPr>
      </w:pPr>
    </w:p>
    <w:p w:rsidR="009E20F0" w:rsidRPr="001A086D" w:rsidRDefault="009E20F0" w:rsidP="00A84C27">
      <w:pPr>
        <w:jc w:val="center"/>
        <w:rPr>
          <w:sz w:val="28"/>
          <w:szCs w:val="28"/>
        </w:rPr>
      </w:pPr>
      <w:r w:rsidRPr="001A086D">
        <w:rPr>
          <w:sz w:val="28"/>
          <w:szCs w:val="28"/>
        </w:rPr>
        <w:t xml:space="preserve"> </w:t>
      </w:r>
    </w:p>
    <w:p w:rsidR="00BE6EAB" w:rsidRPr="001A086D" w:rsidRDefault="00BE6EAB" w:rsidP="00A84C27">
      <w:pPr>
        <w:jc w:val="center"/>
        <w:rPr>
          <w:b/>
          <w:bCs/>
          <w:sz w:val="28"/>
          <w:szCs w:val="28"/>
        </w:rPr>
      </w:pPr>
    </w:p>
    <w:p w:rsidR="009E20F0" w:rsidRPr="00092C85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b/>
          <w:bCs/>
          <w:sz w:val="16"/>
          <w:szCs w:val="16"/>
        </w:rPr>
      </w:pPr>
    </w:p>
    <w:p w:rsidR="009E20F0" w:rsidRPr="001A086D" w:rsidRDefault="009E20F0" w:rsidP="00A84C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086D">
        <w:rPr>
          <w:b/>
          <w:sz w:val="28"/>
          <w:szCs w:val="28"/>
        </w:rPr>
        <w:t xml:space="preserve">О внесении изменений в муниципальную программу Мокшанского района Пензенской области «Развитие образования в </w:t>
      </w:r>
      <w:proofErr w:type="spellStart"/>
      <w:r w:rsidRPr="001A086D">
        <w:rPr>
          <w:b/>
          <w:sz w:val="28"/>
          <w:szCs w:val="28"/>
        </w:rPr>
        <w:t>Мокшанском</w:t>
      </w:r>
      <w:proofErr w:type="spellEnd"/>
      <w:r w:rsidRPr="001A086D">
        <w:rPr>
          <w:b/>
          <w:sz w:val="28"/>
          <w:szCs w:val="28"/>
        </w:rPr>
        <w:t xml:space="preserve"> районе»</w:t>
      </w:r>
    </w:p>
    <w:p w:rsidR="009E20F0" w:rsidRPr="001A086D" w:rsidRDefault="00134CDF" w:rsidP="00A84C27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1A086D">
        <w:rPr>
          <w:b/>
          <w:sz w:val="28"/>
          <w:szCs w:val="28"/>
        </w:rPr>
        <w:t>на 2014-2027</w:t>
      </w:r>
      <w:r w:rsidR="009E20F0" w:rsidRPr="001A086D">
        <w:rPr>
          <w:b/>
          <w:sz w:val="28"/>
          <w:szCs w:val="28"/>
        </w:rPr>
        <w:t xml:space="preserve"> годы, </w:t>
      </w:r>
      <w:proofErr w:type="gramStart"/>
      <w:r w:rsidR="009E20F0" w:rsidRPr="001A086D">
        <w:rPr>
          <w:b/>
          <w:sz w:val="28"/>
          <w:szCs w:val="28"/>
        </w:rPr>
        <w:t>утвержденную</w:t>
      </w:r>
      <w:proofErr w:type="gramEnd"/>
      <w:r w:rsidR="009E20F0" w:rsidRPr="001A086D">
        <w:rPr>
          <w:b/>
          <w:sz w:val="28"/>
          <w:szCs w:val="28"/>
        </w:rPr>
        <w:t xml:space="preserve"> постановлением</w:t>
      </w:r>
    </w:p>
    <w:p w:rsidR="009E20F0" w:rsidRPr="001A086D" w:rsidRDefault="009E20F0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1A086D">
        <w:rPr>
          <w:sz w:val="28"/>
          <w:szCs w:val="28"/>
        </w:rPr>
        <w:t>администрации Мокшанского района от 23.12.2013 № 1557</w:t>
      </w:r>
    </w:p>
    <w:p w:rsidR="00BE6EAB" w:rsidRPr="001A086D" w:rsidRDefault="00BE6EAB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1A086D" w:rsidRDefault="009E20F0" w:rsidP="00A84C27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092C85" w:rsidRDefault="00EE2659" w:rsidP="00A84C27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1A086D" w:rsidRDefault="009E20F0" w:rsidP="00A84C27">
      <w:pPr>
        <w:pStyle w:val="ConsPlusTitle"/>
        <w:widowControl/>
        <w:jc w:val="center"/>
        <w:rPr>
          <w:sz w:val="28"/>
          <w:szCs w:val="28"/>
        </w:rPr>
      </w:pPr>
      <w:r w:rsidRPr="001A086D">
        <w:rPr>
          <w:sz w:val="28"/>
          <w:szCs w:val="28"/>
        </w:rPr>
        <w:t>администрация Мокшанского района постановляет:</w:t>
      </w:r>
    </w:p>
    <w:p w:rsidR="00EE2659" w:rsidRPr="00092C85" w:rsidRDefault="00EE2659" w:rsidP="00A84C27">
      <w:pPr>
        <w:pStyle w:val="ConsPlusTitle"/>
        <w:widowControl/>
        <w:jc w:val="center"/>
        <w:rPr>
          <w:sz w:val="16"/>
          <w:szCs w:val="16"/>
        </w:rPr>
      </w:pPr>
    </w:p>
    <w:p w:rsidR="009E20F0" w:rsidRPr="001A086D" w:rsidRDefault="009E20F0" w:rsidP="00A84C27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1A086D">
        <w:rPr>
          <w:b w:val="0"/>
          <w:sz w:val="28"/>
          <w:szCs w:val="28"/>
        </w:rPr>
        <w:t xml:space="preserve">Мокшанского района Пензенской области </w:t>
      </w:r>
      <w:r w:rsidRPr="001A086D">
        <w:rPr>
          <w:b w:val="0"/>
          <w:sz w:val="28"/>
          <w:szCs w:val="28"/>
        </w:rPr>
        <w:t>«Развитие образования в</w:t>
      </w:r>
      <w:r w:rsidR="00925F5B" w:rsidRPr="001A086D">
        <w:rPr>
          <w:b w:val="0"/>
          <w:sz w:val="28"/>
          <w:szCs w:val="28"/>
        </w:rPr>
        <w:t xml:space="preserve"> </w:t>
      </w:r>
      <w:proofErr w:type="spellStart"/>
      <w:r w:rsidR="00925F5B" w:rsidRPr="001A086D">
        <w:rPr>
          <w:b w:val="0"/>
          <w:sz w:val="28"/>
          <w:szCs w:val="28"/>
        </w:rPr>
        <w:t>Мокшанском</w:t>
      </w:r>
      <w:proofErr w:type="spellEnd"/>
      <w:r w:rsidR="00925F5B" w:rsidRPr="001A086D">
        <w:rPr>
          <w:b w:val="0"/>
          <w:sz w:val="28"/>
          <w:szCs w:val="28"/>
        </w:rPr>
        <w:t xml:space="preserve"> районе» на 2014-2027</w:t>
      </w:r>
      <w:r w:rsidRPr="001A086D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1A086D" w:rsidRDefault="002F74C2" w:rsidP="00A84C27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1.</w:t>
      </w:r>
      <w:r w:rsidR="006D659B" w:rsidRPr="001A086D">
        <w:rPr>
          <w:b w:val="0"/>
          <w:sz w:val="28"/>
          <w:szCs w:val="28"/>
        </w:rPr>
        <w:t>1</w:t>
      </w:r>
      <w:r w:rsidR="00B55EF9" w:rsidRPr="001A086D">
        <w:rPr>
          <w:b w:val="0"/>
          <w:sz w:val="28"/>
          <w:szCs w:val="28"/>
        </w:rPr>
        <w:t>. в</w:t>
      </w:r>
      <w:r w:rsidRPr="001A086D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1A086D" w:rsidRDefault="002F74C2" w:rsidP="00A84C27">
      <w:pPr>
        <w:pStyle w:val="ConsPlusTitle"/>
        <w:widowControl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2F74C2" w:rsidRPr="001A086D" w:rsidTr="00092C85">
        <w:tc>
          <w:tcPr>
            <w:tcW w:w="3369" w:type="dxa"/>
          </w:tcPr>
          <w:p w:rsidR="002F74C2" w:rsidRPr="001A086D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1A086D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1A086D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1A086D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F74C2" w:rsidRPr="001A086D" w:rsidRDefault="00092C85" w:rsidP="00A84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F74C2" w:rsidRPr="001A086D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5D02E3" w:rsidRPr="001A086D">
              <w:rPr>
                <w:sz w:val="28"/>
                <w:szCs w:val="28"/>
              </w:rPr>
              <w:t>4599498,1</w:t>
            </w:r>
            <w:r w:rsidR="002F74C2" w:rsidRPr="001A086D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1A086D" w:rsidRDefault="002F74C2" w:rsidP="00A84C27">
            <w:pPr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по годам реализации: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2014 год – 238 029,3 тыс. руб.,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2015 год – 230 132,0 тыс. руб.,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2016 год – 262 854,8 тыс. руб.,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2017 год – 279 829,5 тыс. руб.,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2018 год – 324 915,6 тыс. руб.,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2019 год – 296 319,9 тыс. руб.,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2020 год – 300 935,1 тыс. руб.,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2022 год – 347 309,0 тыс. руб.,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2023 год – </w:t>
            </w:r>
            <w:r w:rsidR="005568B6" w:rsidRPr="001A086D">
              <w:rPr>
                <w:color w:val="000000" w:themeColor="text1"/>
                <w:sz w:val="28"/>
                <w:szCs w:val="28"/>
              </w:rPr>
              <w:t>402 116,5</w:t>
            </w:r>
            <w:r w:rsidRPr="001A086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A086D">
              <w:rPr>
                <w:sz w:val="28"/>
                <w:szCs w:val="28"/>
              </w:rPr>
              <w:t>тыс. руб.,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lastRenderedPageBreak/>
              <w:t xml:space="preserve">2024 год – </w:t>
            </w:r>
            <w:r w:rsidR="005D02E3" w:rsidRPr="001A086D">
              <w:rPr>
                <w:color w:val="000000" w:themeColor="text1"/>
                <w:sz w:val="28"/>
                <w:szCs w:val="28"/>
              </w:rPr>
              <w:t>401 361,7</w:t>
            </w:r>
            <w:r w:rsidRPr="001A086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086D">
              <w:rPr>
                <w:sz w:val="28"/>
                <w:szCs w:val="28"/>
              </w:rPr>
              <w:t>тыс. руб.,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2025 год – </w:t>
            </w:r>
            <w:r w:rsidR="002C07F3" w:rsidRPr="001A086D">
              <w:rPr>
                <w:sz w:val="28"/>
                <w:szCs w:val="28"/>
              </w:rPr>
              <w:t>437 235,8</w:t>
            </w:r>
            <w:r w:rsidRPr="001A086D">
              <w:rPr>
                <w:sz w:val="28"/>
                <w:szCs w:val="28"/>
              </w:rPr>
              <w:t xml:space="preserve"> тыс. руб.,</w:t>
            </w:r>
          </w:p>
          <w:p w:rsidR="002F74C2" w:rsidRPr="001A086D" w:rsidRDefault="002F74C2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2026 год – </w:t>
            </w:r>
            <w:r w:rsidR="00DE6F1D" w:rsidRPr="001A086D">
              <w:rPr>
                <w:sz w:val="28"/>
                <w:szCs w:val="28"/>
              </w:rPr>
              <w:t>406 541,8</w:t>
            </w:r>
            <w:r w:rsidRPr="001A086D">
              <w:rPr>
                <w:sz w:val="28"/>
                <w:szCs w:val="28"/>
              </w:rPr>
              <w:t xml:space="preserve"> тыс. руб.,</w:t>
            </w:r>
          </w:p>
          <w:p w:rsidR="002F74C2" w:rsidRPr="001A086D" w:rsidRDefault="002F74C2" w:rsidP="00092C85">
            <w:pPr>
              <w:ind w:firstLine="317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2027 год – 338 357,4 тыс. руб.</w:t>
            </w:r>
          </w:p>
        </w:tc>
      </w:tr>
    </w:tbl>
    <w:p w:rsidR="0016731C" w:rsidRPr="001A086D" w:rsidRDefault="00B55EF9" w:rsidP="0016731C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lastRenderedPageBreak/>
        <w:t>»;</w:t>
      </w:r>
      <w:r w:rsidR="002F74C2" w:rsidRPr="001A086D">
        <w:rPr>
          <w:b w:val="0"/>
          <w:sz w:val="28"/>
          <w:szCs w:val="28"/>
        </w:rPr>
        <w:t xml:space="preserve">  </w:t>
      </w:r>
    </w:p>
    <w:p w:rsidR="002F74C2" w:rsidRPr="001A086D" w:rsidRDefault="002F74C2" w:rsidP="00B55EF9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 xml:space="preserve"> </w:t>
      </w:r>
      <w:r w:rsidR="0016731C" w:rsidRPr="001A086D">
        <w:rPr>
          <w:b w:val="0"/>
          <w:sz w:val="28"/>
          <w:szCs w:val="28"/>
        </w:rPr>
        <w:t>1.2.</w:t>
      </w:r>
      <w:r w:rsidR="00B55EF9" w:rsidRPr="001A086D">
        <w:rPr>
          <w:b w:val="0"/>
          <w:sz w:val="28"/>
          <w:szCs w:val="28"/>
        </w:rPr>
        <w:t xml:space="preserve"> в</w:t>
      </w:r>
      <w:r w:rsidRPr="001A086D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1A086D" w:rsidRDefault="002F74C2" w:rsidP="00A84C27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«</w:t>
      </w:r>
      <w:r w:rsidRPr="001A086D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2F74C2" w:rsidRPr="001A086D" w:rsidTr="00092C85">
        <w:tc>
          <w:tcPr>
            <w:tcW w:w="3369" w:type="dxa"/>
          </w:tcPr>
          <w:p w:rsidR="002F74C2" w:rsidRPr="001A086D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1A086D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1A086D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F74C2" w:rsidRPr="001A086D" w:rsidRDefault="00092C85" w:rsidP="00A84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F74C2" w:rsidRPr="001A086D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D02E3" w:rsidRPr="001A086D">
              <w:rPr>
                <w:sz w:val="28"/>
                <w:szCs w:val="28"/>
              </w:rPr>
              <w:t>4541432,6</w:t>
            </w:r>
            <w:r w:rsidR="00DE6F1D" w:rsidRPr="001A086D">
              <w:rPr>
                <w:sz w:val="28"/>
                <w:szCs w:val="28"/>
              </w:rPr>
              <w:t xml:space="preserve"> </w:t>
            </w:r>
            <w:r w:rsidR="002F74C2" w:rsidRPr="001A086D">
              <w:rPr>
                <w:sz w:val="28"/>
                <w:szCs w:val="28"/>
              </w:rPr>
              <w:t>тыс. руб., в том числе: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2014 год - 235 614,2 тыс. руб.,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2015 год - 227 913,7 тыс. руб.,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2016 год - 260 471,8 тыс. руб.,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2017 год - 277 573,5 тыс. руб.,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2018 год – 321 228,9 тыс. руб.,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2019 год – 292 218,0 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2020 год – 300 159,3 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2021 год – 329 960,7 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2022 год – 343 186,6 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2023 год – </w:t>
            </w:r>
            <w:r w:rsidR="005568B6" w:rsidRPr="001A086D">
              <w:rPr>
                <w:color w:val="000000" w:themeColor="text1"/>
                <w:sz w:val="28"/>
                <w:szCs w:val="28"/>
              </w:rPr>
              <w:t>395 387,8</w:t>
            </w:r>
            <w:r w:rsidRPr="001A086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086D">
              <w:rPr>
                <w:sz w:val="28"/>
                <w:szCs w:val="28"/>
              </w:rPr>
              <w:t>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2024 год – </w:t>
            </w:r>
            <w:r w:rsidR="005D02E3" w:rsidRPr="001A086D">
              <w:rPr>
                <w:color w:val="000000" w:themeColor="text1"/>
                <w:sz w:val="28"/>
                <w:szCs w:val="28"/>
              </w:rPr>
              <w:t>393 998,3</w:t>
            </w:r>
            <w:r w:rsidRPr="001A086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086D">
              <w:rPr>
                <w:sz w:val="28"/>
                <w:szCs w:val="28"/>
              </w:rPr>
              <w:t>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2025 год – </w:t>
            </w:r>
            <w:r w:rsidR="002C07F3" w:rsidRPr="001A086D">
              <w:rPr>
                <w:sz w:val="28"/>
                <w:szCs w:val="28"/>
              </w:rPr>
              <w:t>430 379,</w:t>
            </w:r>
            <w:r w:rsidR="00DE6F1D" w:rsidRPr="001A086D">
              <w:rPr>
                <w:sz w:val="28"/>
                <w:szCs w:val="28"/>
              </w:rPr>
              <w:t>8</w:t>
            </w:r>
            <w:r w:rsidRPr="001A086D">
              <w:rPr>
                <w:sz w:val="28"/>
                <w:szCs w:val="28"/>
              </w:rPr>
              <w:t xml:space="preserve"> тыс. руб.,</w:t>
            </w:r>
          </w:p>
          <w:p w:rsidR="002F74C2" w:rsidRPr="001A086D" w:rsidRDefault="002F74C2" w:rsidP="00092C85">
            <w:pPr>
              <w:ind w:firstLine="175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 xml:space="preserve">2026 год – </w:t>
            </w:r>
            <w:r w:rsidR="00DE6F1D" w:rsidRPr="001A086D">
              <w:rPr>
                <w:sz w:val="28"/>
                <w:szCs w:val="28"/>
              </w:rPr>
              <w:t>399 341,7</w:t>
            </w:r>
            <w:r w:rsidRPr="001A086D">
              <w:rPr>
                <w:sz w:val="28"/>
                <w:szCs w:val="28"/>
              </w:rPr>
              <w:t xml:space="preserve"> тыс. руб.,</w:t>
            </w:r>
          </w:p>
          <w:p w:rsidR="002F74C2" w:rsidRPr="001A086D" w:rsidRDefault="002F74C2" w:rsidP="00092C85">
            <w:pPr>
              <w:ind w:firstLine="175"/>
              <w:jc w:val="both"/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2027 год – 333 998,3 тыс. руб.</w:t>
            </w:r>
          </w:p>
        </w:tc>
      </w:tr>
    </w:tbl>
    <w:p w:rsidR="00A61A9B" w:rsidRPr="001A086D" w:rsidRDefault="00B55EF9" w:rsidP="00CB6F37">
      <w:pPr>
        <w:pStyle w:val="ConsPlusTitle"/>
        <w:widowControl/>
        <w:jc w:val="right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»;</w:t>
      </w:r>
    </w:p>
    <w:p w:rsidR="00A61A9B" w:rsidRPr="001A086D" w:rsidRDefault="00B55EF9" w:rsidP="00A84C2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086D">
        <w:rPr>
          <w:rFonts w:ascii="Times New Roman" w:hAnsi="Times New Roman" w:cs="Times New Roman"/>
          <w:sz w:val="28"/>
          <w:szCs w:val="28"/>
        </w:rPr>
        <w:t>1.3. в</w:t>
      </w:r>
      <w:r w:rsidR="00A61A9B" w:rsidRPr="001A086D">
        <w:rPr>
          <w:rFonts w:ascii="Times New Roman" w:hAnsi="Times New Roman" w:cs="Times New Roman"/>
          <w:sz w:val="28"/>
          <w:szCs w:val="28"/>
        </w:rPr>
        <w:t xml:space="preserve"> Паспорте подпрограммы 2 Муниципальной программы строку «</w:t>
      </w:r>
      <w:r w:rsidR="00A61A9B" w:rsidRPr="001A086D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A61A9B" w:rsidRPr="001A086D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61A9B" w:rsidRPr="001A086D" w:rsidRDefault="00A61A9B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61A9B" w:rsidRPr="001A086D" w:rsidTr="00092C85">
        <w:tc>
          <w:tcPr>
            <w:tcW w:w="3369" w:type="dxa"/>
          </w:tcPr>
          <w:p w:rsidR="00A61A9B" w:rsidRPr="001A086D" w:rsidRDefault="00A61A9B" w:rsidP="00A84C27">
            <w:pPr>
              <w:rPr>
                <w:sz w:val="28"/>
                <w:szCs w:val="28"/>
              </w:rPr>
            </w:pPr>
            <w:r w:rsidRPr="001A086D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378" w:type="dxa"/>
          </w:tcPr>
          <w:p w:rsidR="00925F5B" w:rsidRPr="001A086D" w:rsidRDefault="00092C85" w:rsidP="00A84C27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925F5B" w:rsidRPr="001A086D">
              <w:rPr>
                <w:sz w:val="28"/>
              </w:rPr>
              <w:t xml:space="preserve">Общий объем финансирования подпрограммы – </w:t>
            </w:r>
            <w:r w:rsidR="005D02E3" w:rsidRPr="001A086D">
              <w:rPr>
                <w:sz w:val="28"/>
              </w:rPr>
              <w:t>50578,2</w:t>
            </w:r>
            <w:r w:rsidR="00925F5B" w:rsidRPr="001A086D">
              <w:rPr>
                <w:sz w:val="28"/>
              </w:rPr>
              <w:t xml:space="preserve"> тыс. руб., в том числе: 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2014 год - 2 415,1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2015 год - 2 218,3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2016 год - 2 383,0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2017 год - 2 256,0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2018 год - 3 686,7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2019 год – 4 101,9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2020 год – 775,8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>2021 год – 3 599,0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 xml:space="preserve">2022 год – </w:t>
            </w:r>
            <w:r w:rsidR="00FE59DD" w:rsidRPr="001A086D">
              <w:rPr>
                <w:sz w:val="28"/>
              </w:rPr>
              <w:t>3 594,3</w:t>
            </w:r>
            <w:r w:rsidRPr="001A086D">
              <w:rPr>
                <w:sz w:val="28"/>
              </w:rPr>
              <w:t xml:space="preserve">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 xml:space="preserve">2023 год – </w:t>
            </w:r>
            <w:r w:rsidR="005568B6" w:rsidRPr="001A086D">
              <w:rPr>
                <w:sz w:val="28"/>
              </w:rPr>
              <w:t>5 057,3</w:t>
            </w:r>
            <w:r w:rsidRPr="001A086D">
              <w:rPr>
                <w:sz w:val="28"/>
              </w:rPr>
              <w:t xml:space="preserve">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 xml:space="preserve">2024 год – </w:t>
            </w:r>
            <w:r w:rsidR="005D02E3" w:rsidRPr="001A086D">
              <w:rPr>
                <w:sz w:val="28"/>
              </w:rPr>
              <w:t>5 715,5</w:t>
            </w:r>
            <w:r w:rsidRPr="001A086D">
              <w:rPr>
                <w:sz w:val="28"/>
              </w:rPr>
              <w:t xml:space="preserve">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 xml:space="preserve">2025 год – </w:t>
            </w:r>
            <w:r w:rsidR="008837FC" w:rsidRPr="001A086D">
              <w:rPr>
                <w:sz w:val="28"/>
              </w:rPr>
              <w:t>5 208,1</w:t>
            </w:r>
            <w:r w:rsidRPr="001A086D">
              <w:rPr>
                <w:sz w:val="28"/>
              </w:rPr>
              <w:t xml:space="preserve"> тыс. руб.,</w:t>
            </w:r>
          </w:p>
          <w:p w:rsidR="00925F5B" w:rsidRPr="001A086D" w:rsidRDefault="00925F5B" w:rsidP="00092C85">
            <w:pPr>
              <w:ind w:firstLine="317"/>
              <w:rPr>
                <w:sz w:val="28"/>
              </w:rPr>
            </w:pPr>
            <w:r w:rsidRPr="001A086D">
              <w:rPr>
                <w:sz w:val="28"/>
              </w:rPr>
              <w:t xml:space="preserve">2026 год – </w:t>
            </w:r>
            <w:r w:rsidR="008837FC" w:rsidRPr="001A086D">
              <w:rPr>
                <w:sz w:val="28"/>
              </w:rPr>
              <w:t>5 208,1</w:t>
            </w:r>
            <w:r w:rsidRPr="001A086D">
              <w:rPr>
                <w:sz w:val="28"/>
              </w:rPr>
              <w:t xml:space="preserve"> тыс. руб.,</w:t>
            </w:r>
          </w:p>
          <w:p w:rsidR="00A61A9B" w:rsidRPr="001A086D" w:rsidRDefault="00925F5B" w:rsidP="00092C85">
            <w:pPr>
              <w:ind w:firstLine="317"/>
              <w:rPr>
                <w:sz w:val="28"/>
                <w:szCs w:val="28"/>
              </w:rPr>
            </w:pPr>
            <w:r w:rsidRPr="001A086D">
              <w:rPr>
                <w:sz w:val="28"/>
              </w:rPr>
              <w:t>2027 год – 4 359,1 тыс. руб.</w:t>
            </w:r>
          </w:p>
        </w:tc>
      </w:tr>
    </w:tbl>
    <w:p w:rsidR="00281AE6" w:rsidRPr="001A086D" w:rsidRDefault="00CB6F37" w:rsidP="00A84C27">
      <w:pPr>
        <w:pStyle w:val="ConsPlusTitle"/>
        <w:widowControl/>
        <w:jc w:val="right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>».</w:t>
      </w:r>
    </w:p>
    <w:p w:rsidR="0058028C" w:rsidRPr="001A086D" w:rsidRDefault="0058028C" w:rsidP="003E2678">
      <w:pPr>
        <w:jc w:val="right"/>
        <w:rPr>
          <w:bCs/>
          <w:sz w:val="28"/>
          <w:szCs w:val="28"/>
        </w:rPr>
      </w:pPr>
    </w:p>
    <w:p w:rsidR="0010389C" w:rsidRPr="001A086D" w:rsidRDefault="00D80560" w:rsidP="00C91DBC">
      <w:pPr>
        <w:jc w:val="both"/>
        <w:rPr>
          <w:bCs/>
          <w:sz w:val="28"/>
          <w:szCs w:val="28"/>
        </w:rPr>
      </w:pPr>
      <w:r w:rsidRPr="001A086D">
        <w:rPr>
          <w:bCs/>
          <w:sz w:val="28"/>
          <w:szCs w:val="28"/>
        </w:rPr>
        <w:t xml:space="preserve">       </w:t>
      </w:r>
      <w:r w:rsidR="006D659B" w:rsidRPr="001A086D">
        <w:rPr>
          <w:bCs/>
          <w:sz w:val="28"/>
          <w:szCs w:val="28"/>
        </w:rPr>
        <w:t xml:space="preserve"> 2</w:t>
      </w:r>
      <w:r w:rsidR="00925F5B" w:rsidRPr="001A086D">
        <w:rPr>
          <w:bCs/>
          <w:sz w:val="28"/>
          <w:szCs w:val="28"/>
        </w:rPr>
        <w:t>. Внести в приложение 6</w:t>
      </w:r>
      <w:r w:rsidR="0010389C" w:rsidRPr="001A086D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1A086D" w:rsidRDefault="0010389C" w:rsidP="00C91DBC">
      <w:pPr>
        <w:jc w:val="both"/>
        <w:rPr>
          <w:bCs/>
          <w:sz w:val="28"/>
          <w:szCs w:val="28"/>
        </w:rPr>
      </w:pPr>
      <w:r w:rsidRPr="001A086D">
        <w:rPr>
          <w:bCs/>
          <w:sz w:val="28"/>
          <w:szCs w:val="28"/>
        </w:rPr>
        <w:t xml:space="preserve"> </w:t>
      </w:r>
      <w:r w:rsidR="006D659B" w:rsidRPr="001A086D">
        <w:rPr>
          <w:bCs/>
          <w:sz w:val="28"/>
          <w:szCs w:val="28"/>
        </w:rPr>
        <w:t xml:space="preserve">       3</w:t>
      </w:r>
      <w:r w:rsidR="00925F5B" w:rsidRPr="001A086D">
        <w:rPr>
          <w:bCs/>
          <w:sz w:val="28"/>
          <w:szCs w:val="28"/>
        </w:rPr>
        <w:t>. Внести в приложение 9</w:t>
      </w:r>
      <w:r w:rsidRPr="001A086D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1A086D" w:rsidRDefault="0010389C" w:rsidP="00C91DBC">
      <w:pPr>
        <w:pStyle w:val="ConsPlusTitle"/>
        <w:widowControl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 xml:space="preserve"> </w:t>
      </w:r>
      <w:r w:rsidR="0058028C" w:rsidRPr="001A086D">
        <w:rPr>
          <w:b w:val="0"/>
          <w:sz w:val="28"/>
          <w:szCs w:val="28"/>
        </w:rPr>
        <w:t xml:space="preserve">      </w:t>
      </w:r>
      <w:r w:rsidR="006D659B" w:rsidRPr="001A086D">
        <w:rPr>
          <w:b w:val="0"/>
          <w:sz w:val="28"/>
          <w:szCs w:val="28"/>
        </w:rPr>
        <w:t>4</w:t>
      </w:r>
      <w:r w:rsidR="00925F5B" w:rsidRPr="001A086D">
        <w:rPr>
          <w:b w:val="0"/>
          <w:sz w:val="28"/>
          <w:szCs w:val="28"/>
        </w:rPr>
        <w:t>. Внести в приложение 12</w:t>
      </w:r>
      <w:r w:rsidRPr="001A086D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7840A9" w:rsidRPr="001A086D" w:rsidRDefault="0010389C" w:rsidP="00C91DBC">
      <w:pPr>
        <w:jc w:val="both"/>
        <w:rPr>
          <w:b/>
          <w:sz w:val="28"/>
          <w:szCs w:val="28"/>
        </w:rPr>
      </w:pPr>
      <w:r w:rsidRPr="001A086D">
        <w:rPr>
          <w:b/>
          <w:sz w:val="28"/>
          <w:szCs w:val="28"/>
        </w:rPr>
        <w:t xml:space="preserve">       </w:t>
      </w:r>
      <w:r w:rsidR="006D659B" w:rsidRPr="001A086D">
        <w:rPr>
          <w:sz w:val="28"/>
          <w:szCs w:val="28"/>
        </w:rPr>
        <w:t>5</w:t>
      </w:r>
      <w:r w:rsidRPr="001A086D">
        <w:rPr>
          <w:sz w:val="28"/>
          <w:szCs w:val="28"/>
        </w:rPr>
        <w:t>.</w:t>
      </w:r>
      <w:r w:rsidRPr="001A086D">
        <w:rPr>
          <w:b/>
          <w:sz w:val="28"/>
          <w:szCs w:val="28"/>
        </w:rPr>
        <w:t xml:space="preserve"> </w:t>
      </w:r>
      <w:r w:rsidR="00440A38" w:rsidRPr="001A086D">
        <w:rPr>
          <w:bCs/>
          <w:sz w:val="28"/>
          <w:szCs w:val="28"/>
        </w:rPr>
        <w:t>Внести в прило</w:t>
      </w:r>
      <w:r w:rsidR="00925F5B" w:rsidRPr="001A086D">
        <w:rPr>
          <w:bCs/>
          <w:sz w:val="28"/>
          <w:szCs w:val="28"/>
        </w:rPr>
        <w:t>жение 15</w:t>
      </w:r>
      <w:r w:rsidR="00440A38" w:rsidRPr="001A086D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  <w:r w:rsidRPr="001A086D">
        <w:rPr>
          <w:b/>
          <w:sz w:val="28"/>
          <w:szCs w:val="28"/>
        </w:rPr>
        <w:t xml:space="preserve">  </w:t>
      </w:r>
    </w:p>
    <w:p w:rsidR="007840A9" w:rsidRPr="001A086D" w:rsidRDefault="007840A9" w:rsidP="00C91DBC">
      <w:pPr>
        <w:jc w:val="both"/>
        <w:rPr>
          <w:bCs/>
          <w:sz w:val="28"/>
          <w:szCs w:val="28"/>
        </w:rPr>
      </w:pPr>
      <w:r w:rsidRPr="001A086D">
        <w:rPr>
          <w:b/>
          <w:sz w:val="28"/>
          <w:szCs w:val="28"/>
        </w:rPr>
        <w:t xml:space="preserve">       </w:t>
      </w:r>
      <w:r w:rsidR="006D659B" w:rsidRPr="001A086D">
        <w:rPr>
          <w:sz w:val="28"/>
          <w:szCs w:val="28"/>
        </w:rPr>
        <w:t>6</w:t>
      </w:r>
      <w:r w:rsidRPr="001A086D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1A086D" w:rsidRDefault="006D659B" w:rsidP="00C91DBC">
      <w:pPr>
        <w:pStyle w:val="ConsPlusTitle"/>
        <w:widowControl/>
        <w:jc w:val="both"/>
        <w:rPr>
          <w:b w:val="0"/>
          <w:sz w:val="28"/>
          <w:szCs w:val="28"/>
        </w:rPr>
      </w:pPr>
      <w:r w:rsidRPr="001A086D">
        <w:rPr>
          <w:b w:val="0"/>
          <w:sz w:val="28"/>
          <w:szCs w:val="28"/>
        </w:rPr>
        <w:t xml:space="preserve">       7</w:t>
      </w:r>
      <w:r w:rsidR="007840A9" w:rsidRPr="001A086D">
        <w:rPr>
          <w:b w:val="0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244CB9" w:rsidRPr="001A086D" w:rsidRDefault="006D659B" w:rsidP="00C91DBC">
      <w:pPr>
        <w:jc w:val="both"/>
        <w:rPr>
          <w:sz w:val="28"/>
          <w:szCs w:val="28"/>
        </w:rPr>
      </w:pPr>
      <w:r w:rsidRPr="001A086D">
        <w:rPr>
          <w:sz w:val="28"/>
          <w:szCs w:val="28"/>
        </w:rPr>
        <w:t xml:space="preserve">       8</w:t>
      </w:r>
      <w:r w:rsidR="007840A9" w:rsidRPr="001A086D">
        <w:rPr>
          <w:sz w:val="28"/>
          <w:szCs w:val="28"/>
        </w:rPr>
        <w:t xml:space="preserve">. Контроль за исполнением настоящего постановления возложить на начальника Управления образованием администрации Мокшанского района Пензенской области Т.Е. </w:t>
      </w:r>
      <w:proofErr w:type="spellStart"/>
      <w:r w:rsidR="007840A9" w:rsidRPr="001A086D">
        <w:rPr>
          <w:sz w:val="28"/>
          <w:szCs w:val="28"/>
        </w:rPr>
        <w:t>Калитурину</w:t>
      </w:r>
      <w:proofErr w:type="spellEnd"/>
      <w:r w:rsidR="007840A9" w:rsidRPr="001A086D">
        <w:rPr>
          <w:sz w:val="28"/>
          <w:szCs w:val="28"/>
        </w:rPr>
        <w:t>.</w:t>
      </w:r>
      <w:r w:rsidR="0010389C" w:rsidRPr="001A086D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1A086D">
        <w:rPr>
          <w:b/>
          <w:sz w:val="28"/>
          <w:szCs w:val="28"/>
        </w:rPr>
        <w:t xml:space="preserve">                              </w:t>
      </w:r>
      <w:r w:rsidR="007840A9" w:rsidRPr="001A086D">
        <w:rPr>
          <w:b/>
          <w:sz w:val="28"/>
          <w:szCs w:val="28"/>
        </w:rPr>
        <w:t xml:space="preserve">   </w:t>
      </w:r>
    </w:p>
    <w:p w:rsidR="00257952" w:rsidRPr="001A086D" w:rsidRDefault="0010389C" w:rsidP="00A84C27">
      <w:pPr>
        <w:jc w:val="both"/>
        <w:rPr>
          <w:b/>
          <w:sz w:val="28"/>
          <w:szCs w:val="28"/>
        </w:rPr>
      </w:pPr>
      <w:r w:rsidRPr="001A086D">
        <w:rPr>
          <w:b/>
          <w:sz w:val="28"/>
          <w:szCs w:val="28"/>
        </w:rPr>
        <w:tab/>
      </w:r>
    </w:p>
    <w:p w:rsidR="0010389C" w:rsidRPr="001A086D" w:rsidRDefault="00257952" w:rsidP="00092C85">
      <w:pPr>
        <w:tabs>
          <w:tab w:val="left" w:pos="1363"/>
        </w:tabs>
        <w:jc w:val="both"/>
        <w:rPr>
          <w:sz w:val="28"/>
          <w:szCs w:val="28"/>
        </w:rPr>
      </w:pPr>
      <w:r w:rsidRPr="001A086D">
        <w:rPr>
          <w:b/>
          <w:sz w:val="28"/>
          <w:szCs w:val="28"/>
        </w:rPr>
        <w:t>Глава</w:t>
      </w:r>
      <w:r w:rsidR="0010389C" w:rsidRPr="001A086D">
        <w:rPr>
          <w:b/>
          <w:sz w:val="28"/>
          <w:szCs w:val="28"/>
        </w:rPr>
        <w:t xml:space="preserve"> Мокшанского района                                                 </w:t>
      </w:r>
      <w:r w:rsidRPr="001A086D">
        <w:rPr>
          <w:b/>
          <w:sz w:val="28"/>
          <w:szCs w:val="28"/>
        </w:rPr>
        <w:t>Н.Н. Тихомиров</w:t>
      </w:r>
    </w:p>
    <w:p w:rsidR="0010389C" w:rsidRPr="001A086D" w:rsidRDefault="0010389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1A086D" w:rsidRDefault="0010389C" w:rsidP="00A84C2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  <w:r w:rsidRPr="001A086D">
        <w:rPr>
          <w:b/>
          <w:sz w:val="28"/>
          <w:szCs w:val="28"/>
        </w:rPr>
        <w:t xml:space="preserve">     </w:t>
      </w: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10389C" w:rsidRPr="001A086D" w:rsidRDefault="0010389C" w:rsidP="00A84C27">
      <w:pPr>
        <w:jc w:val="both"/>
        <w:rPr>
          <w:b/>
          <w:sz w:val="28"/>
          <w:szCs w:val="28"/>
        </w:rPr>
      </w:pPr>
    </w:p>
    <w:p w:rsidR="00A4118C" w:rsidRPr="001A086D" w:rsidRDefault="00A4118C" w:rsidP="00A84C27">
      <w:pPr>
        <w:jc w:val="both"/>
        <w:rPr>
          <w:b/>
          <w:sz w:val="28"/>
          <w:szCs w:val="28"/>
        </w:rPr>
      </w:pPr>
    </w:p>
    <w:p w:rsidR="00A4118C" w:rsidRPr="001A086D" w:rsidRDefault="00A4118C" w:rsidP="00A84C27">
      <w:pPr>
        <w:rPr>
          <w:sz w:val="28"/>
          <w:szCs w:val="28"/>
        </w:rPr>
        <w:sectPr w:rsidR="00A4118C" w:rsidRPr="001A086D" w:rsidSect="00092C85">
          <w:pgSz w:w="11906" w:h="16838"/>
          <w:pgMar w:top="851" w:right="709" w:bottom="794" w:left="1418" w:header="709" w:footer="709" w:gutter="0"/>
          <w:cols w:space="708"/>
          <w:docGrid w:linePitch="360"/>
        </w:sectPr>
      </w:pPr>
    </w:p>
    <w:p w:rsidR="00A4118C" w:rsidRPr="001A086D" w:rsidRDefault="00A4118C" w:rsidP="00A84C27">
      <w:pPr>
        <w:jc w:val="right"/>
      </w:pPr>
      <w:r w:rsidRPr="001A086D">
        <w:rPr>
          <w:sz w:val="22"/>
          <w:szCs w:val="22"/>
        </w:rPr>
        <w:lastRenderedPageBreak/>
        <w:t xml:space="preserve">Приложение к постановлению </w:t>
      </w:r>
    </w:p>
    <w:p w:rsidR="00A4118C" w:rsidRPr="001A086D" w:rsidRDefault="00A4118C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администрации Мокшанского района </w:t>
      </w:r>
    </w:p>
    <w:p w:rsidR="00A4118C" w:rsidRPr="001A086D" w:rsidRDefault="00A4118C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от </w:t>
      </w:r>
      <w:r w:rsidR="00C84EF2">
        <w:rPr>
          <w:sz w:val="22"/>
          <w:szCs w:val="22"/>
        </w:rPr>
        <w:t xml:space="preserve">03.10.2024 </w:t>
      </w:r>
      <w:r w:rsidRPr="001A086D">
        <w:rPr>
          <w:sz w:val="22"/>
          <w:szCs w:val="22"/>
        </w:rPr>
        <w:t>№</w:t>
      </w:r>
      <w:r w:rsidR="00C84EF2">
        <w:rPr>
          <w:sz w:val="22"/>
          <w:szCs w:val="22"/>
        </w:rPr>
        <w:t xml:space="preserve"> 940</w:t>
      </w:r>
    </w:p>
    <w:p w:rsidR="00A4118C" w:rsidRPr="001A086D" w:rsidRDefault="00925F5B" w:rsidP="00A84C27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 w:rsidRPr="001A086D">
        <w:t>«Приложение 6</w:t>
      </w:r>
    </w:p>
    <w:p w:rsidR="00A4118C" w:rsidRPr="001A086D" w:rsidRDefault="00A4118C" w:rsidP="00A84C27">
      <w:pPr>
        <w:tabs>
          <w:tab w:val="center" w:pos="4153"/>
          <w:tab w:val="right" w:pos="8306"/>
        </w:tabs>
        <w:jc w:val="right"/>
      </w:pPr>
      <w:r w:rsidRPr="001A086D">
        <w:t xml:space="preserve">                                                                                                                                                                                 к муниципальной программе Мокшанского района </w:t>
      </w:r>
    </w:p>
    <w:p w:rsidR="00A4118C" w:rsidRPr="001A086D" w:rsidRDefault="00A4118C" w:rsidP="00A84C27">
      <w:pPr>
        <w:tabs>
          <w:tab w:val="center" w:pos="4153"/>
          <w:tab w:val="right" w:pos="8306"/>
        </w:tabs>
        <w:jc w:val="right"/>
      </w:pPr>
      <w:r w:rsidRPr="001A086D">
        <w:t xml:space="preserve">                                                                                                                                                             Пензенской области «Развитие образования в </w:t>
      </w:r>
    </w:p>
    <w:p w:rsidR="00A4118C" w:rsidRPr="001A086D" w:rsidRDefault="00A4118C" w:rsidP="00A84C27">
      <w:pPr>
        <w:tabs>
          <w:tab w:val="center" w:pos="4153"/>
          <w:tab w:val="right" w:pos="8306"/>
        </w:tabs>
        <w:jc w:val="right"/>
      </w:pPr>
      <w:r w:rsidRPr="001A086D">
        <w:t xml:space="preserve">                                                                                                                                                     </w:t>
      </w:r>
      <w:r w:rsidR="00925F5B" w:rsidRPr="001A086D">
        <w:t xml:space="preserve"> </w:t>
      </w:r>
      <w:proofErr w:type="spellStart"/>
      <w:r w:rsidR="00925F5B" w:rsidRPr="001A086D">
        <w:t>Мокшанском</w:t>
      </w:r>
      <w:proofErr w:type="spellEnd"/>
      <w:r w:rsidR="00925F5B" w:rsidRPr="001A086D">
        <w:t xml:space="preserve"> районе» на 2014-2027</w:t>
      </w:r>
      <w:r w:rsidRPr="001A086D">
        <w:t xml:space="preserve"> годы</w:t>
      </w:r>
    </w:p>
    <w:p w:rsidR="00A4118C" w:rsidRPr="001A086D" w:rsidRDefault="005A3E9C" w:rsidP="005A3E9C">
      <w:pPr>
        <w:jc w:val="right"/>
      </w:pPr>
      <w:r w:rsidRPr="001A086D">
        <w:t>(новая редакция)</w:t>
      </w:r>
    </w:p>
    <w:p w:rsidR="00A4118C" w:rsidRPr="001A086D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086D">
        <w:rPr>
          <w:rFonts w:ascii="Times New Roman" w:hAnsi="Times New Roman" w:cs="Times New Roman"/>
          <w:sz w:val="26"/>
          <w:szCs w:val="26"/>
        </w:rPr>
        <w:t>ПРОГНОЗ</w:t>
      </w:r>
    </w:p>
    <w:p w:rsidR="00A4118C" w:rsidRPr="001A086D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086D">
        <w:rPr>
          <w:rFonts w:ascii="Times New Roman" w:hAnsi="Times New Roman" w:cs="Times New Roman"/>
          <w:sz w:val="26"/>
          <w:szCs w:val="26"/>
        </w:rPr>
        <w:t>сводных показателей муниципальных заданий на оказание муниципальных услуг (выполнение работ) муниципальными</w:t>
      </w:r>
    </w:p>
    <w:p w:rsidR="00A4118C" w:rsidRPr="001A086D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086D">
        <w:rPr>
          <w:rFonts w:ascii="Times New Roman" w:hAnsi="Times New Roman" w:cs="Times New Roman"/>
          <w:sz w:val="26"/>
          <w:szCs w:val="26"/>
        </w:rPr>
        <w:t>учреждениями Мокшанского района по муниципальной программе</w:t>
      </w:r>
    </w:p>
    <w:p w:rsidR="00A4118C" w:rsidRPr="001A086D" w:rsidRDefault="00925F5B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086D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="00A4118C" w:rsidRPr="001A086D">
        <w:rPr>
          <w:rFonts w:ascii="Times New Roman" w:hAnsi="Times New Roman" w:cs="Times New Roman"/>
          <w:sz w:val="26"/>
          <w:szCs w:val="26"/>
        </w:rPr>
        <w:t xml:space="preserve">«Развитие образования в </w:t>
      </w:r>
      <w:proofErr w:type="spellStart"/>
      <w:r w:rsidR="00A4118C" w:rsidRPr="001A086D">
        <w:rPr>
          <w:rFonts w:ascii="Times New Roman" w:hAnsi="Times New Roman" w:cs="Times New Roman"/>
          <w:sz w:val="26"/>
          <w:szCs w:val="26"/>
        </w:rPr>
        <w:t>Мокшанском</w:t>
      </w:r>
      <w:proofErr w:type="spellEnd"/>
      <w:r w:rsidR="00A4118C" w:rsidRPr="001A086D">
        <w:rPr>
          <w:rFonts w:ascii="Times New Roman" w:hAnsi="Times New Roman" w:cs="Times New Roman"/>
          <w:sz w:val="26"/>
          <w:szCs w:val="26"/>
        </w:rPr>
        <w:t xml:space="preserve"> районе» </w:t>
      </w:r>
      <w:r w:rsidRPr="001A086D">
        <w:rPr>
          <w:rFonts w:ascii="Times New Roman" w:hAnsi="Times New Roman" w:cs="Times New Roman"/>
          <w:sz w:val="26"/>
          <w:szCs w:val="26"/>
        </w:rPr>
        <w:t>на 2022 -2027</w:t>
      </w:r>
      <w:r w:rsidR="00A4118C" w:rsidRPr="001A086D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D5835" w:rsidRPr="001A086D" w:rsidRDefault="008B6A2C" w:rsidP="00A84C27">
      <w:pPr>
        <w:ind w:right="-370"/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  </w:t>
      </w:r>
    </w:p>
    <w:tbl>
      <w:tblPr>
        <w:tblW w:w="1579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449"/>
        <w:gridCol w:w="1701"/>
        <w:gridCol w:w="1278"/>
        <w:gridCol w:w="631"/>
        <w:gridCol w:w="704"/>
        <w:gridCol w:w="709"/>
        <w:gridCol w:w="709"/>
        <w:gridCol w:w="710"/>
        <w:gridCol w:w="850"/>
        <w:gridCol w:w="852"/>
        <w:gridCol w:w="851"/>
        <w:gridCol w:w="993"/>
        <w:gridCol w:w="992"/>
        <w:gridCol w:w="851"/>
        <w:gridCol w:w="851"/>
      </w:tblGrid>
      <w:tr w:rsidR="000D5835" w:rsidRPr="001A086D" w:rsidTr="00F377EF">
        <w:trPr>
          <w:trHeight w:val="288"/>
        </w:trPr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1A086D" w:rsidTr="00F377E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5835" w:rsidRPr="001A086D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  <w:proofErr w:type="spellStart"/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характери-зующего</w:t>
            </w:r>
            <w:proofErr w:type="spellEnd"/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объем услуги (работы)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F377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объема </w:t>
            </w:r>
            <w:proofErr w:type="spellStart"/>
            <w:proofErr w:type="gram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муници-пальной</w:t>
            </w:r>
            <w:proofErr w:type="spellEnd"/>
            <w:proofErr w:type="gram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85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Расходы бюджета Мокшанского района на оказание муниципальной услуги</w:t>
            </w:r>
          </w:p>
          <w:p w:rsidR="000D5835" w:rsidRPr="001A086D" w:rsidRDefault="000D5835" w:rsidP="00092C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работы),</w:t>
            </w:r>
            <w:r w:rsidR="00092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0D5835" w:rsidRPr="001A086D" w:rsidTr="00F377E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D5835" w:rsidRPr="001A086D" w:rsidTr="00F377E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дошкольного образования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: исполнение от дельных государственных полномочий в сфере образования по финансированию муниципальных дошкольных организаций в рамках подпрограммы «Модернизация дошкольного, общего и дополнительного образования детей» государственной программы Пензенской области «Развитие системы образования в Пензенской области»</w:t>
            </w:r>
          </w:p>
        </w:tc>
      </w:tr>
      <w:tr w:rsidR="000D5835" w:rsidRPr="001A086D" w:rsidTr="00F377E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3E584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930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55684,1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59569,3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773A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56055,8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66556,0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69144,2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58082,3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 модернизация системы общего образования, создание условий для равного доступа к качественному образованию детей с ограниченными возможностями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общеобразовательных организаций, 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</w:tr>
      <w:tr w:rsidR="000D5835" w:rsidRPr="001A086D" w:rsidTr="00F377E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59</w:t>
            </w:r>
            <w:r w:rsidR="00F95AA7" w:rsidRPr="001A086D">
              <w:rPr>
                <w:rFonts w:ascii="Times New Roman" w:hAnsi="Times New Roman" w:cs="Times New Roman"/>
                <w:sz w:val="22"/>
              </w:rPr>
              <w:t>699,6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67617,1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773A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68019,3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75296,8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78063,4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58431,8</w:t>
            </w:r>
          </w:p>
        </w:tc>
      </w:tr>
      <w:tr w:rsidR="000D5835" w:rsidRPr="001A086D" w:rsidTr="00F377E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69787,7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83716,4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773A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81777,1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91431,8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94791,3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70952,9</w:t>
            </w:r>
          </w:p>
        </w:tc>
      </w:tr>
      <w:tr w:rsidR="000D5835" w:rsidRPr="001A086D" w:rsidTr="00F377E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8706,2</w:t>
            </w:r>
          </w:p>
          <w:p w:rsidR="000D5835" w:rsidRPr="001A086D" w:rsidRDefault="000D5835" w:rsidP="00A84C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9659,5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773A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10550,9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12549,5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13010,5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9738,6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дополнительного образования,  развитие системы поддержки талантливых детей</w:t>
            </w:r>
          </w:p>
        </w:tc>
      </w:tr>
      <w:tr w:rsidR="000D5835" w:rsidRPr="001A086D" w:rsidTr="00F377EF">
        <w:tc>
          <w:tcPr>
            <w:tcW w:w="15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организаций дополнительного образования</w:t>
            </w:r>
          </w:p>
        </w:tc>
      </w:tr>
      <w:tr w:rsidR="000D5835" w:rsidRPr="001A086D" w:rsidTr="00F377E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tabs>
                <w:tab w:val="left" w:pos="199"/>
                <w:tab w:val="center" w:pos="576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24419,8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29042,7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773A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32464,4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33524,6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34489,2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A086D">
              <w:rPr>
                <w:rFonts w:ascii="Times New Roman" w:hAnsi="Times New Roman" w:cs="Times New Roman"/>
                <w:sz w:val="22"/>
              </w:rPr>
              <w:t>22868,7</w:t>
            </w:r>
          </w:p>
        </w:tc>
      </w:tr>
    </w:tbl>
    <w:p w:rsidR="008B6A2C" w:rsidRPr="001A086D" w:rsidRDefault="008B6A2C" w:rsidP="00F377EF">
      <w:pPr>
        <w:ind w:right="142"/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                                          ».</w:t>
      </w:r>
    </w:p>
    <w:p w:rsidR="00A4118C" w:rsidRPr="001A086D" w:rsidRDefault="00A4118C" w:rsidP="00A84C2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4118C" w:rsidRPr="001A086D" w:rsidRDefault="00A4118C" w:rsidP="00A84C27">
      <w:pPr>
        <w:jc w:val="right"/>
        <w:rPr>
          <w:sz w:val="28"/>
          <w:szCs w:val="28"/>
        </w:rPr>
      </w:pPr>
    </w:p>
    <w:p w:rsidR="00A4118C" w:rsidRDefault="00A4118C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Default="00F377EF" w:rsidP="00A84C27">
      <w:pPr>
        <w:jc w:val="right"/>
        <w:rPr>
          <w:sz w:val="28"/>
          <w:szCs w:val="28"/>
        </w:rPr>
      </w:pPr>
    </w:p>
    <w:p w:rsidR="00F377EF" w:rsidRPr="001A086D" w:rsidRDefault="00F377EF" w:rsidP="00A84C27">
      <w:pPr>
        <w:jc w:val="right"/>
        <w:rPr>
          <w:sz w:val="28"/>
          <w:szCs w:val="28"/>
        </w:rPr>
      </w:pPr>
    </w:p>
    <w:p w:rsidR="00A4118C" w:rsidRPr="001A086D" w:rsidRDefault="00A4118C" w:rsidP="00A84C27">
      <w:pPr>
        <w:ind w:right="-370"/>
      </w:pPr>
    </w:p>
    <w:p w:rsidR="00A4118C" w:rsidRPr="001A086D" w:rsidRDefault="00A4118C" w:rsidP="00A84C27">
      <w:pPr>
        <w:ind w:right="-370"/>
      </w:pPr>
    </w:p>
    <w:p w:rsidR="00A4118C" w:rsidRPr="001A086D" w:rsidRDefault="00A4118C" w:rsidP="00A84C27">
      <w:pPr>
        <w:ind w:right="-370"/>
      </w:pPr>
    </w:p>
    <w:p w:rsidR="00A4118C" w:rsidRPr="001A086D" w:rsidRDefault="00A4118C" w:rsidP="00A84C27">
      <w:pPr>
        <w:ind w:right="-370"/>
      </w:pPr>
    </w:p>
    <w:p w:rsidR="004D5BDD" w:rsidRPr="001A086D" w:rsidRDefault="004D5BDD" w:rsidP="00A84C27">
      <w:pPr>
        <w:ind w:right="-370"/>
      </w:pPr>
    </w:p>
    <w:p w:rsidR="009E20F0" w:rsidRPr="001A086D" w:rsidRDefault="001A2669" w:rsidP="00A84C27">
      <w:pPr>
        <w:jc w:val="right"/>
      </w:pPr>
      <w:r w:rsidRPr="001A086D">
        <w:t xml:space="preserve"> </w:t>
      </w:r>
      <w:r w:rsidR="009E20F0" w:rsidRPr="001A086D">
        <w:rPr>
          <w:sz w:val="22"/>
          <w:szCs w:val="22"/>
        </w:rPr>
        <w:t xml:space="preserve">Приложение к постановлению </w:t>
      </w:r>
    </w:p>
    <w:p w:rsidR="009E20F0" w:rsidRPr="001A086D" w:rsidRDefault="009E20F0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администрации Мокшанского района </w:t>
      </w:r>
    </w:p>
    <w:p w:rsidR="00C84EF2" w:rsidRPr="001A086D" w:rsidRDefault="00C84EF2" w:rsidP="00C84EF2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03.10.2024 </w:t>
      </w:r>
      <w:r w:rsidRPr="001A086D">
        <w:rPr>
          <w:sz w:val="22"/>
          <w:szCs w:val="22"/>
        </w:rPr>
        <w:t>№</w:t>
      </w:r>
      <w:r>
        <w:rPr>
          <w:sz w:val="22"/>
          <w:szCs w:val="22"/>
        </w:rPr>
        <w:t xml:space="preserve"> 940</w:t>
      </w:r>
    </w:p>
    <w:p w:rsidR="008223E9" w:rsidRPr="001A086D" w:rsidRDefault="009E20F0" w:rsidP="00A84C27">
      <w:pPr>
        <w:jc w:val="right"/>
      </w:pPr>
      <w:r w:rsidRPr="001A086D">
        <w:rPr>
          <w:sz w:val="22"/>
          <w:szCs w:val="22"/>
        </w:rPr>
        <w:t xml:space="preserve">                            </w:t>
      </w:r>
      <w:r w:rsidR="00555A45" w:rsidRPr="001A086D">
        <w:rPr>
          <w:sz w:val="22"/>
          <w:szCs w:val="22"/>
        </w:rPr>
        <w:t xml:space="preserve">                         </w:t>
      </w:r>
      <w:r w:rsidRPr="001A086D">
        <w:rPr>
          <w:sz w:val="22"/>
          <w:szCs w:val="22"/>
        </w:rPr>
        <w:t xml:space="preserve"> </w:t>
      </w:r>
      <w:r w:rsidR="008223E9" w:rsidRPr="001A086D">
        <w:rPr>
          <w:sz w:val="22"/>
          <w:szCs w:val="22"/>
        </w:rPr>
        <w:t>«</w:t>
      </w:r>
      <w:r w:rsidR="00925F5B" w:rsidRPr="001A086D">
        <w:t>Приложение 9</w:t>
      </w:r>
      <w:r w:rsidR="008223E9" w:rsidRPr="001A086D">
        <w:t xml:space="preserve"> </w:t>
      </w:r>
    </w:p>
    <w:p w:rsidR="008223E9" w:rsidRPr="001A086D" w:rsidRDefault="008223E9" w:rsidP="00A84C27">
      <w:pPr>
        <w:jc w:val="right"/>
      </w:pPr>
      <w:r w:rsidRPr="001A086D">
        <w:t xml:space="preserve">к муниципальной программе Мокшанского района </w:t>
      </w:r>
    </w:p>
    <w:p w:rsidR="008223E9" w:rsidRPr="001A086D" w:rsidRDefault="008223E9" w:rsidP="00A84C27">
      <w:pPr>
        <w:jc w:val="right"/>
      </w:pPr>
      <w:r w:rsidRPr="001A086D">
        <w:t xml:space="preserve">                 Пензенской области «Развитие образования в </w:t>
      </w:r>
    </w:p>
    <w:p w:rsidR="008223E9" w:rsidRPr="001A086D" w:rsidRDefault="008223E9" w:rsidP="00A84C27">
      <w:pPr>
        <w:jc w:val="right"/>
      </w:pPr>
      <w:r w:rsidRPr="001A086D">
        <w:t xml:space="preserve">                   </w:t>
      </w:r>
      <w:r w:rsidR="00925F5B" w:rsidRPr="001A086D">
        <w:t xml:space="preserve"> </w:t>
      </w:r>
      <w:proofErr w:type="spellStart"/>
      <w:r w:rsidR="00925F5B" w:rsidRPr="001A086D">
        <w:t>Мокшанском</w:t>
      </w:r>
      <w:proofErr w:type="spellEnd"/>
      <w:r w:rsidR="00925F5B" w:rsidRPr="001A086D">
        <w:t xml:space="preserve"> районе» на 2014-2027</w:t>
      </w:r>
      <w:r w:rsidRPr="001A086D">
        <w:t xml:space="preserve"> годы</w:t>
      </w:r>
    </w:p>
    <w:p w:rsidR="005A3E9C" w:rsidRPr="001A086D" w:rsidRDefault="005A3E9C" w:rsidP="005A3E9C">
      <w:pPr>
        <w:jc w:val="right"/>
      </w:pPr>
      <w:r w:rsidRPr="001A086D">
        <w:t>(новая редакция)</w:t>
      </w:r>
    </w:p>
    <w:tbl>
      <w:tblPr>
        <w:tblW w:w="15452" w:type="dxa"/>
        <w:tblInd w:w="-17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1A086D" w:rsidTr="00F377EF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РЕСУРСНОЕ ОБЕСПЕЧЕНИЕ</w:t>
            </w:r>
          </w:p>
        </w:tc>
      </w:tr>
      <w:tr w:rsidR="000D5835" w:rsidRPr="001A086D" w:rsidTr="00F377EF">
        <w:trPr>
          <w:trHeight w:val="88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1A086D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муниципальной программы Мокшанского района «Развитие образования в </w:t>
            </w:r>
            <w:proofErr w:type="spellStart"/>
            <w:r w:rsidRPr="001A0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Мокшанском</w:t>
            </w:r>
            <w:proofErr w:type="spellEnd"/>
            <w:r w:rsidRPr="001A0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районе» на 2014-2027 годы</w:t>
            </w:r>
            <w:r w:rsidRPr="001A0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1A086D" w:rsidTr="00F377EF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ind w:right="106"/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1A086D" w:rsidTr="00F377EF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1A086D" w:rsidTr="00F377EF">
        <w:trPr>
          <w:trHeight w:val="6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2027 год</w:t>
            </w:r>
          </w:p>
        </w:tc>
      </w:tr>
      <w:tr w:rsidR="000D5835" w:rsidRPr="001A086D" w:rsidTr="00F377E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</w:rPr>
              <w:t>10</w:t>
            </w:r>
          </w:p>
        </w:tc>
      </w:tr>
      <w:tr w:rsidR="000D5835" w:rsidRPr="001A086D" w:rsidTr="00F377EF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  <w:r w:rsidRPr="001A086D">
              <w:rPr>
                <w:b/>
                <w:bCs/>
              </w:rPr>
              <w:t xml:space="preserve">«Развитие образования в </w:t>
            </w:r>
            <w:proofErr w:type="spellStart"/>
            <w:r w:rsidRPr="001A086D">
              <w:rPr>
                <w:b/>
                <w:bCs/>
              </w:rPr>
              <w:t>Мокшанском</w:t>
            </w:r>
            <w:proofErr w:type="spellEnd"/>
            <w:r w:rsidRPr="001A086D">
              <w:rPr>
                <w:b/>
                <w:bCs/>
              </w:rPr>
              <w:t xml:space="preserve">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C13F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0386F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410 785,9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27649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445 404,8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27649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414</w:t>
            </w:r>
            <w:r w:rsidR="00346135" w:rsidRPr="001A086D">
              <w:rPr>
                <w:b/>
                <w:sz w:val="22"/>
              </w:rPr>
              <w:t> </w:t>
            </w:r>
            <w:r w:rsidRPr="001A086D">
              <w:rPr>
                <w:b/>
                <w:sz w:val="22"/>
              </w:rPr>
              <w:t>71</w:t>
            </w:r>
            <w:r w:rsidR="00346135" w:rsidRPr="001A086D">
              <w:rPr>
                <w:b/>
                <w:sz w:val="22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346 526,4</w:t>
            </w:r>
          </w:p>
        </w:tc>
      </w:tr>
      <w:tr w:rsidR="000D5835" w:rsidRPr="001A086D" w:rsidTr="00F377EF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E33010" w:rsidP="00A84C27">
            <w:pPr>
              <w:ind w:right="-108"/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EF212C" w:rsidP="00A84C27">
            <w:pPr>
              <w:ind w:right="-108"/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1A086D" w:rsidRDefault="00672795" w:rsidP="00A84C27">
            <w:pPr>
              <w:ind w:right="-108"/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106 529,2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27649" w:rsidP="00A84C27">
            <w:pPr>
              <w:ind w:right="-108"/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88 454,</w:t>
            </w:r>
            <w:r w:rsidR="00CB5FA6" w:rsidRPr="001A086D">
              <w:rPr>
                <w:b/>
                <w:bCs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27649" w:rsidP="00A84C27">
            <w:pPr>
              <w:ind w:right="-108"/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88 573,</w:t>
            </w:r>
            <w:r w:rsidR="00CB5FA6" w:rsidRPr="001A086D">
              <w:rPr>
                <w:b/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ind w:right="-108"/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74 574,0</w:t>
            </w:r>
          </w:p>
        </w:tc>
      </w:tr>
      <w:tr w:rsidR="000D5835" w:rsidRPr="001A086D" w:rsidTr="00F377EF">
        <w:trPr>
          <w:trHeight w:val="3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1A086D" w:rsidRDefault="002E620D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29 788,1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59 319,3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20 115,</w:t>
            </w:r>
            <w:r w:rsidR="00CB5FA6" w:rsidRPr="001A086D">
              <w:rPr>
                <w:b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19 251,2</w:t>
            </w:r>
          </w:p>
        </w:tc>
      </w:tr>
      <w:tr w:rsidR="000D5835" w:rsidRPr="001A086D" w:rsidTr="00F377EF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C13F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EF212C" w:rsidP="00A84C27">
            <w:pPr>
              <w:tabs>
                <w:tab w:val="center" w:pos="529"/>
              </w:tabs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265 044,4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0386F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289 461,</w:t>
            </w:r>
            <w:r w:rsidR="00B76138" w:rsidRPr="001A086D">
              <w:rPr>
                <w:b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10386F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297 852,</w:t>
            </w:r>
            <w:r w:rsidR="00CB5FA6" w:rsidRPr="001A086D">
              <w:rPr>
                <w:b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244 532,2</w:t>
            </w:r>
          </w:p>
        </w:tc>
      </w:tr>
      <w:tr w:rsidR="000D5835" w:rsidRPr="001A086D" w:rsidTr="00F377EF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</w:rPr>
            </w:pPr>
          </w:p>
        </w:tc>
      </w:tr>
      <w:tr w:rsidR="000D5835" w:rsidRPr="001A086D" w:rsidTr="00F377EF">
        <w:trPr>
          <w:trHeight w:val="3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96097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EF212C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9 424,2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b/>
                <w:bCs/>
              </w:rPr>
            </w:pPr>
            <w:r w:rsidRPr="001A086D">
              <w:rPr>
                <w:b/>
                <w:bCs/>
                <w:sz w:val="22"/>
              </w:rPr>
              <w:t>8 169,0</w:t>
            </w:r>
          </w:p>
        </w:tc>
      </w:tr>
      <w:tr w:rsidR="000D5835" w:rsidRPr="001A086D" w:rsidTr="00F377EF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ind w:right="-108"/>
            </w:pPr>
            <w:r w:rsidRPr="001A086D">
              <w:t>Подпрограмма 1</w:t>
            </w:r>
          </w:p>
          <w:p w:rsidR="000D5835" w:rsidRPr="001A086D" w:rsidRDefault="000D5835" w:rsidP="00A84C27">
            <w:pPr>
              <w:ind w:right="-108"/>
            </w:pPr>
          </w:p>
          <w:p w:rsidR="000D5835" w:rsidRPr="001A086D" w:rsidRDefault="000D5835" w:rsidP="00A84C27">
            <w:pPr>
              <w:ind w:right="-108"/>
              <w:jc w:val="center"/>
            </w:pPr>
          </w:p>
          <w:p w:rsidR="000D5835" w:rsidRPr="001A086D" w:rsidRDefault="000D5835" w:rsidP="00A84C27">
            <w:pPr>
              <w:ind w:right="-108"/>
              <w:jc w:val="center"/>
            </w:pPr>
          </w:p>
          <w:p w:rsidR="000D5835" w:rsidRPr="001A086D" w:rsidRDefault="000D5835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 xml:space="preserve">Развитие дошкольного, общего и дополнительного образования в </w:t>
            </w:r>
            <w:proofErr w:type="spellStart"/>
            <w:r w:rsidRPr="001A086D">
              <w:t>Мокшанском</w:t>
            </w:r>
            <w:proofErr w:type="spellEnd"/>
            <w:r w:rsidRPr="001A086D">
              <w:t xml:space="preserve">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C13F5" w:rsidP="00A84C27">
            <w:pPr>
              <w:jc w:val="center"/>
            </w:pPr>
            <w:r w:rsidRPr="001A086D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jc w:val="center"/>
            </w:pPr>
            <w:r w:rsidRPr="001A086D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F0CD6" w:rsidP="00A84C27">
            <w:pPr>
              <w:jc w:val="center"/>
            </w:pPr>
            <w:r w:rsidRPr="001A086D">
              <w:rPr>
                <w:sz w:val="22"/>
              </w:rPr>
              <w:t>402 167,3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255FE" w:rsidP="00A84C27">
            <w:pPr>
              <w:jc w:val="center"/>
            </w:pPr>
            <w:r w:rsidRPr="001A086D">
              <w:rPr>
                <w:sz w:val="22"/>
              </w:rPr>
              <w:t>438 548,</w:t>
            </w:r>
            <w:r w:rsidR="00CB5FA6" w:rsidRPr="001A086D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255FE" w:rsidP="00A84C27">
            <w:pPr>
              <w:jc w:val="center"/>
            </w:pPr>
            <w:r w:rsidRPr="001A086D">
              <w:rPr>
                <w:sz w:val="22"/>
              </w:rPr>
              <w:t>407 510,</w:t>
            </w:r>
            <w:r w:rsidR="00CB5FA6" w:rsidRPr="001A086D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342 167,3</w:t>
            </w:r>
          </w:p>
        </w:tc>
      </w:tr>
      <w:tr w:rsidR="000D5835" w:rsidRPr="001A086D" w:rsidTr="00F377EF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E33010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A086D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A086D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F0CD6" w:rsidP="00672795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A086D">
              <w:rPr>
                <w:bCs/>
                <w:sz w:val="22"/>
              </w:rPr>
              <w:t>106 353,9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3B0B6D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A086D">
              <w:rPr>
                <w:bCs/>
                <w:sz w:val="22"/>
              </w:rPr>
              <w:t>88 446,4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3B0B6D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A086D">
              <w:rPr>
                <w:bCs/>
                <w:sz w:val="22"/>
              </w:rPr>
              <w:t>88 494,</w:t>
            </w:r>
            <w:r w:rsidR="00CB5FA6" w:rsidRPr="001A086D">
              <w:rPr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A086D">
              <w:rPr>
                <w:bCs/>
                <w:sz w:val="22"/>
              </w:rPr>
              <w:t>74 574,0</w:t>
            </w:r>
          </w:p>
        </w:tc>
      </w:tr>
      <w:tr w:rsidR="001D39E2" w:rsidRPr="001A086D" w:rsidTr="00F377EF">
        <w:trPr>
          <w:trHeight w:val="24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1A086D" w:rsidRDefault="001D39E2" w:rsidP="00A84C27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1A086D" w:rsidRDefault="001D39E2" w:rsidP="00A84C27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1A086D" w:rsidRDefault="001D39E2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1A086D" w:rsidRDefault="001D39E2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1A086D" w:rsidRDefault="001D39E2" w:rsidP="00A84C27">
            <w:pPr>
              <w:jc w:val="center"/>
            </w:pPr>
            <w:r w:rsidRPr="001A086D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1A086D" w:rsidRDefault="001D39E2" w:rsidP="00A84C27">
            <w:pPr>
              <w:jc w:val="center"/>
            </w:pPr>
            <w:r w:rsidRPr="001A086D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1A086D" w:rsidRDefault="009F0CD6" w:rsidP="00A84C27">
            <w:pPr>
              <w:jc w:val="center"/>
            </w:pPr>
            <w:r w:rsidRPr="001A086D">
              <w:rPr>
                <w:sz w:val="22"/>
              </w:rPr>
              <w:t>28 156,7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1A086D" w:rsidRDefault="001D39E2" w:rsidP="00A84C27">
            <w:pPr>
              <w:jc w:val="center"/>
            </w:pPr>
            <w:r w:rsidRPr="001A086D">
              <w:rPr>
                <w:sz w:val="22"/>
              </w:rPr>
              <w:t>57 687,9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1A086D" w:rsidRDefault="001D39E2" w:rsidP="00A84C27">
            <w:pPr>
              <w:jc w:val="center"/>
            </w:pPr>
            <w:r w:rsidRPr="001A086D">
              <w:rPr>
                <w:sz w:val="22"/>
              </w:rPr>
              <w:t>18 283,1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1A086D" w:rsidRDefault="001D39E2" w:rsidP="00A84C27">
            <w:pPr>
              <w:jc w:val="center"/>
            </w:pPr>
            <w:r w:rsidRPr="001A086D">
              <w:rPr>
                <w:sz w:val="22"/>
              </w:rPr>
              <w:t>19 251,2</w:t>
            </w:r>
          </w:p>
        </w:tc>
      </w:tr>
      <w:tr w:rsidR="000D5835" w:rsidRPr="001A086D" w:rsidTr="00F377EF"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jc w:val="center"/>
            </w:pPr>
            <w:r w:rsidRPr="001A086D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jc w:val="center"/>
            </w:pPr>
            <w:r w:rsidRPr="001A086D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F0CD6" w:rsidP="00A84C27">
            <w:pPr>
              <w:jc w:val="center"/>
            </w:pPr>
            <w:r w:rsidRPr="001A086D">
              <w:rPr>
                <w:sz w:val="22"/>
              </w:rPr>
              <w:t>259 487,7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3B0B6D" w:rsidP="00A84C27">
            <w:pPr>
              <w:jc w:val="center"/>
            </w:pPr>
            <w:r w:rsidRPr="001A086D">
              <w:rPr>
                <w:sz w:val="22"/>
              </w:rPr>
              <w:t>284 245,</w:t>
            </w:r>
            <w:r w:rsidR="00CB5FA6" w:rsidRPr="001A086D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3B0B6D" w:rsidP="00A84C27">
            <w:pPr>
              <w:jc w:val="center"/>
            </w:pPr>
            <w:r w:rsidRPr="001A086D">
              <w:rPr>
                <w:sz w:val="22"/>
              </w:rPr>
              <w:t>292 564,5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240 173,1</w:t>
            </w:r>
          </w:p>
        </w:tc>
      </w:tr>
      <w:tr w:rsidR="000D5835" w:rsidRPr="001A086D" w:rsidTr="00F377EF">
        <w:trPr>
          <w:trHeight w:val="26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96097" w:rsidP="00A84C27">
            <w:pPr>
              <w:jc w:val="center"/>
            </w:pPr>
            <w:r w:rsidRPr="001A086D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F6589" w:rsidP="00A84C27">
            <w:pPr>
              <w:jc w:val="center"/>
            </w:pPr>
            <w:r w:rsidRPr="001A086D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8 169,0</w:t>
            </w:r>
          </w:p>
        </w:tc>
      </w:tr>
      <w:tr w:rsidR="000D5835" w:rsidRPr="001A086D" w:rsidTr="00F377EF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lastRenderedPageBreak/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jc w:val="center"/>
            </w:pPr>
            <w:r w:rsidRPr="001A086D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AD63E3" w:rsidP="00A84C27">
            <w:pPr>
              <w:jc w:val="center"/>
            </w:pPr>
            <w:r w:rsidRPr="001A086D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65 343,2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71 125,0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73 713,3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62 651,3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4229D" w:rsidP="00A84C27">
            <w:pPr>
              <w:jc w:val="center"/>
            </w:pPr>
            <w:r w:rsidRPr="001A086D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90990" w:rsidP="00A84C27">
            <w:pPr>
              <w:jc w:val="center"/>
            </w:pPr>
            <w:r w:rsidRPr="001A086D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7242E">
            <w:pPr>
              <w:jc w:val="center"/>
            </w:pPr>
            <w:r w:rsidRPr="001A086D">
              <w:rPr>
                <w:sz w:val="22"/>
              </w:rPr>
              <w:t>7 994,5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3 286,0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3 471,5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4 397,3</w:t>
            </w:r>
          </w:p>
        </w:tc>
      </w:tr>
      <w:tr w:rsidR="000D5835" w:rsidRPr="001A086D" w:rsidTr="00F377EF">
        <w:trPr>
          <w:trHeight w:val="13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9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jc w:val="center"/>
            </w:pPr>
            <w:r w:rsidRPr="001A086D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90990" w:rsidP="00A84C27">
            <w:pPr>
              <w:jc w:val="center"/>
            </w:pPr>
            <w:r w:rsidRPr="001A086D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52 779,7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AD63E3" w:rsidP="00A84C27">
            <w:pPr>
              <w:jc w:val="center"/>
            </w:pPr>
            <w:r w:rsidRPr="001A086D">
              <w:rPr>
                <w:sz w:val="22"/>
              </w:rPr>
              <w:t>63 270,0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AD63E3" w:rsidP="00A84C27">
            <w:pPr>
              <w:jc w:val="center"/>
            </w:pPr>
            <w:r w:rsidRPr="001A086D">
              <w:rPr>
                <w:sz w:val="22"/>
              </w:rPr>
              <w:t>65 672,8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53 685,0</w:t>
            </w:r>
          </w:p>
        </w:tc>
      </w:tr>
      <w:tr w:rsidR="000D5835" w:rsidRPr="001A086D" w:rsidTr="00F377EF">
        <w:trPr>
          <w:trHeight w:val="13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96097" w:rsidP="00A84C27">
            <w:pPr>
              <w:jc w:val="center"/>
            </w:pPr>
            <w:r w:rsidRPr="001A086D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90990" w:rsidP="00A84C27">
            <w:pPr>
              <w:jc w:val="center"/>
            </w:pPr>
            <w:r w:rsidRPr="001A086D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4 569,0</w:t>
            </w:r>
          </w:p>
        </w:tc>
      </w:tr>
      <w:tr w:rsidR="000D5835" w:rsidRPr="001A086D" w:rsidTr="00F377EF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C790E" w:rsidRDefault="000D5835" w:rsidP="006C790E">
            <w:pPr>
              <w:ind w:right="-62"/>
              <w:rPr>
                <w:sz w:val="23"/>
                <w:szCs w:val="23"/>
              </w:rPr>
            </w:pPr>
            <w:r w:rsidRPr="006C790E">
              <w:rPr>
                <w:sz w:val="23"/>
                <w:szCs w:val="23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jc w:val="center"/>
            </w:pPr>
            <w:r w:rsidRPr="001A086D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672795">
            <w:pPr>
              <w:jc w:val="center"/>
            </w:pPr>
            <w:r w:rsidRPr="001A086D">
              <w:rPr>
                <w:sz w:val="22"/>
              </w:rPr>
              <w:t>216 014,9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244 594,</w:t>
            </w:r>
            <w:r w:rsidR="007317C5" w:rsidRPr="001A086D"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208 596,</w:t>
            </w:r>
            <w:r w:rsidR="004B4DF7" w:rsidRPr="001A086D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163 018,1</w:t>
            </w:r>
          </w:p>
        </w:tc>
      </w:tr>
      <w:tr w:rsidR="006107F7" w:rsidRPr="001A086D" w:rsidTr="00F377EF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1A086D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32 716,1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22 429,</w:t>
            </w:r>
            <w:r w:rsidR="004B4DF7" w:rsidRPr="001A086D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20 843,</w:t>
            </w:r>
            <w:r w:rsidR="004B4DF7" w:rsidRPr="001A086D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13 696,2</w:t>
            </w:r>
          </w:p>
        </w:tc>
      </w:tr>
      <w:tr w:rsidR="006107F7" w:rsidRPr="001A086D" w:rsidTr="00F377EF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1A086D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28 156,7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57 687,9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18 283,1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19 251,2</w:t>
            </w:r>
          </w:p>
        </w:tc>
      </w:tr>
      <w:tr w:rsidR="006107F7" w:rsidRPr="001A086D" w:rsidTr="00F377EF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1A086D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1A086D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152 142,1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161 477,</w:t>
            </w:r>
            <w:r w:rsidR="004B4DF7" w:rsidRPr="001A086D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166 470,0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127 070,7</w:t>
            </w:r>
          </w:p>
        </w:tc>
      </w:tr>
      <w:tr w:rsidR="006107F7" w:rsidRPr="001A086D" w:rsidTr="00F377EF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1A086D" w:rsidRDefault="006107F7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1A086D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9B01C2" w:rsidP="00A84C27">
            <w:pPr>
              <w:jc w:val="center"/>
            </w:pPr>
            <w:r w:rsidRPr="001A086D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1A086D" w:rsidRDefault="006107F7" w:rsidP="00A84C27">
            <w:pPr>
              <w:jc w:val="center"/>
            </w:pPr>
            <w:r w:rsidRPr="001A086D">
              <w:rPr>
                <w:sz w:val="22"/>
              </w:rPr>
              <w:t>3 000,0</w:t>
            </w:r>
          </w:p>
        </w:tc>
      </w:tr>
      <w:tr w:rsidR="00536864" w:rsidRPr="001A086D" w:rsidTr="00F377EF">
        <w:trPr>
          <w:trHeight w:val="2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1A086D" w:rsidRDefault="00536864" w:rsidP="00A84C27">
            <w:r w:rsidRPr="001A086D"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1A086D" w:rsidRDefault="00536864" w:rsidP="00A84C27">
            <w:r w:rsidRPr="001A086D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1A086D" w:rsidRDefault="00536864" w:rsidP="00A84C27">
            <w:r w:rsidRPr="001A086D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1A086D" w:rsidRDefault="00536864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536864" w:rsidP="00A84C27">
            <w:pPr>
              <w:jc w:val="center"/>
            </w:pPr>
            <w:r w:rsidRPr="001A086D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33 946,7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34 124,6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35 089,2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1A086D" w:rsidRDefault="00536864" w:rsidP="00A84C27">
            <w:pPr>
              <w:jc w:val="center"/>
            </w:pPr>
            <w:r w:rsidRPr="001A086D">
              <w:rPr>
                <w:sz w:val="22"/>
              </w:rPr>
              <w:t>23 468,7</w:t>
            </w:r>
          </w:p>
        </w:tc>
      </w:tr>
      <w:tr w:rsidR="00536864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1A086D" w:rsidRDefault="00536864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1A086D" w:rsidRDefault="00536864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1A086D" w:rsidRDefault="00536864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1A086D" w:rsidRDefault="00536864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536864" w:rsidP="00A84C27">
            <w:pPr>
              <w:jc w:val="center"/>
            </w:pPr>
            <w:r w:rsidRPr="001A086D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25 790,7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25 473,2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26 259,0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1A086D" w:rsidRDefault="00536864" w:rsidP="00A84C27">
            <w:pPr>
              <w:jc w:val="center"/>
            </w:pPr>
            <w:r w:rsidRPr="001A086D">
              <w:rPr>
                <w:sz w:val="22"/>
              </w:rPr>
              <w:t>16 936,10</w:t>
            </w:r>
          </w:p>
        </w:tc>
      </w:tr>
      <w:tr w:rsidR="000D5835" w:rsidRPr="001A086D" w:rsidTr="00F377EF">
        <w:trPr>
          <w:trHeight w:val="18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0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52A" w:rsidP="00A84C27">
            <w:pPr>
              <w:jc w:val="center"/>
            </w:pPr>
            <w:r w:rsidRPr="001A086D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7 556,0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8 051,4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8 230,2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5 932,6</w:t>
            </w:r>
          </w:p>
        </w:tc>
      </w:tr>
      <w:tr w:rsidR="000D5835" w:rsidRPr="001A086D" w:rsidTr="00F377EF">
        <w:trPr>
          <w:trHeight w:val="23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</w:tr>
      <w:tr w:rsidR="000D5835" w:rsidRPr="001A086D" w:rsidTr="00F377EF">
        <w:trPr>
          <w:trHeight w:val="8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96097" w:rsidP="00A84C27">
            <w:pPr>
              <w:jc w:val="center"/>
            </w:pPr>
            <w:r w:rsidRPr="001A086D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DD35D9" w:rsidP="00A84C27">
            <w:pPr>
              <w:jc w:val="center"/>
            </w:pPr>
            <w:r w:rsidRPr="001A086D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600,0</w:t>
            </w:r>
          </w:p>
        </w:tc>
      </w:tr>
      <w:tr w:rsidR="000D5835" w:rsidRPr="001A086D" w:rsidTr="00F377EF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Социальная поддержка работников системы образования</w:t>
            </w:r>
          </w:p>
          <w:p w:rsidR="000D5835" w:rsidRPr="001A086D" w:rsidRDefault="000D5835" w:rsidP="00A84C27"/>
          <w:p w:rsidR="000D5835" w:rsidRPr="001A086D" w:rsidRDefault="000D5835" w:rsidP="00A84C27"/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E36920" w:rsidP="00A84C27">
            <w:pPr>
              <w:jc w:val="center"/>
            </w:pPr>
            <w:r w:rsidRPr="001A086D">
              <w:rPr>
                <w:sz w:val="22"/>
              </w:rPr>
              <w:t>15</w:t>
            </w:r>
            <w:r w:rsidR="000D5835" w:rsidRPr="001A086D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19 594,8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21 759,4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22 711,6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22 397,8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5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420AC9" w:rsidRPr="001A086D" w:rsidTr="00F377EF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1A086D" w:rsidRDefault="00420AC9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1A086D" w:rsidRDefault="00420AC9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1A086D" w:rsidRDefault="00420AC9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C9" w:rsidRPr="001A086D" w:rsidRDefault="00420AC9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19 594,8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21 759,4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22 711,6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1A086D" w:rsidRDefault="00420AC9" w:rsidP="00A84C27">
            <w:pPr>
              <w:jc w:val="center"/>
            </w:pPr>
            <w:r w:rsidRPr="001A086D">
              <w:rPr>
                <w:sz w:val="22"/>
              </w:rPr>
              <w:t>22 397,8</w:t>
            </w:r>
          </w:p>
        </w:tc>
      </w:tr>
      <w:tr w:rsidR="000D5835" w:rsidRPr="001A086D" w:rsidTr="00F377EF">
        <w:trPr>
          <w:trHeight w:val="1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6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 xml:space="preserve">Реализация государственной политики в сфере защиты детей-сирот и </w:t>
            </w:r>
            <w:r w:rsidRPr="001A086D">
              <w:lastRenderedPageBreak/>
              <w:t>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14 981,0</w:t>
            </w:r>
          </w:p>
        </w:tc>
      </w:tr>
      <w:tr w:rsidR="000D5835" w:rsidRPr="001A086D" w:rsidTr="00F377EF">
        <w:trPr>
          <w:trHeight w:val="2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B934A9" w:rsidRPr="001A086D" w:rsidTr="00F377EF">
        <w:trPr>
          <w:trHeight w:val="2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1A086D" w:rsidRDefault="00B934A9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1A086D" w:rsidRDefault="00B934A9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1A086D" w:rsidRDefault="00B934A9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1A086D" w:rsidRDefault="00B934A9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1A086D" w:rsidRDefault="00B934A9" w:rsidP="00A84C27">
            <w:pPr>
              <w:jc w:val="center"/>
            </w:pPr>
            <w:r w:rsidRPr="001A086D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1A086D" w:rsidRDefault="00471123" w:rsidP="00A84C27">
            <w:pPr>
              <w:jc w:val="center"/>
            </w:pPr>
            <w:r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1A086D" w:rsidRDefault="00B934A9" w:rsidP="00A84C27">
            <w:pPr>
              <w:jc w:val="center"/>
            </w:pPr>
            <w:r w:rsidRPr="001A086D">
              <w:rPr>
                <w:sz w:val="22"/>
              </w:rPr>
              <w:t>14 981,0</w:t>
            </w:r>
          </w:p>
        </w:tc>
      </w:tr>
      <w:tr w:rsidR="000D5835" w:rsidRPr="001A086D" w:rsidTr="00F377EF">
        <w:trPr>
          <w:trHeight w:val="2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9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color w:val="000000" w:themeColor="text1"/>
                <w:sz w:val="22"/>
              </w:rPr>
              <w:t>55</w:t>
            </w:r>
            <w:r w:rsidR="00E36920" w:rsidRPr="001A086D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82398" w:rsidP="008566E4">
            <w:pPr>
              <w:jc w:val="center"/>
            </w:pPr>
            <w:r w:rsidRPr="001A086D">
              <w:rPr>
                <w:sz w:val="22"/>
              </w:rPr>
              <w:t>67</w:t>
            </w:r>
            <w:r w:rsidR="008566E4" w:rsidRPr="001A086D">
              <w:rPr>
                <w:sz w:val="22"/>
              </w:rPr>
              <w:t> 267,7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66 944,9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67 400,3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55 650,4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E4B0C" w:rsidP="00A84C27">
            <w:pPr>
              <w:jc w:val="center"/>
            </w:pPr>
            <w:r w:rsidRPr="001A086D">
              <w:rPr>
                <w:sz w:val="22"/>
              </w:rPr>
              <w:t>37</w:t>
            </w:r>
            <w:r w:rsidR="00E33010" w:rsidRPr="001A086D">
              <w:rPr>
                <w:sz w:val="22"/>
              </w:rPr>
              <w:t xml:space="preserve"> </w:t>
            </w:r>
            <w:r w:rsidRPr="001A086D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82398" w:rsidP="00A84C27">
            <w:pPr>
              <w:jc w:val="center"/>
            </w:pPr>
            <w:r w:rsidRPr="001A086D">
              <w:rPr>
                <w:sz w:val="22"/>
              </w:rPr>
              <w:t>39</w:t>
            </w:r>
            <w:r w:rsidR="008566E4" w:rsidRPr="001A086D">
              <w:rPr>
                <w:sz w:val="22"/>
              </w:rPr>
              <w:t> 852,6</w:t>
            </w:r>
          </w:p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37 257,7</w:t>
            </w:r>
          </w:p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37 920,4</w:t>
            </w:r>
          </w:p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39 544,4</w:t>
            </w:r>
          </w:p>
          <w:p w:rsidR="000D5835" w:rsidRPr="001A086D" w:rsidRDefault="000D5835" w:rsidP="00A84C27">
            <w:pPr>
              <w:jc w:val="center"/>
            </w:pPr>
          </w:p>
        </w:tc>
      </w:tr>
      <w:tr w:rsidR="000D5835" w:rsidRPr="001A086D" w:rsidTr="00F377EF">
        <w:trPr>
          <w:trHeight w:val="1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0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15 004,</w:t>
            </w:r>
            <w:r w:rsidR="007E4B0C" w:rsidRPr="001A086D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27 415,1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29 687,2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CC6E72" w:rsidP="00A84C27">
            <w:pPr>
              <w:jc w:val="center"/>
            </w:pPr>
            <w:r w:rsidRPr="001A086D">
              <w:rPr>
                <w:sz w:val="22"/>
              </w:rPr>
              <w:t>29 479,9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16 106,0</w:t>
            </w:r>
          </w:p>
        </w:tc>
      </w:tr>
      <w:tr w:rsidR="000D5835" w:rsidRPr="001A086D" w:rsidTr="00F377EF">
        <w:trPr>
          <w:trHeight w:val="22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</w:p>
        </w:tc>
      </w:tr>
      <w:tr w:rsidR="000D5835" w:rsidRPr="001A086D" w:rsidTr="00F377EF">
        <w:trPr>
          <w:trHeight w:val="2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2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1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736AE1" w:rsidRPr="001A086D" w:rsidTr="00F377EF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1A086D" w:rsidRDefault="00736AE1" w:rsidP="00A84C27">
            <w:pPr>
              <w:jc w:val="center"/>
            </w:pPr>
            <w:r w:rsidRPr="001A086D"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1A086D" w:rsidRDefault="00736AE1" w:rsidP="00A84C27">
            <w:pPr>
              <w:ind w:right="-108"/>
            </w:pPr>
            <w:r w:rsidRPr="001A086D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1A086D" w:rsidRDefault="00736AE1" w:rsidP="00A84C27">
            <w:r w:rsidRPr="001A086D">
              <w:t xml:space="preserve">Организация отдыха, оздоровления и занятости детей и подростков в </w:t>
            </w:r>
            <w:proofErr w:type="spellStart"/>
            <w:r w:rsidRPr="001A086D">
              <w:t>Мокшанском</w:t>
            </w:r>
            <w:proofErr w:type="spellEnd"/>
            <w:r w:rsidRPr="001A086D">
              <w:t xml:space="preserve">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1A086D" w:rsidRDefault="00736AE1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4 359,1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536864" w:rsidP="00A84C27">
            <w:pPr>
              <w:jc w:val="center"/>
            </w:pPr>
            <w:r w:rsidRPr="001A086D">
              <w:rPr>
                <w:sz w:val="22"/>
              </w:rPr>
              <w:t>146,</w:t>
            </w:r>
            <w:r w:rsidR="00736AE1" w:rsidRPr="001A086D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22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736AE1" w:rsidRPr="001A086D" w:rsidTr="00F377EF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1A086D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4 359,1</w:t>
            </w:r>
          </w:p>
        </w:tc>
      </w:tr>
      <w:tr w:rsidR="000D5835" w:rsidRPr="001A086D" w:rsidTr="00F377EF">
        <w:trPr>
          <w:trHeight w:val="26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  <w:p w:rsidR="006C790E" w:rsidRPr="001A086D" w:rsidRDefault="006C790E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AE319D" w:rsidP="00A84C27">
            <w:pPr>
              <w:jc w:val="center"/>
            </w:pPr>
            <w:r w:rsidRPr="001A086D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842B02" w:rsidRPr="001A086D" w:rsidTr="00F377EF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1A086D" w:rsidRDefault="00842B02" w:rsidP="00A84C27">
            <w:pPr>
              <w:jc w:val="center"/>
            </w:pPr>
            <w:r w:rsidRPr="001A086D">
              <w:lastRenderedPageBreak/>
              <w:t>2.1</w:t>
            </w:r>
          </w:p>
          <w:p w:rsidR="00842B02" w:rsidRPr="001A086D" w:rsidRDefault="00842B02" w:rsidP="00A84C27">
            <w:pPr>
              <w:jc w:val="center"/>
            </w:pPr>
          </w:p>
          <w:p w:rsidR="00842B02" w:rsidRPr="001A086D" w:rsidRDefault="00842B02" w:rsidP="00A84C27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1A086D" w:rsidRDefault="00842B02" w:rsidP="00A84C27">
            <w:pPr>
              <w:ind w:right="-108"/>
            </w:pPr>
            <w:r w:rsidRPr="001A086D">
              <w:t>Основное мероприятие 1</w:t>
            </w:r>
          </w:p>
          <w:p w:rsidR="00842B02" w:rsidRPr="001A086D" w:rsidRDefault="00842B02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1A086D" w:rsidRDefault="00842B02" w:rsidP="00A84C27">
            <w:r w:rsidRPr="001A086D"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B02" w:rsidRPr="001A086D" w:rsidRDefault="00842B02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1A086D" w:rsidRDefault="00AE319D" w:rsidP="00A84C27">
            <w:pPr>
              <w:jc w:val="center"/>
            </w:pPr>
            <w:r w:rsidRPr="001A086D">
              <w:rPr>
                <w:sz w:val="22"/>
              </w:rPr>
              <w:t>6</w:t>
            </w:r>
            <w:r w:rsidR="00736AE1" w:rsidRPr="001A086D">
              <w:rPr>
                <w:sz w:val="22"/>
              </w:rPr>
              <w:t> </w:t>
            </w:r>
            <w:r w:rsidRPr="001A086D">
              <w:rPr>
                <w:sz w:val="22"/>
              </w:rPr>
              <w:t>13</w:t>
            </w:r>
            <w:r w:rsidR="00736AE1" w:rsidRPr="001A086D">
              <w:rPr>
                <w:sz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42B02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4 359,1</w:t>
            </w:r>
          </w:p>
        </w:tc>
      </w:tr>
      <w:tr w:rsidR="000D5835" w:rsidRPr="001A086D" w:rsidTr="00F377EF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536864" w:rsidP="00A84C27">
            <w:pPr>
              <w:jc w:val="center"/>
            </w:pPr>
            <w:r w:rsidRPr="001A086D">
              <w:rPr>
                <w:sz w:val="22"/>
              </w:rPr>
              <w:t>146,</w:t>
            </w:r>
            <w:r w:rsidR="00736AE1" w:rsidRPr="001A086D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6C790E">
        <w:trPr>
          <w:trHeight w:val="20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736AE1" w:rsidRPr="001A086D" w:rsidTr="006C790E">
        <w:trPr>
          <w:trHeight w:val="22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1A086D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672795" w:rsidP="00A84C27">
            <w:pPr>
              <w:jc w:val="center"/>
            </w:pPr>
            <w:r w:rsidRPr="001A086D">
              <w:rPr>
                <w:sz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4 359,1</w:t>
            </w:r>
          </w:p>
        </w:tc>
      </w:tr>
      <w:tr w:rsidR="000D5835" w:rsidRPr="001A086D" w:rsidTr="006C790E">
        <w:trPr>
          <w:trHeight w:val="2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AE319D" w:rsidP="00A84C27">
            <w:pPr>
              <w:jc w:val="center"/>
            </w:pPr>
            <w:r w:rsidRPr="001A086D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E45A45" w:rsidP="00A84C27">
            <w:pPr>
              <w:jc w:val="center"/>
            </w:pPr>
            <w:r w:rsidRPr="001A086D">
              <w:rPr>
                <w:sz w:val="22"/>
              </w:rPr>
              <w:t>1</w:t>
            </w:r>
            <w:r w:rsidR="00672795" w:rsidRPr="001A086D">
              <w:rPr>
                <w:sz w:val="22"/>
              </w:rPr>
              <w:t xml:space="preserve"> </w:t>
            </w:r>
            <w:r w:rsidRPr="001A086D">
              <w:rPr>
                <w:sz w:val="22"/>
              </w:rPr>
              <w:t>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ind w:right="-108"/>
            </w:pPr>
            <w:r w:rsidRPr="001A086D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6C790E">
        <w:trPr>
          <w:trHeight w:val="1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6C790E">
        <w:trPr>
          <w:trHeight w:val="8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jc w:val="center"/>
            </w:pPr>
            <w:r w:rsidRPr="001A086D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pPr>
              <w:ind w:right="-108"/>
            </w:pPr>
            <w:r w:rsidRPr="001A086D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35" w:rsidRPr="001A086D" w:rsidRDefault="000D5835" w:rsidP="00A84C27">
            <w:r w:rsidRPr="001A086D">
              <w:rPr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1 671,</w:t>
            </w:r>
            <w:r w:rsidR="001907A3" w:rsidRPr="001A086D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</w:t>
            </w:r>
            <w:r w:rsidR="004B4DF7" w:rsidRPr="001A086D">
              <w:rPr>
                <w:sz w:val="22"/>
              </w:rPr>
              <w:t> </w:t>
            </w:r>
            <w:r w:rsidRPr="001A086D">
              <w:rPr>
                <w:sz w:val="22"/>
              </w:rPr>
              <w:t>64</w:t>
            </w:r>
            <w:r w:rsidR="004B4DF7" w:rsidRPr="001A086D">
              <w:rPr>
                <w:sz w:val="22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1 647,9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1 992,</w:t>
            </w:r>
            <w:r w:rsidR="004B4DF7" w:rsidRPr="001A086D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4B4DF7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DF7" w:rsidRPr="001A086D" w:rsidRDefault="004B4DF7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DF7" w:rsidRPr="001A086D" w:rsidRDefault="004B4DF7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DF7" w:rsidRPr="001A086D" w:rsidRDefault="004B4D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DF7" w:rsidRPr="001A086D" w:rsidRDefault="004B4D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1 631,</w:t>
            </w:r>
            <w:r w:rsidR="00736AE1" w:rsidRPr="001A086D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1 631,</w:t>
            </w:r>
            <w:r w:rsidR="00736AE1" w:rsidRPr="001A086D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1 832,</w:t>
            </w:r>
            <w:r w:rsidR="004B4DF7" w:rsidRPr="001A086D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8,</w:t>
            </w:r>
            <w:r w:rsidR="002B5A9F" w:rsidRPr="001A086D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842B02" w:rsidP="00A84C27">
            <w:pPr>
              <w:jc w:val="center"/>
            </w:pPr>
            <w:r w:rsidRPr="001A086D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4B4DF7" w:rsidRPr="001A086D" w:rsidTr="00F377EF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1A086D" w:rsidRDefault="004B4DF7" w:rsidP="00A84C27">
            <w:pPr>
              <w:jc w:val="center"/>
            </w:pPr>
            <w:r w:rsidRPr="001A086D">
              <w:t>3.1</w:t>
            </w:r>
          </w:p>
          <w:p w:rsidR="004B4DF7" w:rsidRPr="001A086D" w:rsidRDefault="004B4DF7" w:rsidP="00A84C27">
            <w:pPr>
              <w:jc w:val="center"/>
            </w:pPr>
          </w:p>
          <w:p w:rsidR="004B4DF7" w:rsidRPr="001A086D" w:rsidRDefault="004B4DF7" w:rsidP="00A84C27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1A086D" w:rsidRDefault="004B4DF7" w:rsidP="00A84C27">
            <w:pPr>
              <w:ind w:right="-108"/>
            </w:pPr>
            <w:r w:rsidRPr="001A086D">
              <w:t>Основное мероприятие 1</w:t>
            </w:r>
          </w:p>
          <w:p w:rsidR="004B4DF7" w:rsidRPr="001A086D" w:rsidRDefault="004B4DF7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1A086D" w:rsidRDefault="004B4DF7" w:rsidP="00A84C27">
            <w:r w:rsidRPr="001A086D">
              <w:t>Региональный проект «</w:t>
            </w:r>
            <w:r w:rsidRPr="001A086D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1A086D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DF7" w:rsidRPr="001A086D" w:rsidRDefault="004B4DF7" w:rsidP="00A84C27">
            <w:r w:rsidRPr="001A086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1 647,9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1 647,9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1 992,0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B4DF7" w:rsidRPr="001A086D" w:rsidRDefault="004B4DF7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736AE1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1A086D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8,</w:t>
            </w:r>
            <w:r w:rsidR="004B4DF7" w:rsidRPr="001A086D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8,</w:t>
            </w:r>
            <w:r w:rsidR="004B4DF7" w:rsidRPr="001A086D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736AE1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1A086D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1 832,</w:t>
            </w:r>
            <w:r w:rsidR="004B4DF7" w:rsidRPr="001A086D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736AE1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1A086D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1A086D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1A086D" w:rsidRDefault="00736AE1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  <w:tr w:rsidR="000D5835" w:rsidRPr="001A086D" w:rsidTr="00F377EF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1A086D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1A086D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-</w:t>
            </w:r>
          </w:p>
        </w:tc>
      </w:tr>
    </w:tbl>
    <w:p w:rsidR="008B6A2C" w:rsidRPr="001A086D" w:rsidRDefault="008B6A2C" w:rsidP="00A84C27">
      <w:pPr>
        <w:ind w:right="-370"/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                                               ».</w:t>
      </w:r>
    </w:p>
    <w:p w:rsidR="00BD03D9" w:rsidRPr="001A086D" w:rsidRDefault="00BD03D9" w:rsidP="00A84C27"/>
    <w:p w:rsidR="0042784A" w:rsidRPr="001A086D" w:rsidRDefault="0042784A" w:rsidP="00A84C27"/>
    <w:p w:rsidR="0042784A" w:rsidRPr="001A086D" w:rsidRDefault="0042784A" w:rsidP="00A84C27"/>
    <w:p w:rsidR="0042784A" w:rsidRPr="001A086D" w:rsidRDefault="0042784A" w:rsidP="00A84C27"/>
    <w:p w:rsidR="002938C1" w:rsidRPr="001A086D" w:rsidRDefault="002938C1" w:rsidP="00A84C27"/>
    <w:p w:rsidR="002938C1" w:rsidRPr="001A086D" w:rsidRDefault="002938C1" w:rsidP="00A84C27"/>
    <w:p w:rsidR="002938C1" w:rsidRPr="001A086D" w:rsidRDefault="002938C1" w:rsidP="00A84C27"/>
    <w:p w:rsidR="004D5BDD" w:rsidRPr="001A086D" w:rsidRDefault="004D5BDD" w:rsidP="00A84C27"/>
    <w:p w:rsidR="009E20F0" w:rsidRPr="001A086D" w:rsidRDefault="009E20F0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Приложение к постановлению </w:t>
      </w:r>
    </w:p>
    <w:p w:rsidR="009E20F0" w:rsidRPr="001A086D" w:rsidRDefault="009E20F0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администрации Мокшанского района </w:t>
      </w:r>
    </w:p>
    <w:p w:rsidR="00C84EF2" w:rsidRPr="001A086D" w:rsidRDefault="00C84EF2" w:rsidP="00C84EF2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03.10.2024 </w:t>
      </w:r>
      <w:r w:rsidRPr="001A086D">
        <w:rPr>
          <w:sz w:val="22"/>
          <w:szCs w:val="22"/>
        </w:rPr>
        <w:t>№</w:t>
      </w:r>
      <w:r>
        <w:rPr>
          <w:sz w:val="22"/>
          <w:szCs w:val="22"/>
        </w:rPr>
        <w:t xml:space="preserve"> 940</w:t>
      </w:r>
    </w:p>
    <w:p w:rsidR="005D2799" w:rsidRPr="001A086D" w:rsidRDefault="00C84EF2" w:rsidP="00C84EF2">
      <w:pPr>
        <w:tabs>
          <w:tab w:val="center" w:pos="4153"/>
          <w:tab w:val="right" w:pos="8306"/>
        </w:tabs>
        <w:ind w:left="33"/>
        <w:jc w:val="right"/>
      </w:pPr>
      <w:r w:rsidRPr="001A086D">
        <w:rPr>
          <w:sz w:val="22"/>
          <w:szCs w:val="22"/>
        </w:rPr>
        <w:t xml:space="preserve"> </w:t>
      </w:r>
      <w:r w:rsidR="009E20F0" w:rsidRPr="001A086D">
        <w:rPr>
          <w:sz w:val="22"/>
          <w:szCs w:val="22"/>
        </w:rPr>
        <w:t>«</w:t>
      </w:r>
      <w:r w:rsidR="00925F5B" w:rsidRPr="001A086D">
        <w:t>Приложение 12</w:t>
      </w:r>
    </w:p>
    <w:p w:rsidR="005D2799" w:rsidRPr="001A086D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1A086D">
        <w:t xml:space="preserve">к муниципальной программе Мокшанского района </w:t>
      </w:r>
    </w:p>
    <w:p w:rsidR="00336662" w:rsidRPr="001A086D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1A086D">
        <w:t xml:space="preserve">Пензенской области «Развитие образования в                                                                                                                                                                                                  </w:t>
      </w:r>
    </w:p>
    <w:p w:rsidR="005D2799" w:rsidRPr="001A086D" w:rsidRDefault="00925F5B" w:rsidP="00A84C27">
      <w:pPr>
        <w:jc w:val="right"/>
      </w:pPr>
      <w:proofErr w:type="spellStart"/>
      <w:r w:rsidRPr="001A086D">
        <w:t>Мокшанском</w:t>
      </w:r>
      <w:proofErr w:type="spellEnd"/>
      <w:r w:rsidRPr="001A086D">
        <w:t xml:space="preserve"> районе» на 2014-2027</w:t>
      </w:r>
      <w:r w:rsidR="005D2799" w:rsidRPr="001A086D">
        <w:t xml:space="preserve"> годы</w:t>
      </w:r>
    </w:p>
    <w:p w:rsidR="005A3E9C" w:rsidRPr="001A086D" w:rsidRDefault="005A3E9C" w:rsidP="005A3E9C">
      <w:pPr>
        <w:jc w:val="right"/>
      </w:pPr>
      <w:r w:rsidRPr="001A086D">
        <w:t>(новая редакция)</w:t>
      </w:r>
    </w:p>
    <w:p w:rsidR="005D2799" w:rsidRPr="001A086D" w:rsidRDefault="005D2799" w:rsidP="006C79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86D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6C790E" w:rsidRDefault="005D2799" w:rsidP="006C790E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86D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1A08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38C1" w:rsidRPr="001A086D">
        <w:rPr>
          <w:rFonts w:ascii="Times New Roman" w:hAnsi="Times New Roman"/>
          <w:b/>
          <w:bCs/>
          <w:sz w:val="24"/>
          <w:szCs w:val="24"/>
        </w:rPr>
        <w:t>Мокшанском</w:t>
      </w:r>
      <w:proofErr w:type="spellEnd"/>
      <w:r w:rsidR="002938C1" w:rsidRPr="001A086D">
        <w:rPr>
          <w:rFonts w:ascii="Times New Roman" w:hAnsi="Times New Roman"/>
          <w:b/>
          <w:bCs/>
          <w:sz w:val="24"/>
          <w:szCs w:val="24"/>
        </w:rPr>
        <w:t xml:space="preserve"> районе» на 2014-2027</w:t>
      </w:r>
      <w:r w:rsidRPr="001A086D">
        <w:rPr>
          <w:rFonts w:ascii="Times New Roman" w:hAnsi="Times New Roman"/>
          <w:b/>
          <w:bCs/>
          <w:sz w:val="24"/>
          <w:szCs w:val="24"/>
        </w:rPr>
        <w:t xml:space="preserve"> годы </w:t>
      </w:r>
    </w:p>
    <w:p w:rsidR="005D2799" w:rsidRPr="001A086D" w:rsidRDefault="00010127" w:rsidP="006C79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86D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1A086D">
        <w:rPr>
          <w:rFonts w:ascii="Times New Roman" w:hAnsi="Times New Roman" w:cs="Times New Roman"/>
          <w:b/>
          <w:sz w:val="24"/>
          <w:szCs w:val="24"/>
        </w:rPr>
        <w:t>на 2022 - 2027</w:t>
      </w:r>
      <w:r w:rsidR="005D2799" w:rsidRPr="001A086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1A086D" w:rsidRDefault="005D2799" w:rsidP="00A84C27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1A086D" w:rsidTr="006C790E">
        <w:trPr>
          <w:trHeight w:val="340"/>
        </w:trPr>
        <w:tc>
          <w:tcPr>
            <w:tcW w:w="6379" w:type="dxa"/>
            <w:gridSpan w:val="4"/>
            <w:vAlign w:val="center"/>
          </w:tcPr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1A086D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  <w:vMerge w:val="restart"/>
          </w:tcPr>
          <w:p w:rsidR="006C790E" w:rsidRDefault="006C790E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Ответствен-</w:t>
            </w: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исполнитель, соисполнитель</w:t>
            </w:r>
          </w:p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1A086D" w:rsidRDefault="000D5835" w:rsidP="006C7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6C79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  <w:vMerge/>
          </w:tcPr>
          <w:p w:rsidR="000D5835" w:rsidRPr="001A086D" w:rsidRDefault="000D5835" w:rsidP="00A84C27"/>
        </w:tc>
        <w:tc>
          <w:tcPr>
            <w:tcW w:w="1560" w:type="dxa"/>
            <w:vMerge/>
          </w:tcPr>
          <w:p w:rsidR="000D5835" w:rsidRPr="001A086D" w:rsidRDefault="000D5835" w:rsidP="00A84C27"/>
        </w:tc>
        <w:tc>
          <w:tcPr>
            <w:tcW w:w="2702" w:type="dxa"/>
            <w:vMerge/>
          </w:tcPr>
          <w:p w:rsidR="000D5835" w:rsidRPr="001A086D" w:rsidRDefault="000D5835" w:rsidP="00A84C27"/>
        </w:tc>
        <w:tc>
          <w:tcPr>
            <w:tcW w:w="1550" w:type="dxa"/>
            <w:vMerge/>
          </w:tcPr>
          <w:p w:rsidR="000D5835" w:rsidRPr="001A086D" w:rsidRDefault="000D5835" w:rsidP="00A84C27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1A086D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1A086D">
              <w:rPr>
                <w:rFonts w:ascii="Times New Roman" w:hAnsi="Times New Roman" w:cs="Times New Roman"/>
                <w:b/>
              </w:rPr>
              <w:t>Муниципаль-ная</w:t>
            </w:r>
            <w:proofErr w:type="spellEnd"/>
            <w:r w:rsidRPr="001A086D">
              <w:rPr>
                <w:rFonts w:ascii="Times New Roman" w:hAnsi="Times New Roman" w:cs="Times New Roman"/>
                <w:b/>
              </w:rPr>
              <w:t xml:space="preserve"> программа</w:t>
            </w:r>
          </w:p>
        </w:tc>
        <w:tc>
          <w:tcPr>
            <w:tcW w:w="2702" w:type="dxa"/>
          </w:tcPr>
          <w:p w:rsidR="000D5835" w:rsidRPr="001A086D" w:rsidRDefault="000D5835" w:rsidP="00A84C27">
            <w:pPr>
              <w:rPr>
                <w:b/>
                <w:bCs/>
              </w:rPr>
            </w:pPr>
            <w:r w:rsidRPr="001A086D">
              <w:rPr>
                <w:b/>
                <w:bCs/>
              </w:rPr>
              <w:t xml:space="preserve">«Развитие образования в </w:t>
            </w:r>
            <w:proofErr w:type="spellStart"/>
            <w:r w:rsidRPr="001A086D">
              <w:rPr>
                <w:b/>
                <w:bCs/>
              </w:rPr>
              <w:t>Мокшанском</w:t>
            </w:r>
            <w:proofErr w:type="spellEnd"/>
            <w:r w:rsidRPr="001A086D">
              <w:rPr>
                <w:b/>
                <w:bCs/>
              </w:rPr>
              <w:t xml:space="preserve"> районе" на 2014-2027 годы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8B401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401361,7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702D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437235,8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702D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40654</w:t>
            </w:r>
            <w:r w:rsidR="00F2713C"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338357,4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1A086D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дошкольного, общего и дополнительного образования в </w:t>
            </w:r>
            <w:proofErr w:type="spellStart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Мокшанском</w:t>
            </w:r>
            <w:proofErr w:type="spellEnd"/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8B401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393998,3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8837F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430379,</w:t>
            </w:r>
            <w:r w:rsidR="00F2713C"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8837F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399341,</w:t>
            </w:r>
            <w:r w:rsidR="00F2713C"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333998,3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2E620D" w:rsidP="00A84C27">
            <w:pPr>
              <w:jc w:val="center"/>
              <w:rPr>
                <w:color w:val="000000" w:themeColor="text1"/>
              </w:rPr>
            </w:pPr>
            <w:r w:rsidRPr="001A086D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366932" w:rsidP="00A84C27">
            <w:pPr>
              <w:jc w:val="center"/>
              <w:rPr>
                <w:color w:val="000000" w:themeColor="text1"/>
              </w:rPr>
            </w:pPr>
            <w:r w:rsidRPr="001A086D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3D439F" w:rsidP="00A84C27">
            <w:pPr>
              <w:jc w:val="center"/>
              <w:rPr>
                <w:color w:val="000000" w:themeColor="text1"/>
              </w:rPr>
            </w:pPr>
            <w:r w:rsidRPr="001A086D">
              <w:rPr>
                <w:color w:val="000000" w:themeColor="text1"/>
                <w:sz w:val="22"/>
              </w:rPr>
              <w:t>60774,2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B04D99" w:rsidP="00A84C27">
            <w:pPr>
              <w:jc w:val="center"/>
              <w:rPr>
                <w:color w:val="000000" w:themeColor="text1"/>
              </w:rPr>
            </w:pPr>
            <w:r w:rsidRPr="001A086D">
              <w:rPr>
                <w:color w:val="000000" w:themeColor="text1"/>
                <w:sz w:val="22"/>
              </w:rPr>
              <w:t>66556,0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B04D99" w:rsidP="00A84C27">
            <w:pPr>
              <w:jc w:val="center"/>
              <w:rPr>
                <w:color w:val="000000" w:themeColor="text1"/>
              </w:rPr>
            </w:pPr>
            <w:r w:rsidRPr="001A086D">
              <w:rPr>
                <w:color w:val="000000" w:themeColor="text1"/>
                <w:sz w:val="22"/>
              </w:rPr>
              <w:t>69144,3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jc w:val="center"/>
              <w:rPr>
                <w:color w:val="000000" w:themeColor="text1"/>
              </w:rPr>
            </w:pPr>
            <w:r w:rsidRPr="001A086D">
              <w:rPr>
                <w:color w:val="000000" w:themeColor="text1"/>
                <w:sz w:val="22"/>
              </w:rPr>
              <w:t>58082,3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lang w:val="en-US"/>
              </w:rPr>
              <w:t>1.</w:t>
            </w:r>
            <w:r w:rsidRPr="001A086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297F6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-дошкольные организации</w:t>
            </w:r>
            <w:r w:rsidRPr="001A08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1A086D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1A086D" w:rsidRDefault="00DC19C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3D439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2399,3</w:t>
            </w:r>
          </w:p>
          <w:p w:rsidR="000D5835" w:rsidRPr="001A086D" w:rsidRDefault="003D439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3541,2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1A086D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1A086D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4397,3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1A086D" w:rsidRDefault="000D5835" w:rsidP="00A84C27"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1A086D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3D439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52514,6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1A086D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63270,0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1A086D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65672,8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53685,0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1A086D" w:rsidRDefault="000D5835" w:rsidP="00A84C27"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1A086D" w:rsidRDefault="000D5835" w:rsidP="00A84C27">
            <w:r w:rsidRPr="001A086D">
              <w:rPr>
                <w:sz w:val="22"/>
                <w:szCs w:val="22"/>
              </w:rPr>
              <w:t xml:space="preserve">Капитальный ремонт зданий муниципальных дошкольных </w:t>
            </w:r>
            <w:r w:rsidRPr="001A086D">
              <w:rPr>
                <w:sz w:val="22"/>
                <w:szCs w:val="22"/>
              </w:rPr>
              <w:lastRenderedPageBreak/>
              <w:t xml:space="preserve">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</w:t>
            </w:r>
            <w:r w:rsidRPr="001A086D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1A086D" w:rsidTr="006C790E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1A086D" w:rsidRDefault="004E24A1" w:rsidP="00A84C27">
            <w:pPr>
              <w:rPr>
                <w:sz w:val="21"/>
                <w:szCs w:val="21"/>
              </w:rPr>
            </w:pPr>
            <w:r w:rsidRPr="001A086D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1A086D" w:rsidTr="006C790E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1A086D" w:rsidRDefault="000E161D" w:rsidP="00A84C27">
            <w:pPr>
              <w:rPr>
                <w:bCs/>
                <w:sz w:val="21"/>
                <w:szCs w:val="21"/>
              </w:rPr>
            </w:pPr>
            <w:r w:rsidRPr="001A086D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1A086D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1A086D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A4430" w:rsidRPr="001A086D" w:rsidTr="006C790E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1A086D" w:rsidRDefault="008A4430" w:rsidP="00A84C27">
            <w:pPr>
              <w:rPr>
                <w:bCs/>
                <w:sz w:val="21"/>
                <w:szCs w:val="21"/>
              </w:rPr>
            </w:pPr>
            <w:r w:rsidRPr="001A086D">
              <w:rPr>
                <w:bCs/>
                <w:sz w:val="20"/>
                <w:szCs w:val="20"/>
              </w:rPr>
              <w:t xml:space="preserve">Изготовление проектно-сметной документации на капитальный ремонт МБДОУ детский сад «Родничок»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>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1A086D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1A086D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1A086D" w:rsidTr="006C790E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1A086D" w:rsidRDefault="00A732D2" w:rsidP="00A84C27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1A086D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1A086D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1A086D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1A086D" w:rsidTr="006C790E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1A086D" w:rsidRDefault="00A732D2" w:rsidP="00A84C27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1A086D" w:rsidRDefault="00590141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1A086D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1A086D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1A086D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1A086D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1A086D" w:rsidRDefault="00947656" w:rsidP="009476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1A086D" w:rsidRDefault="00947656" w:rsidP="00E46D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Мероприятие </w:t>
            </w:r>
            <w:r w:rsidR="00E46D87" w:rsidRPr="001A08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02" w:type="dxa"/>
            <w:shd w:val="clear" w:color="auto" w:fill="auto"/>
          </w:tcPr>
          <w:p w:rsidR="00947656" w:rsidRPr="001A086D" w:rsidRDefault="00590141" w:rsidP="00A84C27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1A086D" w:rsidRDefault="00590141" w:rsidP="00534B5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1A086D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1A086D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1A086D" w:rsidRDefault="00924841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20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947656" w:rsidRPr="001A086D" w:rsidRDefault="00947656" w:rsidP="006C790E">
            <w:r w:rsidRPr="001A086D">
              <w:rPr>
                <w:sz w:val="22"/>
                <w:szCs w:val="22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213014,9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241594,9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205596,3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160018,1</w:t>
            </w:r>
          </w:p>
        </w:tc>
      </w:tr>
      <w:tr w:rsidR="00947656" w:rsidRPr="001A086D" w:rsidTr="006C790E">
        <w:trPr>
          <w:trHeight w:val="20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947656" w:rsidRPr="001A086D" w:rsidRDefault="00947656" w:rsidP="00A84C27">
            <w:r w:rsidRPr="001A086D">
              <w:rPr>
                <w:sz w:val="22"/>
                <w:szCs w:val="22"/>
              </w:rPr>
              <w:t xml:space="preserve">Обеспечение деятельности (оказание услуг) муниципальных учреждений </w:t>
            </w:r>
            <w:r w:rsidRPr="001A086D">
              <w:rPr>
                <w:sz w:val="22"/>
                <w:szCs w:val="22"/>
              </w:rPr>
              <w:lastRenderedPageBreak/>
              <w:t>(общеобразовательных организаций)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spellStart"/>
            <w:r w:rsidRPr="001A086D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организации, </w:t>
            </w:r>
            <w:r w:rsidRPr="001A086D">
              <w:rPr>
                <w:rFonts w:ascii="Times New Roman" w:hAnsi="Times New Roman" w:cs="Times New Roman"/>
              </w:rPr>
              <w:lastRenderedPageBreak/>
              <w:t>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10048,9</w:t>
            </w:r>
          </w:p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18837,0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19473,9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13218,9</w:t>
            </w:r>
          </w:p>
        </w:tc>
      </w:tr>
      <w:tr w:rsidR="00947656" w:rsidRPr="001A086D" w:rsidTr="006C790E">
        <w:trPr>
          <w:trHeight w:val="20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r w:rsidRPr="001A086D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139522,1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158048,5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164050,8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124094,5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1809,9</w:t>
            </w:r>
          </w:p>
        </w:tc>
      </w:tr>
      <w:tr w:rsidR="00947656" w:rsidRPr="001A086D" w:rsidTr="006C790E">
        <w:trPr>
          <w:trHeight w:val="20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947656" w:rsidRPr="001A086D" w:rsidRDefault="00947656" w:rsidP="00A84C27">
            <w:r w:rsidRPr="001A086D">
              <w:rPr>
                <w:sz w:val="22"/>
                <w:szCs w:val="22"/>
              </w:rPr>
              <w:t xml:space="preserve"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 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</w:rPr>
              <w:t>общеобразо-вательные</w:t>
            </w:r>
            <w:proofErr w:type="spellEnd"/>
            <w:r w:rsidRPr="001A086D">
              <w:rPr>
                <w:sz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</w:rPr>
              <w:t>ные</w:t>
            </w:r>
            <w:proofErr w:type="spellEnd"/>
            <w:r w:rsidRPr="001A086D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534B5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744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947656" w:rsidRPr="001A086D" w:rsidRDefault="00947656" w:rsidP="00A84C27">
            <w:r w:rsidRPr="001A086D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</w:rPr>
              <w:t>общеобразо-вательные</w:t>
            </w:r>
            <w:proofErr w:type="spellEnd"/>
            <w:r w:rsidRPr="001A086D">
              <w:rPr>
                <w:sz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</w:rPr>
              <w:t>ные</w:t>
            </w:r>
            <w:proofErr w:type="spellEnd"/>
            <w:r w:rsidRPr="001A086D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01102</w:t>
            </w:r>
            <w:r w:rsidRPr="001A086D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1A086D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1924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1.2.5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947656" w:rsidRPr="001A086D" w:rsidRDefault="00947656" w:rsidP="00A84C27">
            <w:r w:rsidRPr="001A086D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</w:rPr>
              <w:t>общеобразо-вательные</w:t>
            </w:r>
            <w:proofErr w:type="spellEnd"/>
            <w:r w:rsidRPr="001A086D">
              <w:rPr>
                <w:sz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</w:rPr>
              <w:t>ные</w:t>
            </w:r>
            <w:proofErr w:type="spellEnd"/>
            <w:r w:rsidRPr="001A086D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18306,6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9921,2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9765,0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10468,1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общеобразо-вательные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9850,1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321,2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9259,9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98,5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492,6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8518,1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277,8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462,9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8783,1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286,4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477,3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общеобразо-вательные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947656" w:rsidRPr="006C790E" w:rsidRDefault="00947656" w:rsidP="006C790E">
            <w:pPr>
              <w:tabs>
                <w:tab w:val="center" w:pos="4153"/>
                <w:tab w:val="right" w:pos="8306"/>
              </w:tabs>
              <w:ind w:right="-53"/>
              <w:rPr>
                <w:sz w:val="21"/>
                <w:szCs w:val="21"/>
              </w:rPr>
            </w:pPr>
            <w:r w:rsidRPr="006C790E">
              <w:rPr>
                <w:sz w:val="21"/>
                <w:szCs w:val="21"/>
              </w:rPr>
              <w:t xml:space="preserve">Исполнение отдельных государственных полномочий Пензенской области по осуществлению </w:t>
            </w:r>
            <w:r w:rsidRPr="006C790E">
              <w:rPr>
                <w:sz w:val="21"/>
                <w:szCs w:val="21"/>
              </w:rPr>
              <w:lastRenderedPageBreak/>
              <w:t>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1A086D">
              <w:rPr>
                <w:sz w:val="20"/>
                <w:szCs w:val="20"/>
              </w:rPr>
              <w:t>подведомствен-</w:t>
            </w:r>
            <w:proofErr w:type="spellStart"/>
            <w:r w:rsidRPr="001A086D">
              <w:rPr>
                <w:sz w:val="20"/>
                <w:szCs w:val="20"/>
              </w:rPr>
              <w:lastRenderedPageBreak/>
              <w:t>ные</w:t>
            </w:r>
            <w:proofErr w:type="spellEnd"/>
            <w:proofErr w:type="gram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430,2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 xml:space="preserve">Капитальный ремонт кровли здания МБОУ СОШ №1 </w:t>
            </w:r>
            <w:proofErr w:type="spellStart"/>
            <w:r w:rsidRPr="001A086D">
              <w:rPr>
                <w:bCs/>
                <w:sz w:val="22"/>
                <w:szCs w:val="22"/>
              </w:rPr>
              <w:t>р.п</w:t>
            </w:r>
            <w:proofErr w:type="spellEnd"/>
            <w:r w:rsidRPr="001A086D">
              <w:rPr>
                <w:bCs/>
                <w:sz w:val="22"/>
                <w:szCs w:val="22"/>
              </w:rPr>
              <w:t>. Мокшан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947656" w:rsidRPr="006C790E" w:rsidRDefault="00947656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6C790E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1A086D">
              <w:rPr>
                <w:sz w:val="20"/>
                <w:szCs w:val="20"/>
              </w:rPr>
              <w:t>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515,3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1A086D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303,7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>Компенсация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871,5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370,4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388,3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местности (реконструкция здания МБОУ СОШ им. </w:t>
            </w:r>
            <w:proofErr w:type="spellStart"/>
            <w:r w:rsidRPr="001A086D">
              <w:rPr>
                <w:bCs/>
                <w:sz w:val="22"/>
                <w:szCs w:val="22"/>
              </w:rPr>
              <w:t>М.Н.Загоскина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с. Рамзай)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086D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1.2.15</w:t>
            </w:r>
          </w:p>
        </w:tc>
        <w:tc>
          <w:tcPr>
            <w:tcW w:w="1560" w:type="dxa"/>
          </w:tcPr>
          <w:p w:rsidR="00947656" w:rsidRPr="001A086D" w:rsidRDefault="0094765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947656" w:rsidRPr="001A086D" w:rsidRDefault="00947656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947656" w:rsidRPr="001A086D" w:rsidRDefault="00947656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086D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947656" w:rsidRPr="001A086D" w:rsidRDefault="00947656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947656" w:rsidRPr="001A086D" w:rsidRDefault="00947656" w:rsidP="00FE1252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947656" w:rsidRPr="001A086D" w:rsidRDefault="00947656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947656" w:rsidRPr="001A086D" w:rsidRDefault="00947656" w:rsidP="00FE1252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947656" w:rsidRPr="001A086D" w:rsidRDefault="00924841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011027913</w:t>
            </w:r>
            <w:r w:rsidR="00947656" w:rsidRPr="001A086D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</w:tcPr>
          <w:p w:rsidR="00947656" w:rsidRPr="001A086D" w:rsidRDefault="00947656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947656" w:rsidRPr="001A086D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947656" w:rsidRPr="001A086D" w:rsidRDefault="0094765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61517A" w:rsidRPr="001A086D" w:rsidRDefault="0061517A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61517A" w:rsidRPr="001A086D" w:rsidRDefault="0061517A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61517A" w:rsidRPr="001A086D" w:rsidRDefault="0061517A" w:rsidP="00FE1252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. Мокшан, расположенного по адресу: Пензенская область, </w:t>
            </w:r>
            <w:proofErr w:type="spellStart"/>
            <w:r w:rsidRPr="001A086D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>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61517A" w:rsidRPr="001A086D" w:rsidRDefault="0061517A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61517A" w:rsidRPr="001A086D" w:rsidRDefault="0061517A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61517A" w:rsidRPr="001A086D" w:rsidRDefault="0061517A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61517A" w:rsidRPr="001A086D" w:rsidRDefault="0061517A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61517A" w:rsidRPr="001A086D" w:rsidRDefault="0061517A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61517A" w:rsidRPr="001A086D" w:rsidRDefault="0061517A" w:rsidP="00FE1252">
            <w:pPr>
              <w:rPr>
                <w:bCs/>
                <w:sz w:val="20"/>
                <w:szCs w:val="20"/>
              </w:rPr>
            </w:pPr>
            <w:r w:rsidRPr="001A086D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. Мокшан, расположенного по адресу: Пензенская область, </w:t>
            </w:r>
            <w:proofErr w:type="spellStart"/>
            <w:r w:rsidRPr="001A086D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>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1A086D">
              <w:rPr>
                <w:rFonts w:ascii="Times New Roman" w:hAnsi="Times New Roman" w:cs="Times New Roman"/>
              </w:rPr>
              <w:t>ные</w:t>
            </w:r>
            <w:proofErr w:type="spellEnd"/>
            <w:r w:rsidRPr="001A086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61517A" w:rsidRPr="001A086D" w:rsidRDefault="0061517A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1A086D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61517A" w:rsidRPr="001A086D" w:rsidRDefault="0061517A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61517A" w:rsidRPr="001A086D" w:rsidRDefault="0061517A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765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33346,7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33524,6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34489,2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22868,7</w:t>
            </w:r>
          </w:p>
        </w:tc>
      </w:tr>
      <w:tr w:rsidR="0061517A" w:rsidRPr="001A086D" w:rsidTr="006C790E">
        <w:trPr>
          <w:trHeight w:val="2239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1A086D">
              <w:rPr>
                <w:sz w:val="20"/>
                <w:szCs w:val="20"/>
              </w:rPr>
              <w:t>дополнитель-ного</w:t>
            </w:r>
            <w:proofErr w:type="spellEnd"/>
            <w:r w:rsidRPr="001A086D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61517A" w:rsidRPr="001A086D" w:rsidRDefault="0061517A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61517A" w:rsidRPr="001A086D" w:rsidRDefault="0061517A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882,3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16545,7</w:t>
            </w:r>
          </w:p>
          <w:p w:rsidR="0061517A" w:rsidRPr="001A086D" w:rsidRDefault="0061517A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17573,1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18358,9</w:t>
            </w:r>
          </w:p>
          <w:p w:rsidR="0061517A" w:rsidRPr="001A086D" w:rsidRDefault="0061517A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15465,6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1517A" w:rsidRPr="001A086D" w:rsidTr="006C790E">
        <w:trPr>
          <w:trHeight w:val="602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1A086D">
              <w:rPr>
                <w:sz w:val="20"/>
                <w:szCs w:val="20"/>
              </w:rPr>
              <w:t>дополнитель-ного</w:t>
            </w:r>
            <w:proofErr w:type="spellEnd"/>
            <w:r w:rsidRPr="001A086D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3974,2</w:t>
            </w:r>
          </w:p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5020,7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4469,6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4648,4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3944,3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1366,0</w:t>
            </w:r>
          </w:p>
        </w:tc>
      </w:tr>
      <w:tr w:rsidR="0061517A" w:rsidRPr="001A086D" w:rsidTr="006C790E">
        <w:trPr>
          <w:trHeight w:val="59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Расходы на повышение оплаты труда работников бюджетной сферы в связи с увеличением минимального размера оплаты труда (организаций дополнительного образования)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1A086D">
              <w:rPr>
                <w:sz w:val="20"/>
                <w:szCs w:val="20"/>
              </w:rPr>
              <w:t>дополнитель-ного</w:t>
            </w:r>
            <w:proofErr w:type="spellEnd"/>
            <w:r w:rsidRPr="001A086D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104,5</w:t>
            </w:r>
          </w:p>
        </w:tc>
      </w:tr>
      <w:tr w:rsidR="0061517A" w:rsidRPr="001A086D" w:rsidTr="006C790E">
        <w:trPr>
          <w:trHeight w:val="59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1.3.4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59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 xml:space="preserve">Ремонт здания МБОУ ДО ДЮСШ </w:t>
            </w:r>
            <w:proofErr w:type="spellStart"/>
            <w:r w:rsidRPr="001A086D">
              <w:rPr>
                <w:bCs/>
                <w:sz w:val="22"/>
                <w:szCs w:val="22"/>
              </w:rPr>
              <w:t>р.п</w:t>
            </w:r>
            <w:proofErr w:type="spellEnd"/>
            <w:r w:rsidRPr="001A086D">
              <w:rPr>
                <w:bCs/>
                <w:sz w:val="22"/>
                <w:szCs w:val="22"/>
              </w:rPr>
              <w:t>. Мокшан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1A086D">
              <w:rPr>
                <w:sz w:val="20"/>
                <w:szCs w:val="20"/>
              </w:rPr>
              <w:t>дополнитель-ного</w:t>
            </w:r>
            <w:proofErr w:type="spellEnd"/>
            <w:r w:rsidRPr="001A086D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59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1A086D">
              <w:rPr>
                <w:bCs/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1A086D">
              <w:rPr>
                <w:sz w:val="20"/>
                <w:szCs w:val="20"/>
              </w:rPr>
              <w:t>дополнитель-ного</w:t>
            </w:r>
            <w:proofErr w:type="spellEnd"/>
            <w:r w:rsidRPr="001A086D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59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целях </w:t>
            </w:r>
            <w:proofErr w:type="spellStart"/>
            <w:r w:rsidRPr="001A086D">
              <w:rPr>
                <w:bCs/>
                <w:sz w:val="22"/>
                <w:szCs w:val="22"/>
              </w:rPr>
              <w:t>софинансирования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которых предоставляется субсидия из бюджета </w:t>
            </w:r>
            <w:proofErr w:type="spellStart"/>
            <w:r w:rsidRPr="001A086D">
              <w:rPr>
                <w:bCs/>
                <w:sz w:val="22"/>
                <w:szCs w:val="22"/>
              </w:rPr>
              <w:t>Бековоскго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1A086D">
              <w:rPr>
                <w:sz w:val="20"/>
                <w:szCs w:val="20"/>
              </w:rPr>
              <w:t>дополнитель-ного</w:t>
            </w:r>
            <w:proofErr w:type="spellEnd"/>
            <w:r w:rsidRPr="001A086D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19594,8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21759,4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22711,6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22397,8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ind w:right="-108"/>
            </w:pPr>
            <w:r w:rsidRPr="001A086D">
              <w:rPr>
                <w:sz w:val="22"/>
                <w:szCs w:val="22"/>
              </w:rPr>
              <w:t xml:space="preserve">Исполнение государственных полномочий по </w:t>
            </w:r>
            <w:r w:rsidRPr="001A086D">
              <w:rPr>
                <w:sz w:val="22"/>
                <w:szCs w:val="22"/>
              </w:rPr>
              <w:lastRenderedPageBreak/>
              <w:t>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19151,8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21117,5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22063,2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20621,3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103,1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ind w:right="-108"/>
            </w:pPr>
            <w:r w:rsidRPr="001A086D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1673,4</w:t>
            </w:r>
          </w:p>
        </w:tc>
      </w:tr>
      <w:tr w:rsidR="0061517A" w:rsidRPr="001A086D" w:rsidTr="006C790E">
        <w:trPr>
          <w:trHeight w:val="117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ind w:right="-108"/>
            </w:pPr>
            <w:r w:rsidRPr="001A086D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14981,0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614,3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362,5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76,4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132,5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42,9</w:t>
            </w:r>
          </w:p>
        </w:tc>
      </w:tr>
      <w:tr w:rsidR="0061517A" w:rsidRPr="001A086D" w:rsidTr="006C790E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14366,7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12264,9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2028,5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67267,7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66944,9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67400,3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55650,4</w:t>
            </w:r>
          </w:p>
        </w:tc>
      </w:tr>
      <w:tr w:rsidR="0061517A" w:rsidRPr="001A086D" w:rsidTr="006C790E">
        <w:trPr>
          <w:trHeight w:val="351"/>
        </w:trPr>
        <w:tc>
          <w:tcPr>
            <w:tcW w:w="567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4152,1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4313,7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3610,5</w:t>
            </w:r>
          </w:p>
        </w:tc>
      </w:tr>
      <w:tr w:rsidR="0061517A" w:rsidRPr="001A086D" w:rsidTr="006C790E">
        <w:trPr>
          <w:trHeight w:val="743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86D"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887,0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749,4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935,8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824,8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6,8</w:t>
            </w:r>
          </w:p>
        </w:tc>
      </w:tr>
      <w:tr w:rsidR="0061517A" w:rsidRPr="001A086D" w:rsidTr="006C790E">
        <w:trPr>
          <w:trHeight w:val="319"/>
        </w:trPr>
        <w:tc>
          <w:tcPr>
            <w:tcW w:w="567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 xml:space="preserve">Обеспечение деятельности </w:t>
            </w:r>
            <w:r w:rsidRPr="001A086D">
              <w:rPr>
                <w:sz w:val="22"/>
                <w:szCs w:val="22"/>
              </w:rPr>
              <w:lastRenderedPageBreak/>
              <w:t>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</w:t>
            </w:r>
            <w:r w:rsidRPr="001A086D">
              <w:rPr>
                <w:sz w:val="20"/>
                <w:szCs w:val="20"/>
              </w:rPr>
              <w:lastRenderedPageBreak/>
              <w:t>образованием,</w:t>
            </w:r>
            <w:r w:rsidRPr="001A086D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28163,3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25368,8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25870,6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34195,7</w:t>
            </w:r>
          </w:p>
        </w:tc>
      </w:tr>
      <w:tr w:rsidR="0061517A" w:rsidRPr="001A086D" w:rsidTr="006C790E">
        <w:trPr>
          <w:trHeight w:val="1874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/>
        </w:tc>
        <w:tc>
          <w:tcPr>
            <w:tcW w:w="1550" w:type="dxa"/>
            <w:vMerge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20842,6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6294,5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747,1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19045,2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5751,7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19273,1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5820,5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315,1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27630,4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6226,4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1.6.3</w:t>
            </w:r>
          </w:p>
        </w:tc>
        <w:tc>
          <w:tcPr>
            <w:tcW w:w="1560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Расходы на повышение оплаты труда работников бюджетной сферы в связи с увеличением минимального размера оплаты труда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30122,4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13459,8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/>
        </w:tc>
        <w:tc>
          <w:tcPr>
            <w:tcW w:w="1550" w:type="dxa"/>
            <w:vMerge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18113,9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5470,4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9712,2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2933,1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625,6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188,9</w:t>
            </w:r>
          </w:p>
        </w:tc>
      </w:tr>
      <w:tr w:rsidR="0061517A" w:rsidRPr="001A086D" w:rsidTr="006C790E">
        <w:trPr>
          <w:trHeight w:val="484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522"/>
        </w:trPr>
        <w:tc>
          <w:tcPr>
            <w:tcW w:w="567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 xml:space="preserve">Компенсация части родительской </w:t>
            </w:r>
            <w:r w:rsidRPr="006C790E">
              <w:rPr>
                <w:sz w:val="21"/>
                <w:szCs w:val="21"/>
              </w:rPr>
              <w:t>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59,4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31,4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9,5</w:t>
            </w:r>
          </w:p>
        </w:tc>
      </w:tr>
      <w:tr w:rsidR="0061517A" w:rsidRPr="001A086D" w:rsidTr="006C790E">
        <w:trPr>
          <w:trHeight w:val="1118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18,5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1.6.7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4980,8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4678,6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4468,7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4296,1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</w:rPr>
              <w:t>01106А3042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</w:rPr>
              <w:t>01106А3042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</w:rPr>
              <w:t>01106А3042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</w:rPr>
              <w:t>01106А3042</w:t>
            </w:r>
          </w:p>
          <w:p w:rsidR="0061517A" w:rsidRPr="001A086D" w:rsidRDefault="0061517A" w:rsidP="00A84C27">
            <w:pPr>
              <w:jc w:val="center"/>
            </w:pP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2904,8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877,3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2672,7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2512,1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758,6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2590,2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782,2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709,1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214,6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1.6.10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1.6.11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1A086D">
              <w:rPr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sz w:val="22"/>
                <w:szCs w:val="22"/>
              </w:rPr>
              <w:t xml:space="preserve">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</w:t>
            </w:r>
            <w:r w:rsidRPr="001A086D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 xml:space="preserve">Расходы на повышение оплаты труда работников бюджетной сферы в целях </w:t>
            </w:r>
            <w:proofErr w:type="spellStart"/>
            <w:r w:rsidRPr="001A086D">
              <w:rPr>
                <w:sz w:val="22"/>
                <w:szCs w:val="22"/>
              </w:rPr>
              <w:t>софинансирования</w:t>
            </w:r>
            <w:proofErr w:type="spellEnd"/>
            <w:r w:rsidRPr="001A086D">
              <w:rPr>
                <w:sz w:val="22"/>
                <w:szCs w:val="22"/>
              </w:rPr>
              <w:t xml:space="preserve"> которых предоставляется субсидия из бюджета </w:t>
            </w:r>
            <w:proofErr w:type="spellStart"/>
            <w:r w:rsidRPr="001A086D">
              <w:rPr>
                <w:sz w:val="22"/>
                <w:szCs w:val="22"/>
              </w:rPr>
              <w:t>Бековоскго</w:t>
            </w:r>
            <w:proofErr w:type="spellEnd"/>
            <w:r w:rsidRPr="001A086D">
              <w:rPr>
                <w:sz w:val="22"/>
                <w:szCs w:val="22"/>
              </w:rPr>
              <w:t xml:space="preserve"> района Пензенской области </w:t>
            </w:r>
            <w:r w:rsidRPr="001A086D">
              <w:rPr>
                <w:sz w:val="22"/>
                <w:szCs w:val="22"/>
              </w:rPr>
              <w:lastRenderedPageBreak/>
              <w:t>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>Управление образованием,</w:t>
            </w:r>
            <w:r w:rsidRPr="001A086D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048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974</w:t>
            </w:r>
          </w:p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6C790E">
            <w:pPr>
              <w:tabs>
                <w:tab w:val="center" w:pos="4153"/>
                <w:tab w:val="right" w:pos="8306"/>
              </w:tabs>
              <w:ind w:right="-53"/>
            </w:pPr>
            <w:r w:rsidRPr="001A086D">
              <w:rPr>
                <w:sz w:val="22"/>
                <w:szCs w:val="22"/>
              </w:rPr>
              <w:t xml:space="preserve">Исполнение отдельных государственных полномочий </w:t>
            </w:r>
            <w:r w:rsidRPr="006C790E">
              <w:rPr>
                <w:sz w:val="21"/>
                <w:szCs w:val="21"/>
              </w:rPr>
              <w:t>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1A086D"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1A08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1A086D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b/>
                <w:sz w:val="22"/>
                <w:szCs w:val="22"/>
              </w:rPr>
              <w:t xml:space="preserve">«Организация отдыха, оздоровления и занятости детей и подростков в </w:t>
            </w:r>
            <w:proofErr w:type="spellStart"/>
            <w:r w:rsidRPr="001A086D">
              <w:rPr>
                <w:b/>
                <w:sz w:val="22"/>
                <w:szCs w:val="22"/>
              </w:rPr>
              <w:t>Мокшанском</w:t>
            </w:r>
            <w:proofErr w:type="spellEnd"/>
            <w:r w:rsidRPr="001A086D">
              <w:rPr>
                <w:b/>
                <w:sz w:val="22"/>
                <w:szCs w:val="22"/>
              </w:rPr>
              <w:t xml:space="preserve"> районе»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4359,1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1517A" w:rsidRPr="001A086D" w:rsidTr="006C790E">
        <w:trPr>
          <w:trHeight w:val="20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4359,1</w:t>
            </w:r>
          </w:p>
        </w:tc>
      </w:tr>
      <w:tr w:rsidR="0061517A" w:rsidRPr="001A086D" w:rsidTr="006C790E">
        <w:trPr>
          <w:trHeight w:val="1538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61517A" w:rsidRPr="001A086D" w:rsidRDefault="0061517A" w:rsidP="00A84C27"/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</w:rPr>
              <w:t>3329,3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4307,4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23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ind w:right="-108"/>
            </w:pPr>
            <w:r w:rsidRPr="001A086D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57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2.1.3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1517A" w:rsidRPr="001A086D" w:rsidTr="006C790E">
        <w:trPr>
          <w:trHeight w:val="1475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75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75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</w:t>
            </w:r>
          </w:p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047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026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61517A" w:rsidRDefault="0061517A" w:rsidP="00A84C27">
            <w:pPr>
              <w:rPr>
                <w:sz w:val="22"/>
                <w:szCs w:val="22"/>
              </w:rPr>
            </w:pPr>
            <w:r w:rsidRPr="001A086D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  <w:p w:rsidR="006C790E" w:rsidRPr="001A086D" w:rsidRDefault="006C790E" w:rsidP="00A84C27"/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1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1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1A08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1A086D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61517A" w:rsidRPr="001A086D" w:rsidRDefault="0061517A" w:rsidP="00A84C27">
            <w:pPr>
              <w:rPr>
                <w:b/>
              </w:rPr>
            </w:pPr>
            <w:r w:rsidRPr="001A086D">
              <w:rPr>
                <w:b/>
                <w:sz w:val="22"/>
                <w:szCs w:val="22"/>
              </w:rPr>
              <w:t>«</w:t>
            </w:r>
            <w:r w:rsidRPr="001A086D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1A086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1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</w:rPr>
              <w:t>Региональный проект «</w:t>
            </w:r>
            <w:r w:rsidRPr="001A086D">
              <w:rPr>
                <w:color w:val="000000" w:themeColor="text1"/>
                <w:sz w:val="22"/>
              </w:rPr>
              <w:t>Патриотическое воспитание граждан Российской Федерации</w:t>
            </w:r>
            <w:r w:rsidRPr="001A086D">
              <w:rPr>
                <w:sz w:val="22"/>
              </w:rPr>
              <w:t>»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tabs>
                <w:tab w:val="center" w:pos="4153"/>
                <w:tab w:val="right" w:pos="8306"/>
              </w:tabs>
            </w:pPr>
            <w:r w:rsidRPr="001A086D">
              <w:t>всего</w:t>
            </w:r>
          </w:p>
        </w:tc>
        <w:tc>
          <w:tcPr>
            <w:tcW w:w="717" w:type="dxa"/>
            <w:gridSpan w:val="2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1517A" w:rsidRPr="001A086D" w:rsidTr="006C790E">
        <w:trPr>
          <w:trHeight w:val="141"/>
        </w:trPr>
        <w:tc>
          <w:tcPr>
            <w:tcW w:w="567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61517A" w:rsidRPr="001A086D" w:rsidRDefault="0061517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61517A" w:rsidRPr="001A086D" w:rsidRDefault="0061517A" w:rsidP="00A84C27">
            <w:r w:rsidRPr="001A086D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61517A" w:rsidRPr="001A086D" w:rsidRDefault="0061517A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1A086D">
              <w:rPr>
                <w:sz w:val="20"/>
                <w:szCs w:val="20"/>
              </w:rPr>
              <w:t>ные</w:t>
            </w:r>
            <w:proofErr w:type="spellEnd"/>
            <w:r w:rsidRPr="001A086D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jc w:val="center"/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>013EВ5179F013ЕВ5179</w:t>
            </w:r>
            <w:r w:rsidRPr="001A086D">
              <w:rPr>
                <w:bCs/>
                <w:sz w:val="22"/>
                <w:szCs w:val="22"/>
                <w:lang w:val="en-US"/>
              </w:rPr>
              <w:t>F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bCs/>
                <w:sz w:val="22"/>
                <w:szCs w:val="22"/>
              </w:rPr>
              <w:t>013ЕВ5179</w:t>
            </w:r>
            <w:r w:rsidRPr="001A086D">
              <w:rPr>
                <w:bCs/>
                <w:sz w:val="22"/>
                <w:szCs w:val="22"/>
                <w:lang w:val="en-US"/>
              </w:rPr>
              <w:t>F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  <w:szCs w:val="22"/>
              </w:rPr>
              <w:t>013EВ51790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  <w:szCs w:val="22"/>
              </w:rPr>
              <w:t>013EВ51790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  <w:szCs w:val="22"/>
              </w:rPr>
              <w:t>013EВ51790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  <w:szCs w:val="22"/>
              </w:rPr>
              <w:t>013EВ51791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  <w:szCs w:val="22"/>
              </w:rPr>
              <w:t>013EВ51791</w:t>
            </w:r>
          </w:p>
          <w:p w:rsidR="0061517A" w:rsidRPr="001A086D" w:rsidRDefault="0061517A" w:rsidP="00A84C27">
            <w:pPr>
              <w:jc w:val="center"/>
            </w:pPr>
            <w:r w:rsidRPr="001A086D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1832,6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61517A" w:rsidRPr="001A086D" w:rsidRDefault="0061517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247028" w:rsidRPr="001A086D" w:rsidRDefault="009E20F0" w:rsidP="006C790E">
      <w:pPr>
        <w:ind w:right="283"/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            </w:t>
      </w:r>
      <w:r w:rsidR="008B6A2C" w:rsidRPr="001A086D">
        <w:rPr>
          <w:sz w:val="22"/>
          <w:szCs w:val="22"/>
        </w:rPr>
        <w:t xml:space="preserve">              </w:t>
      </w:r>
      <w:r w:rsidRPr="001A086D">
        <w:rPr>
          <w:sz w:val="22"/>
          <w:szCs w:val="22"/>
        </w:rPr>
        <w:t xml:space="preserve"> </w:t>
      </w:r>
      <w:r w:rsidR="004F6986" w:rsidRPr="001A086D">
        <w:rPr>
          <w:sz w:val="22"/>
          <w:szCs w:val="22"/>
        </w:rPr>
        <w:t>».</w:t>
      </w:r>
    </w:p>
    <w:p w:rsidR="00BF0C94" w:rsidRPr="001A086D" w:rsidRDefault="00BF0C94" w:rsidP="00A84C27">
      <w:pPr>
        <w:jc w:val="right"/>
        <w:rPr>
          <w:sz w:val="22"/>
          <w:szCs w:val="22"/>
        </w:rPr>
      </w:pPr>
    </w:p>
    <w:p w:rsidR="00BF0C94" w:rsidRPr="001A086D" w:rsidRDefault="00BF0C94" w:rsidP="00A84C27">
      <w:pPr>
        <w:jc w:val="right"/>
        <w:rPr>
          <w:sz w:val="22"/>
          <w:szCs w:val="22"/>
        </w:rPr>
      </w:pPr>
    </w:p>
    <w:p w:rsidR="00BF0C94" w:rsidRPr="001A086D" w:rsidRDefault="00BF0C94" w:rsidP="00A84C27">
      <w:pPr>
        <w:jc w:val="right"/>
        <w:rPr>
          <w:sz w:val="22"/>
          <w:szCs w:val="22"/>
        </w:rPr>
      </w:pPr>
    </w:p>
    <w:p w:rsidR="00BF0C94" w:rsidRPr="001A086D" w:rsidRDefault="00BF0C94" w:rsidP="00A84C27">
      <w:pPr>
        <w:jc w:val="right"/>
        <w:rPr>
          <w:sz w:val="22"/>
          <w:szCs w:val="22"/>
        </w:rPr>
      </w:pPr>
    </w:p>
    <w:p w:rsidR="00BF0C94" w:rsidRPr="001A086D" w:rsidRDefault="00BF0C94" w:rsidP="00A84C27">
      <w:pPr>
        <w:jc w:val="right"/>
        <w:rPr>
          <w:sz w:val="22"/>
          <w:szCs w:val="22"/>
        </w:rPr>
      </w:pPr>
    </w:p>
    <w:p w:rsidR="00BF0C94" w:rsidRPr="001A086D" w:rsidRDefault="00BF0C94" w:rsidP="00A84C27">
      <w:pPr>
        <w:rPr>
          <w:sz w:val="22"/>
          <w:szCs w:val="22"/>
        </w:rPr>
      </w:pPr>
    </w:p>
    <w:p w:rsidR="00AB33BE" w:rsidRPr="001A086D" w:rsidRDefault="00AB33BE" w:rsidP="00A84C27">
      <w:pPr>
        <w:rPr>
          <w:sz w:val="22"/>
          <w:szCs w:val="22"/>
        </w:rPr>
      </w:pPr>
    </w:p>
    <w:p w:rsidR="00AB33BE" w:rsidRPr="001A086D" w:rsidRDefault="00AB33BE" w:rsidP="00A84C27">
      <w:pPr>
        <w:rPr>
          <w:sz w:val="22"/>
          <w:szCs w:val="22"/>
        </w:rPr>
      </w:pPr>
    </w:p>
    <w:p w:rsidR="008E014F" w:rsidRPr="001A086D" w:rsidRDefault="008E014F" w:rsidP="00A84C27">
      <w:pPr>
        <w:rPr>
          <w:sz w:val="22"/>
          <w:szCs w:val="22"/>
        </w:rPr>
      </w:pPr>
    </w:p>
    <w:p w:rsidR="008E014F" w:rsidRPr="001A086D" w:rsidRDefault="008E014F" w:rsidP="00A84C27">
      <w:pPr>
        <w:rPr>
          <w:sz w:val="22"/>
          <w:szCs w:val="22"/>
        </w:rPr>
      </w:pPr>
    </w:p>
    <w:p w:rsidR="008E014F" w:rsidRPr="001A086D" w:rsidRDefault="008E014F" w:rsidP="00A84C27">
      <w:pPr>
        <w:rPr>
          <w:sz w:val="22"/>
          <w:szCs w:val="22"/>
        </w:rPr>
      </w:pPr>
    </w:p>
    <w:p w:rsidR="00DE79DE" w:rsidRPr="001A086D" w:rsidRDefault="00DE79DE" w:rsidP="00A84C27">
      <w:pPr>
        <w:rPr>
          <w:sz w:val="22"/>
          <w:szCs w:val="22"/>
        </w:rPr>
      </w:pPr>
    </w:p>
    <w:p w:rsidR="00AF18F6" w:rsidRPr="001A086D" w:rsidRDefault="00AF18F6" w:rsidP="00A84C27">
      <w:pPr>
        <w:jc w:val="right"/>
        <w:rPr>
          <w:sz w:val="22"/>
          <w:szCs w:val="22"/>
        </w:rPr>
      </w:pPr>
    </w:p>
    <w:p w:rsidR="005D2799" w:rsidRPr="001A086D" w:rsidRDefault="005D2799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Приложение к постановлению </w:t>
      </w:r>
    </w:p>
    <w:p w:rsidR="005D2799" w:rsidRPr="001A086D" w:rsidRDefault="005D2799" w:rsidP="00A84C27">
      <w:pPr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администрации Мокшанского района </w:t>
      </w:r>
    </w:p>
    <w:p w:rsidR="002F18F9" w:rsidRPr="002F18F9" w:rsidRDefault="002F18F9" w:rsidP="002F18F9">
      <w:pPr>
        <w:jc w:val="right"/>
        <w:rPr>
          <w:sz w:val="22"/>
          <w:szCs w:val="22"/>
        </w:rPr>
      </w:pPr>
      <w:r w:rsidRPr="002F18F9">
        <w:rPr>
          <w:sz w:val="22"/>
          <w:szCs w:val="22"/>
        </w:rPr>
        <w:t>от 03.10.2024 № 940</w:t>
      </w:r>
    </w:p>
    <w:p w:rsidR="005D2799" w:rsidRPr="001A086D" w:rsidRDefault="002F18F9" w:rsidP="002F18F9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A086D">
        <w:rPr>
          <w:rFonts w:ascii="Times New Roman" w:hAnsi="Times New Roman" w:cs="Times New Roman"/>
          <w:sz w:val="22"/>
          <w:szCs w:val="22"/>
        </w:rPr>
        <w:t xml:space="preserve"> </w:t>
      </w:r>
      <w:r w:rsidR="005D2799" w:rsidRPr="001A086D">
        <w:rPr>
          <w:rFonts w:ascii="Times New Roman" w:hAnsi="Times New Roman" w:cs="Times New Roman"/>
          <w:sz w:val="22"/>
          <w:szCs w:val="22"/>
        </w:rPr>
        <w:t>«Приложение 1</w:t>
      </w:r>
      <w:r w:rsidR="00925F5B" w:rsidRPr="001A086D">
        <w:rPr>
          <w:rFonts w:ascii="Times New Roman" w:hAnsi="Times New Roman" w:cs="Times New Roman"/>
          <w:sz w:val="22"/>
          <w:szCs w:val="22"/>
        </w:rPr>
        <w:t>5</w:t>
      </w:r>
    </w:p>
    <w:p w:rsidR="005D2799" w:rsidRPr="001A086D" w:rsidRDefault="005D2799" w:rsidP="00A84C27">
      <w:pPr>
        <w:ind w:left="9498"/>
        <w:jc w:val="right"/>
        <w:rPr>
          <w:b/>
          <w:bCs/>
        </w:rPr>
      </w:pPr>
      <w:r w:rsidRPr="001A086D">
        <w:t>к муниципальной программе Мокшанского района Пензенской области «Развитие образования в</w:t>
      </w:r>
      <w:r w:rsidR="00925F5B" w:rsidRPr="001A086D">
        <w:t xml:space="preserve"> </w:t>
      </w:r>
      <w:proofErr w:type="spellStart"/>
      <w:r w:rsidR="00925F5B" w:rsidRPr="001A086D">
        <w:t>Мокшанском</w:t>
      </w:r>
      <w:proofErr w:type="spellEnd"/>
      <w:r w:rsidR="00925F5B" w:rsidRPr="001A086D">
        <w:t xml:space="preserve"> районе» на 2014-2027</w:t>
      </w:r>
      <w:r w:rsidRPr="001A086D">
        <w:t xml:space="preserve"> годы</w:t>
      </w:r>
    </w:p>
    <w:p w:rsidR="005D2799" w:rsidRPr="001A086D" w:rsidRDefault="005A3E9C" w:rsidP="005A3E9C">
      <w:pPr>
        <w:jc w:val="right"/>
      </w:pPr>
      <w:r w:rsidRPr="001A086D">
        <w:t>(новая редакция)</w:t>
      </w:r>
    </w:p>
    <w:p w:rsidR="005D2799" w:rsidRPr="001A086D" w:rsidRDefault="005D2799" w:rsidP="00A84C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799" w:rsidRPr="001A086D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086D">
        <w:rPr>
          <w:rFonts w:ascii="Times New Roman" w:hAnsi="Times New Roman"/>
        </w:rPr>
        <w:t xml:space="preserve"> </w:t>
      </w:r>
      <w:r w:rsidRPr="001A086D">
        <w:rPr>
          <w:rFonts w:ascii="Times New Roman" w:hAnsi="Times New Roman" w:cs="Times New Roman"/>
          <w:b/>
          <w:sz w:val="26"/>
          <w:szCs w:val="26"/>
        </w:rPr>
        <w:t>ПЕРЕЧЕНЬ ОСНОВНЫХ МЕРОПРИЯТИЙ, МЕРОПРИЯТИЙ</w:t>
      </w:r>
    </w:p>
    <w:p w:rsidR="005D2799" w:rsidRPr="001A086D" w:rsidRDefault="005D2799" w:rsidP="00A84C27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86D">
        <w:rPr>
          <w:rFonts w:ascii="Times New Roman" w:hAnsi="Times New Roman"/>
          <w:b/>
          <w:bCs/>
          <w:sz w:val="24"/>
          <w:szCs w:val="24"/>
        </w:rPr>
        <w:t>муниципальной программы Мокшанского района «Развитие образования в</w:t>
      </w:r>
      <w:r w:rsidR="008B6A2C" w:rsidRPr="001A08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B6A2C" w:rsidRPr="001A086D">
        <w:rPr>
          <w:rFonts w:ascii="Times New Roman" w:hAnsi="Times New Roman"/>
          <w:b/>
          <w:bCs/>
          <w:sz w:val="24"/>
          <w:szCs w:val="24"/>
        </w:rPr>
        <w:t>Мокшанском</w:t>
      </w:r>
      <w:proofErr w:type="spellEnd"/>
      <w:r w:rsidR="008B6A2C" w:rsidRPr="001A086D">
        <w:rPr>
          <w:rFonts w:ascii="Times New Roman" w:hAnsi="Times New Roman"/>
          <w:b/>
          <w:bCs/>
          <w:sz w:val="24"/>
          <w:szCs w:val="24"/>
        </w:rPr>
        <w:t xml:space="preserve"> районе» на 2014-2027</w:t>
      </w:r>
      <w:r w:rsidRPr="001A086D">
        <w:rPr>
          <w:rFonts w:ascii="Times New Roman" w:hAnsi="Times New Roman"/>
          <w:b/>
          <w:bCs/>
          <w:sz w:val="24"/>
          <w:szCs w:val="24"/>
        </w:rPr>
        <w:t xml:space="preserve"> годы </w:t>
      </w:r>
    </w:p>
    <w:p w:rsidR="005D2799" w:rsidRPr="001A086D" w:rsidRDefault="008B6A2C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86D">
        <w:rPr>
          <w:rFonts w:ascii="Times New Roman" w:hAnsi="Times New Roman" w:cs="Times New Roman"/>
          <w:b/>
          <w:sz w:val="24"/>
          <w:szCs w:val="24"/>
        </w:rPr>
        <w:t>на 2022 - 2027</w:t>
      </w:r>
      <w:r w:rsidR="005D2799" w:rsidRPr="001A086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1A086D" w:rsidRDefault="005D2799" w:rsidP="00A84C27">
      <w:pPr>
        <w:ind w:right="-370"/>
        <w:jc w:val="right"/>
        <w:rPr>
          <w:sz w:val="22"/>
          <w:szCs w:val="22"/>
        </w:rPr>
      </w:pPr>
    </w:p>
    <w:tbl>
      <w:tblPr>
        <w:tblW w:w="1588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87"/>
        <w:gridCol w:w="193"/>
        <w:gridCol w:w="2797"/>
        <w:gridCol w:w="142"/>
        <w:gridCol w:w="1699"/>
        <w:gridCol w:w="145"/>
        <w:gridCol w:w="708"/>
        <w:gridCol w:w="6"/>
        <w:gridCol w:w="997"/>
        <w:gridCol w:w="12"/>
        <w:gridCol w:w="979"/>
        <w:gridCol w:w="780"/>
        <w:gridCol w:w="69"/>
        <w:gridCol w:w="923"/>
        <w:gridCol w:w="69"/>
        <w:gridCol w:w="855"/>
        <w:gridCol w:w="479"/>
        <w:gridCol w:w="2636"/>
        <w:gridCol w:w="1700"/>
        <w:gridCol w:w="7"/>
      </w:tblGrid>
      <w:tr w:rsidR="000D5835" w:rsidRPr="001A086D" w:rsidTr="007C2BAB">
        <w:trPr>
          <w:gridAfter w:val="1"/>
          <w:wAfter w:w="7" w:type="dxa"/>
        </w:trPr>
        <w:tc>
          <w:tcPr>
            <w:tcW w:w="880" w:type="dxa"/>
            <w:gridSpan w:val="2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39" w:type="dxa"/>
            <w:gridSpan w:val="2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844" w:type="dxa"/>
            <w:gridSpan w:val="2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08" w:type="dxa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spellStart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-нения (год)</w:t>
            </w:r>
          </w:p>
        </w:tc>
        <w:tc>
          <w:tcPr>
            <w:tcW w:w="5169" w:type="dxa"/>
            <w:gridSpan w:val="10"/>
          </w:tcPr>
          <w:p w:rsidR="000D5835" w:rsidRPr="001A086D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636" w:type="dxa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700" w:type="dxa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 xml:space="preserve">Связь с показателем муниципальной программы (подпрограммы) </w:t>
            </w:r>
          </w:p>
        </w:tc>
      </w:tr>
      <w:tr w:rsidR="000D5835" w:rsidRPr="001A086D" w:rsidTr="007C2BAB">
        <w:trPr>
          <w:gridAfter w:val="1"/>
          <w:wAfter w:w="7" w:type="dxa"/>
        </w:trPr>
        <w:tc>
          <w:tcPr>
            <w:tcW w:w="880" w:type="dxa"/>
            <w:gridSpan w:val="2"/>
            <w:vMerge/>
          </w:tcPr>
          <w:p w:rsidR="000D5835" w:rsidRPr="001A086D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2"/>
            <w:vMerge/>
          </w:tcPr>
          <w:p w:rsidR="000D5835" w:rsidRPr="001A086D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</w:tcPr>
          <w:p w:rsidR="000D5835" w:rsidRPr="001A086D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D5835" w:rsidRPr="001A086D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бюджет Мокшан</w:t>
            </w:r>
            <w:r w:rsidR="00CB6F37" w:rsidRPr="001A0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849" w:type="dxa"/>
            <w:gridSpan w:val="2"/>
          </w:tcPr>
          <w:p w:rsidR="000D5835" w:rsidRPr="001A086D" w:rsidRDefault="000D5835" w:rsidP="00A84C27">
            <w:pPr>
              <w:pStyle w:val="ConsPlusNormal"/>
              <w:ind w:right="-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Феде-</w:t>
            </w:r>
            <w:proofErr w:type="spellStart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ральные</w:t>
            </w:r>
            <w:proofErr w:type="spellEnd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334" w:type="dxa"/>
            <w:gridSpan w:val="2"/>
          </w:tcPr>
          <w:p w:rsidR="000D5835" w:rsidRPr="001A086D" w:rsidRDefault="000D5835" w:rsidP="00A84C27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внебюджет-ные</w:t>
            </w:r>
            <w:proofErr w:type="spellEnd"/>
            <w:r w:rsidRPr="001A086D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средства </w:t>
            </w:r>
          </w:p>
        </w:tc>
        <w:tc>
          <w:tcPr>
            <w:tcW w:w="2636" w:type="dxa"/>
            <w:vMerge/>
          </w:tcPr>
          <w:p w:rsidR="000D5835" w:rsidRPr="001A086D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D5835" w:rsidRPr="001A086D" w:rsidRDefault="000D5835" w:rsidP="00A84C27">
            <w:pPr>
              <w:rPr>
                <w:sz w:val="18"/>
                <w:szCs w:val="18"/>
              </w:rPr>
            </w:pPr>
          </w:p>
        </w:tc>
      </w:tr>
      <w:tr w:rsidR="000D5835" w:rsidRPr="001A086D" w:rsidTr="007C2BAB">
        <w:trPr>
          <w:gridAfter w:val="1"/>
          <w:wAfter w:w="7" w:type="dxa"/>
        </w:trPr>
        <w:tc>
          <w:tcPr>
            <w:tcW w:w="880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9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9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4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36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0" w:type="dxa"/>
          </w:tcPr>
          <w:p w:rsidR="000D5835" w:rsidRPr="001A086D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8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D5835" w:rsidRPr="001A086D" w:rsidTr="007C2BAB">
        <w:trPr>
          <w:gridAfter w:val="1"/>
          <w:wAfter w:w="7" w:type="dxa"/>
          <w:trHeight w:val="28"/>
        </w:trPr>
        <w:tc>
          <w:tcPr>
            <w:tcW w:w="15876" w:type="dxa"/>
            <w:gridSpan w:val="19"/>
            <w:vAlign w:val="bottom"/>
          </w:tcPr>
          <w:p w:rsidR="000D5835" w:rsidRPr="001A086D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1. «Развитие дошкольного, общего и дополнительного образования  в </w:t>
            </w:r>
            <w:proofErr w:type="spellStart"/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>Мокшанском</w:t>
            </w:r>
            <w:proofErr w:type="spellEnd"/>
            <w:r w:rsidRPr="001A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районе»</w:t>
            </w:r>
          </w:p>
        </w:tc>
      </w:tr>
      <w:tr w:rsidR="000D5835" w:rsidRPr="001A086D" w:rsidTr="007C2BAB">
        <w:trPr>
          <w:gridAfter w:val="1"/>
          <w:wAfter w:w="7" w:type="dxa"/>
        </w:trPr>
        <w:tc>
          <w:tcPr>
            <w:tcW w:w="15876" w:type="dxa"/>
            <w:gridSpan w:val="19"/>
          </w:tcPr>
          <w:p w:rsidR="000D5835" w:rsidRPr="001A086D" w:rsidRDefault="000D5835" w:rsidP="00A84C27">
            <w:pPr>
              <w:jc w:val="center"/>
              <w:rPr>
                <w:u w:val="single"/>
              </w:rPr>
            </w:pPr>
            <w:r w:rsidRPr="001A086D">
              <w:rPr>
                <w:sz w:val="22"/>
                <w:szCs w:val="22"/>
                <w:u w:val="single"/>
              </w:rPr>
              <w:t>Цель подпрограммы:</w:t>
            </w:r>
          </w:p>
          <w:p w:rsidR="000D5835" w:rsidRPr="001A086D" w:rsidRDefault="000D5835" w:rsidP="007C2B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</w:tc>
      </w:tr>
      <w:tr w:rsidR="000D5835" w:rsidRPr="001A086D" w:rsidTr="007C2BAB">
        <w:trPr>
          <w:gridAfter w:val="1"/>
          <w:wAfter w:w="7" w:type="dxa"/>
        </w:trPr>
        <w:tc>
          <w:tcPr>
            <w:tcW w:w="15876" w:type="dxa"/>
            <w:gridSpan w:val="19"/>
          </w:tcPr>
          <w:p w:rsidR="000D5835" w:rsidRPr="001A086D" w:rsidRDefault="000D5835" w:rsidP="00A84C27">
            <w:pPr>
              <w:jc w:val="center"/>
              <w:rPr>
                <w:u w:val="single"/>
              </w:rPr>
            </w:pPr>
            <w:r w:rsidRPr="001A086D">
              <w:rPr>
                <w:sz w:val="22"/>
                <w:szCs w:val="22"/>
                <w:u w:val="single"/>
              </w:rPr>
              <w:t>Задачи подпрограммы:</w:t>
            </w:r>
          </w:p>
          <w:p w:rsidR="000D5835" w:rsidRPr="001A086D" w:rsidRDefault="000D5835" w:rsidP="00A84C27">
            <w:r w:rsidRPr="001A086D">
              <w:rPr>
                <w:sz w:val="22"/>
                <w:szCs w:val="22"/>
              </w:rPr>
              <w:t>1.1. развитие муниципальной системы дошкольного образования;</w:t>
            </w:r>
          </w:p>
          <w:p w:rsidR="000D5835" w:rsidRPr="001A086D" w:rsidRDefault="000D5835" w:rsidP="00A84C27">
            <w:r w:rsidRPr="001A086D">
              <w:rPr>
                <w:sz w:val="22"/>
                <w:szCs w:val="22"/>
              </w:rPr>
              <w:t>1.2.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жизни;</w:t>
            </w:r>
            <w:bookmarkStart w:id="0" w:name="_GoBack"/>
            <w:bookmarkEnd w:id="0"/>
          </w:p>
          <w:p w:rsidR="000D5835" w:rsidRPr="001A086D" w:rsidRDefault="000D5835" w:rsidP="00A84C27">
            <w:r w:rsidRPr="001A086D">
              <w:rPr>
                <w:sz w:val="22"/>
                <w:szCs w:val="22"/>
              </w:rPr>
              <w:t>1.3. развитие системы дополнительного образования, развитие системы поддержки талантливых детей;</w:t>
            </w:r>
          </w:p>
          <w:p w:rsidR="000D5835" w:rsidRPr="001A086D" w:rsidRDefault="000D5835" w:rsidP="00A84C27">
            <w:r w:rsidRPr="001A086D">
              <w:rPr>
                <w:sz w:val="22"/>
                <w:szCs w:val="22"/>
              </w:rPr>
              <w:t xml:space="preserve">1.4. социальная поддержка работников системы образования </w:t>
            </w:r>
          </w:p>
          <w:p w:rsidR="000D5835" w:rsidRPr="001A086D" w:rsidRDefault="000D5835" w:rsidP="00A84C27">
            <w:r w:rsidRPr="001A086D">
              <w:rPr>
                <w:sz w:val="22"/>
                <w:szCs w:val="22"/>
              </w:rPr>
              <w:t>1.5. реализация государственной политики в сфере защиты детей-сирот и детей, оставшихся без попечения родителей</w:t>
            </w:r>
          </w:p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1.6. реализация муниципальных функций по управлению системой образования Мокшанского района</w:t>
            </w:r>
          </w:p>
        </w:tc>
      </w:tr>
      <w:tr w:rsidR="000D5835" w:rsidRPr="001A086D" w:rsidTr="007C2BAB">
        <w:trPr>
          <w:gridAfter w:val="1"/>
          <w:wAfter w:w="7" w:type="dxa"/>
        </w:trPr>
        <w:tc>
          <w:tcPr>
            <w:tcW w:w="15876" w:type="dxa"/>
            <w:gridSpan w:val="19"/>
          </w:tcPr>
          <w:p w:rsidR="000D5835" w:rsidRPr="001A086D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 Развитие муниципальной системы дошкольного образования</w:t>
            </w:r>
          </w:p>
        </w:tc>
      </w:tr>
      <w:tr w:rsidR="000D5835" w:rsidRPr="001A086D" w:rsidTr="007C2BAB">
        <w:trPr>
          <w:gridAfter w:val="1"/>
          <w:wAfter w:w="7" w:type="dxa"/>
          <w:trHeight w:val="32"/>
        </w:trPr>
        <w:tc>
          <w:tcPr>
            <w:tcW w:w="687" w:type="dxa"/>
            <w:vMerge w:val="restart"/>
          </w:tcPr>
          <w:p w:rsidR="000D5835" w:rsidRPr="001A086D" w:rsidRDefault="000D5835" w:rsidP="00A84C27">
            <w:pPr>
              <w:jc w:val="center"/>
            </w:pPr>
            <w:r w:rsidRPr="001A086D">
              <w:rPr>
                <w:sz w:val="22"/>
              </w:rPr>
              <w:t>1.1.1.</w:t>
            </w:r>
          </w:p>
        </w:tc>
        <w:tc>
          <w:tcPr>
            <w:tcW w:w="3132" w:type="dxa"/>
            <w:gridSpan w:val="3"/>
            <w:vMerge w:val="restart"/>
          </w:tcPr>
          <w:p w:rsidR="000D5835" w:rsidRPr="001A086D" w:rsidRDefault="000D5835" w:rsidP="00A84C27">
            <w:r w:rsidRPr="001A086D">
              <w:rPr>
                <w:sz w:val="22"/>
              </w:rPr>
              <w:t xml:space="preserve">Предоставление льгот по оплате за присмотр и уход детям с ограниченными возможностями здоровья, детям из многодетных семей, детям с туберкулезной </w:t>
            </w:r>
            <w:r w:rsidRPr="001A086D">
              <w:rPr>
                <w:sz w:val="22"/>
              </w:rPr>
              <w:lastRenderedPageBreak/>
              <w:t>интоксикацией, детям-сиротам и детям, оставшимся без попечения родителей</w:t>
            </w:r>
          </w:p>
        </w:tc>
        <w:tc>
          <w:tcPr>
            <w:tcW w:w="1844" w:type="dxa"/>
            <w:gridSpan w:val="2"/>
            <w:vMerge w:val="restart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0D5835" w:rsidRPr="001A086D" w:rsidRDefault="0018353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1" w:type="dxa"/>
            <w:gridSpan w:val="2"/>
          </w:tcPr>
          <w:p w:rsidR="000D5835" w:rsidRPr="001A086D" w:rsidRDefault="0018353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80" w:type="dxa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0D5835" w:rsidRPr="001A086D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Доля лиц, которым предоставлены льготы, в общей численности имеющих право на льготы, -100 %</w:t>
            </w:r>
          </w:p>
        </w:tc>
        <w:tc>
          <w:tcPr>
            <w:tcW w:w="1700" w:type="dxa"/>
          </w:tcPr>
          <w:p w:rsidR="000D5835" w:rsidRPr="001A086D" w:rsidRDefault="000B12C0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подпрограммы 1</w:t>
            </w:r>
          </w:p>
        </w:tc>
      </w:tr>
      <w:tr w:rsidR="00EE1893" w:rsidRPr="001A086D" w:rsidTr="007C2BAB">
        <w:trPr>
          <w:gridAfter w:val="1"/>
          <w:wAfter w:w="7" w:type="dxa"/>
        </w:trPr>
        <w:tc>
          <w:tcPr>
            <w:tcW w:w="687" w:type="dxa"/>
            <w:vMerge/>
          </w:tcPr>
          <w:p w:rsidR="00EE1893" w:rsidRPr="001A086D" w:rsidRDefault="00EE1893" w:rsidP="00A84C27">
            <w:pPr>
              <w:jc w:val="center"/>
            </w:pPr>
          </w:p>
        </w:tc>
        <w:tc>
          <w:tcPr>
            <w:tcW w:w="3132" w:type="dxa"/>
            <w:gridSpan w:val="3"/>
            <w:vMerge/>
          </w:tcPr>
          <w:p w:rsidR="00EE1893" w:rsidRPr="001A086D" w:rsidRDefault="00EE1893" w:rsidP="00A84C27">
            <w:pPr>
              <w:jc w:val="both"/>
            </w:pPr>
          </w:p>
        </w:tc>
        <w:tc>
          <w:tcPr>
            <w:tcW w:w="1844" w:type="dxa"/>
            <w:gridSpan w:val="2"/>
            <w:vMerge/>
          </w:tcPr>
          <w:p w:rsidR="00EE1893" w:rsidRPr="001A086D" w:rsidRDefault="00EE1893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EE1893" w:rsidRPr="001A086D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EE1893" w:rsidRPr="001A086D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91" w:type="dxa"/>
            <w:gridSpan w:val="2"/>
          </w:tcPr>
          <w:p w:rsidR="00EE1893" w:rsidRPr="001A086D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80" w:type="dxa"/>
          </w:tcPr>
          <w:p w:rsidR="00EE1893" w:rsidRPr="001A086D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EE1893" w:rsidRPr="001A086D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EE1893" w:rsidRPr="001A086D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EE1893" w:rsidRPr="001A086D" w:rsidRDefault="00DE00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детей льготной категории – 5 человек</w:t>
            </w:r>
          </w:p>
        </w:tc>
        <w:tc>
          <w:tcPr>
            <w:tcW w:w="1700" w:type="dxa"/>
          </w:tcPr>
          <w:p w:rsidR="00EE1893" w:rsidRPr="001A086D" w:rsidRDefault="0049703B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3</w:t>
            </w:r>
            <w:r w:rsidR="00C97F32" w:rsidRPr="001A086D">
              <w:rPr>
                <w:sz w:val="20"/>
                <w:szCs w:val="20"/>
              </w:rPr>
              <w:t xml:space="preserve">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59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jc w:val="center"/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jc w:val="both"/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AF252E" w:rsidRPr="001A086D" w:rsidRDefault="00CB5FF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991" w:type="dxa"/>
            <w:gridSpan w:val="2"/>
          </w:tcPr>
          <w:p w:rsidR="00AF252E" w:rsidRPr="001A086D" w:rsidRDefault="00CB5FF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детей льготной категории – 8 человек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AF252E" w:rsidRPr="001A086D" w:rsidTr="007C2BAB">
        <w:trPr>
          <w:gridAfter w:val="1"/>
          <w:wAfter w:w="7" w:type="dxa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jc w:val="center"/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jc w:val="both"/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70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rPr>
                <w:sz w:val="16"/>
                <w:szCs w:val="16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49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rPr>
                <w:sz w:val="16"/>
                <w:szCs w:val="16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424"/>
        </w:trPr>
        <w:tc>
          <w:tcPr>
            <w:tcW w:w="687" w:type="dxa"/>
            <w:vMerge w:val="restart"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1.1.2.</w:t>
            </w:r>
          </w:p>
        </w:tc>
        <w:tc>
          <w:tcPr>
            <w:tcW w:w="3132" w:type="dxa"/>
            <w:gridSpan w:val="3"/>
            <w:vMerge w:val="restart"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</w:p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организации)</w:t>
            </w:r>
          </w:p>
        </w:tc>
        <w:tc>
          <w:tcPr>
            <w:tcW w:w="1844" w:type="dxa"/>
            <w:gridSpan w:val="2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</w:t>
            </w:r>
          </w:p>
        </w:tc>
      </w:tr>
      <w:tr w:rsidR="00AF252E" w:rsidRPr="001A086D" w:rsidTr="007C2BAB">
        <w:trPr>
          <w:gridAfter w:val="1"/>
          <w:wAfter w:w="7" w:type="dxa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AF252E" w:rsidRPr="001A086D" w:rsidRDefault="00F1097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991" w:type="dxa"/>
            <w:gridSpan w:val="2"/>
          </w:tcPr>
          <w:p w:rsidR="00AF252E" w:rsidRPr="001A086D" w:rsidRDefault="00F1097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F1097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- </w:t>
            </w:r>
            <w:r w:rsidR="00F1097E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1A086D" w:rsidTr="007C2BAB">
        <w:trPr>
          <w:gridAfter w:val="1"/>
          <w:wAfter w:w="7" w:type="dxa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AF252E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10509,5</w:t>
            </w:r>
          </w:p>
        </w:tc>
        <w:tc>
          <w:tcPr>
            <w:tcW w:w="991" w:type="dxa"/>
            <w:gridSpan w:val="2"/>
          </w:tcPr>
          <w:p w:rsidR="00AF252E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5940,5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1A086D" w:rsidTr="007C2BAB">
        <w:trPr>
          <w:gridAfter w:val="1"/>
          <w:wAfter w:w="7" w:type="dxa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7855,0</w:t>
            </w:r>
          </w:p>
        </w:tc>
        <w:tc>
          <w:tcPr>
            <w:tcW w:w="991" w:type="dxa"/>
            <w:gridSpan w:val="2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3286,0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459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rPr>
                <w:szCs w:val="16"/>
              </w:rPr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8040,5</w:t>
            </w:r>
          </w:p>
        </w:tc>
        <w:tc>
          <w:tcPr>
            <w:tcW w:w="991" w:type="dxa"/>
            <w:gridSpan w:val="2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3471,5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459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>
            <w:pPr>
              <w:rPr>
                <w:szCs w:val="16"/>
              </w:rPr>
            </w:pPr>
          </w:p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8966,3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4397,3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F1097E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316"/>
        </w:trPr>
        <w:tc>
          <w:tcPr>
            <w:tcW w:w="687" w:type="dxa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3132" w:type="dxa"/>
            <w:gridSpan w:val="3"/>
            <w:vMerge w:val="restart"/>
          </w:tcPr>
          <w:p w:rsidR="00AF252E" w:rsidRPr="001A086D" w:rsidRDefault="00AF252E" w:rsidP="00A84C27">
            <w:r w:rsidRPr="001A086D">
              <w:rPr>
                <w:sz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4" w:type="dxa"/>
            <w:gridSpan w:val="2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</w:t>
            </w:r>
          </w:p>
        </w:tc>
      </w:tr>
      <w:tr w:rsidR="00AF252E" w:rsidRPr="001A086D" w:rsidTr="007C2BAB">
        <w:trPr>
          <w:gridAfter w:val="1"/>
          <w:wAfter w:w="7" w:type="dxa"/>
          <w:trHeight w:val="603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545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AF252E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52514,6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52514,6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399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63270,0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63270,0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277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65672,8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65672,8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314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53685,0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53685,0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дошкольных организаций – </w:t>
            </w:r>
            <w:r w:rsidR="00C76598" w:rsidRPr="001A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AF252E" w:rsidRPr="001A086D" w:rsidRDefault="00AF252E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AF252E" w:rsidRPr="001A086D" w:rsidTr="007C2BAB">
        <w:trPr>
          <w:gridAfter w:val="1"/>
          <w:wAfter w:w="7" w:type="dxa"/>
          <w:trHeight w:val="174"/>
        </w:trPr>
        <w:tc>
          <w:tcPr>
            <w:tcW w:w="687" w:type="dxa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3132" w:type="dxa"/>
            <w:gridSpan w:val="3"/>
            <w:vMerge w:val="restart"/>
          </w:tcPr>
          <w:p w:rsidR="00AF252E" w:rsidRPr="001A086D" w:rsidRDefault="00AF252E" w:rsidP="00A84C27">
            <w:r w:rsidRPr="001A086D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</w:t>
            </w:r>
            <w:r w:rsidRPr="001A086D">
              <w:rPr>
                <w:sz w:val="22"/>
                <w:szCs w:val="22"/>
              </w:rPr>
              <w:lastRenderedPageBreak/>
              <w:t>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4" w:type="dxa"/>
            <w:gridSpan w:val="2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314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26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202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367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317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53"/>
        </w:trPr>
        <w:tc>
          <w:tcPr>
            <w:tcW w:w="687" w:type="dxa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3132" w:type="dxa"/>
            <w:gridSpan w:val="3"/>
            <w:vMerge w:val="restart"/>
          </w:tcPr>
          <w:p w:rsidR="00AF252E" w:rsidRPr="001A086D" w:rsidRDefault="00AF252E" w:rsidP="00A84C27">
            <w:r w:rsidRPr="001A086D">
              <w:rPr>
                <w:sz w:val="22"/>
                <w:szCs w:val="22"/>
              </w:rPr>
              <w:t>Капитальный ремонт зданий муниципальных дошкольных образовательных организаций</w:t>
            </w:r>
          </w:p>
        </w:tc>
        <w:tc>
          <w:tcPr>
            <w:tcW w:w="1844" w:type="dxa"/>
            <w:gridSpan w:val="2"/>
            <w:vMerge w:val="restart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81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05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231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252E" w:rsidRPr="001A086D" w:rsidTr="007C2BAB">
        <w:trPr>
          <w:gridAfter w:val="1"/>
          <w:wAfter w:w="7" w:type="dxa"/>
          <w:trHeight w:val="162"/>
        </w:trPr>
        <w:tc>
          <w:tcPr>
            <w:tcW w:w="687" w:type="dxa"/>
            <w:vMerge/>
          </w:tcPr>
          <w:p w:rsidR="00AF252E" w:rsidRPr="001A086D" w:rsidRDefault="00AF252E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AF252E" w:rsidRPr="001A086D" w:rsidRDefault="00AF252E" w:rsidP="00A84C27"/>
        </w:tc>
        <w:tc>
          <w:tcPr>
            <w:tcW w:w="1844" w:type="dxa"/>
            <w:gridSpan w:val="2"/>
            <w:vMerge/>
          </w:tcPr>
          <w:p w:rsidR="00AF252E" w:rsidRPr="001A086D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F252E" w:rsidRPr="001A086D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659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 w:val="restart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3132" w:type="dxa"/>
            <w:gridSpan w:val="3"/>
            <w:vMerge w:val="restart"/>
          </w:tcPr>
          <w:p w:rsidR="00C76598" w:rsidRPr="001A086D" w:rsidRDefault="00C76598" w:rsidP="00A84C27">
            <w:r w:rsidRPr="001A086D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844" w:type="dxa"/>
            <w:gridSpan w:val="2"/>
            <w:vMerge w:val="restart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1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24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дошкольных организаций – 3</w:t>
            </w:r>
          </w:p>
        </w:tc>
        <w:tc>
          <w:tcPr>
            <w:tcW w:w="1700" w:type="dxa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 Программы</w:t>
            </w:r>
          </w:p>
        </w:tc>
      </w:tr>
      <w:tr w:rsidR="00C7659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C76598" w:rsidRPr="001A086D" w:rsidRDefault="00C76598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76598" w:rsidRPr="001A086D" w:rsidRDefault="00C76598" w:rsidP="00A84C27"/>
        </w:tc>
        <w:tc>
          <w:tcPr>
            <w:tcW w:w="1844" w:type="dxa"/>
            <w:gridSpan w:val="2"/>
            <w:vMerge/>
          </w:tcPr>
          <w:p w:rsidR="00C76598" w:rsidRPr="001A086D" w:rsidRDefault="00C76598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76598" w:rsidRPr="001A086D" w:rsidRDefault="00C7659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2023</w:t>
            </w:r>
          </w:p>
        </w:tc>
        <w:tc>
          <w:tcPr>
            <w:tcW w:w="997" w:type="dxa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991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924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700" w:type="dxa"/>
          </w:tcPr>
          <w:p w:rsidR="00C76598" w:rsidRPr="001A086D" w:rsidRDefault="00C7659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3 Подпрограммы1</w:t>
            </w:r>
          </w:p>
        </w:tc>
      </w:tr>
      <w:tr w:rsidR="004711E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4711E8" w:rsidRPr="001A086D" w:rsidRDefault="004711E8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4711E8" w:rsidRPr="001A086D" w:rsidRDefault="004711E8" w:rsidP="00A84C27"/>
        </w:tc>
        <w:tc>
          <w:tcPr>
            <w:tcW w:w="1844" w:type="dxa"/>
            <w:gridSpan w:val="2"/>
            <w:vMerge/>
          </w:tcPr>
          <w:p w:rsidR="004711E8" w:rsidRPr="001A086D" w:rsidRDefault="004711E8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</w:tcPr>
          <w:p w:rsidR="004711E8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211,3</w:t>
            </w:r>
          </w:p>
        </w:tc>
        <w:tc>
          <w:tcPr>
            <w:tcW w:w="991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711E8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211,3</w:t>
            </w:r>
          </w:p>
        </w:tc>
        <w:tc>
          <w:tcPr>
            <w:tcW w:w="92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70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3 Подпрограммы 1</w:t>
            </w:r>
          </w:p>
        </w:tc>
      </w:tr>
      <w:tr w:rsidR="004711E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4711E8" w:rsidRPr="001A086D" w:rsidRDefault="004711E8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4711E8" w:rsidRPr="001A086D" w:rsidRDefault="004711E8" w:rsidP="00A84C27"/>
        </w:tc>
        <w:tc>
          <w:tcPr>
            <w:tcW w:w="1844" w:type="dxa"/>
            <w:gridSpan w:val="2"/>
            <w:vMerge/>
          </w:tcPr>
          <w:p w:rsidR="004711E8" w:rsidRPr="001A086D" w:rsidRDefault="004711E8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2025</w:t>
            </w:r>
          </w:p>
        </w:tc>
        <w:tc>
          <w:tcPr>
            <w:tcW w:w="997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711E8" w:rsidRPr="001A086D" w:rsidRDefault="004711E8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4711E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4711E8" w:rsidRPr="001A086D" w:rsidRDefault="004711E8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4711E8" w:rsidRPr="001A086D" w:rsidRDefault="004711E8" w:rsidP="00A84C27"/>
        </w:tc>
        <w:tc>
          <w:tcPr>
            <w:tcW w:w="1844" w:type="dxa"/>
            <w:gridSpan w:val="2"/>
            <w:vMerge/>
          </w:tcPr>
          <w:p w:rsidR="004711E8" w:rsidRPr="001A086D" w:rsidRDefault="004711E8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711E8" w:rsidRPr="001A086D" w:rsidRDefault="004711E8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4711E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4711E8" w:rsidRPr="001A086D" w:rsidRDefault="004711E8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4711E8" w:rsidRPr="001A086D" w:rsidRDefault="004711E8" w:rsidP="00A84C27"/>
        </w:tc>
        <w:tc>
          <w:tcPr>
            <w:tcW w:w="1844" w:type="dxa"/>
            <w:gridSpan w:val="2"/>
            <w:vMerge/>
          </w:tcPr>
          <w:p w:rsidR="004711E8" w:rsidRPr="001A086D" w:rsidRDefault="004711E8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2027</w:t>
            </w:r>
          </w:p>
        </w:tc>
        <w:tc>
          <w:tcPr>
            <w:tcW w:w="997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711E8" w:rsidRPr="001A086D" w:rsidRDefault="004711E8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4711E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 1.1.7.</w:t>
            </w:r>
          </w:p>
        </w:tc>
        <w:tc>
          <w:tcPr>
            <w:tcW w:w="3132" w:type="dxa"/>
            <w:gridSpan w:val="3"/>
            <w:vMerge w:val="restart"/>
          </w:tcPr>
          <w:p w:rsidR="004711E8" w:rsidRPr="001A086D" w:rsidRDefault="004711E8" w:rsidP="00A84C27">
            <w:r w:rsidRPr="001A086D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4" w:type="dxa"/>
            <w:gridSpan w:val="2"/>
            <w:vMerge w:val="restart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711E8" w:rsidRPr="001A086D" w:rsidRDefault="004711E8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4711E8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4711E8" w:rsidRPr="001A086D" w:rsidRDefault="004711E8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4711E8" w:rsidRPr="001A086D" w:rsidRDefault="004711E8" w:rsidP="00A84C27"/>
        </w:tc>
        <w:tc>
          <w:tcPr>
            <w:tcW w:w="1844" w:type="dxa"/>
            <w:gridSpan w:val="2"/>
            <w:vMerge/>
          </w:tcPr>
          <w:p w:rsidR="004711E8" w:rsidRPr="001A086D" w:rsidRDefault="004711E8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4711E8" w:rsidRPr="001A086D" w:rsidRDefault="004711E8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2023</w:t>
            </w:r>
          </w:p>
        </w:tc>
        <w:tc>
          <w:tcPr>
            <w:tcW w:w="997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1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24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0" w:type="dxa"/>
          </w:tcPr>
          <w:p w:rsidR="004711E8" w:rsidRPr="001A086D" w:rsidRDefault="004711E8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479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0" w:type="dxa"/>
          </w:tcPr>
          <w:p w:rsidR="00CD36AC" w:rsidRPr="001A086D" w:rsidRDefault="00CD36AC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29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2025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8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2027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1.1.8.</w:t>
            </w:r>
          </w:p>
        </w:tc>
        <w:tc>
          <w:tcPr>
            <w:tcW w:w="3132" w:type="dxa"/>
            <w:gridSpan w:val="3"/>
            <w:vMerge w:val="restart"/>
          </w:tcPr>
          <w:p w:rsidR="00CD36AC" w:rsidRPr="001A086D" w:rsidRDefault="00CD36AC" w:rsidP="00A84C27">
            <w:r w:rsidRPr="001A086D">
              <w:rPr>
                <w:bCs/>
                <w:sz w:val="20"/>
                <w:szCs w:val="20"/>
              </w:rPr>
              <w:lastRenderedPageBreak/>
              <w:t xml:space="preserve">Изготовление проектно-сметной </w:t>
            </w:r>
            <w:r w:rsidRPr="001A086D">
              <w:rPr>
                <w:bCs/>
                <w:sz w:val="20"/>
                <w:szCs w:val="20"/>
              </w:rPr>
              <w:lastRenderedPageBreak/>
              <w:t xml:space="preserve">документации на капитальный ремонт МБДОУ детский сад «Родничок»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>. Мокшан и прохождение её государственной экспертизы</w:t>
            </w:r>
          </w:p>
        </w:tc>
        <w:tc>
          <w:tcPr>
            <w:tcW w:w="1844" w:type="dxa"/>
            <w:gridSpan w:val="2"/>
            <w:vMerge w:val="restart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1A086D">
              <w:rPr>
                <w:rFonts w:ascii="Times New Roman" w:hAnsi="Times New Roman" w:cs="Times New Roman"/>
              </w:rPr>
              <w:lastRenderedPageBreak/>
              <w:t>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2023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715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0" w:type="dxa"/>
          </w:tcPr>
          <w:p w:rsidR="00CD36AC" w:rsidRPr="001A086D" w:rsidRDefault="00CD36AC" w:rsidP="00715BF6">
            <w:pPr>
              <w:rPr>
                <w:sz w:val="20"/>
                <w:szCs w:val="20"/>
              </w:rPr>
            </w:pPr>
            <w:r w:rsidRPr="001A086D">
              <w:rPr>
                <w:sz w:val="20"/>
              </w:rPr>
              <w:t>Показатель 5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2025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2027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 xml:space="preserve">  1.1.9.</w:t>
            </w:r>
          </w:p>
        </w:tc>
        <w:tc>
          <w:tcPr>
            <w:tcW w:w="3132" w:type="dxa"/>
            <w:gridSpan w:val="3"/>
            <w:vMerge w:val="restart"/>
          </w:tcPr>
          <w:p w:rsidR="00CD36AC" w:rsidRPr="001A086D" w:rsidRDefault="00CD36AC" w:rsidP="00A84C27">
            <w:r w:rsidRPr="001A086D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844" w:type="dxa"/>
            <w:gridSpan w:val="2"/>
            <w:vMerge w:val="restart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2023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4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715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0" w:type="dxa"/>
          </w:tcPr>
          <w:p w:rsidR="00CD36AC" w:rsidRPr="001A086D" w:rsidRDefault="00CD36AC" w:rsidP="00715BF6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CD36AC" w:rsidRPr="001A086D" w:rsidRDefault="00CD36AC" w:rsidP="00715BF6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2025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2027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 w:val="restart"/>
          </w:tcPr>
          <w:p w:rsidR="00CD36AC" w:rsidRPr="001A086D" w:rsidRDefault="00CD36AC" w:rsidP="00C110F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1.1.10.</w:t>
            </w:r>
          </w:p>
        </w:tc>
        <w:tc>
          <w:tcPr>
            <w:tcW w:w="3132" w:type="dxa"/>
            <w:gridSpan w:val="3"/>
            <w:vMerge w:val="restart"/>
          </w:tcPr>
          <w:p w:rsidR="00CD36AC" w:rsidRPr="001A086D" w:rsidRDefault="00CD36AC" w:rsidP="00A84C27">
            <w:r w:rsidRPr="001A086D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844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2023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151,3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151,3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0" w:type="dxa"/>
          </w:tcPr>
          <w:p w:rsidR="00CD36AC" w:rsidRPr="001A086D" w:rsidRDefault="00CD36AC" w:rsidP="00FE1252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CD36AC" w:rsidRPr="001A086D" w:rsidRDefault="00CD36AC" w:rsidP="00FE1252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2025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2027</w:t>
            </w:r>
          </w:p>
        </w:tc>
        <w:tc>
          <w:tcPr>
            <w:tcW w:w="997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 w:val="restart"/>
          </w:tcPr>
          <w:p w:rsidR="00CD36AC" w:rsidRPr="001A086D" w:rsidRDefault="00CD36AC" w:rsidP="002B239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1.1.11.</w:t>
            </w:r>
          </w:p>
        </w:tc>
        <w:tc>
          <w:tcPr>
            <w:tcW w:w="3132" w:type="dxa"/>
            <w:gridSpan w:val="3"/>
            <w:vMerge w:val="restart"/>
          </w:tcPr>
          <w:p w:rsidR="00CD36AC" w:rsidRPr="001A086D" w:rsidRDefault="00CD36AC" w:rsidP="00534B55">
            <w:r w:rsidRPr="001A086D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844" w:type="dxa"/>
            <w:gridSpan w:val="2"/>
            <w:vMerge w:val="restart"/>
          </w:tcPr>
          <w:p w:rsidR="00CD36AC" w:rsidRPr="001A086D" w:rsidRDefault="00CD36AC" w:rsidP="00534B5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2023</w:t>
            </w:r>
          </w:p>
        </w:tc>
        <w:tc>
          <w:tcPr>
            <w:tcW w:w="997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2024</w:t>
            </w:r>
          </w:p>
        </w:tc>
        <w:tc>
          <w:tcPr>
            <w:tcW w:w="997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0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0" w:type="dxa"/>
          </w:tcPr>
          <w:p w:rsidR="00CD36AC" w:rsidRPr="001A086D" w:rsidRDefault="00CD36AC" w:rsidP="00534B55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1 Программы,</w:t>
            </w:r>
          </w:p>
          <w:p w:rsidR="00CD36AC" w:rsidRPr="001A086D" w:rsidRDefault="001B1E40" w:rsidP="00534B55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4</w:t>
            </w:r>
            <w:r w:rsidR="00CD36AC" w:rsidRPr="001A086D">
              <w:rPr>
                <w:sz w:val="20"/>
                <w:szCs w:val="20"/>
              </w:rPr>
              <w:t xml:space="preserve">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2025</w:t>
            </w:r>
          </w:p>
        </w:tc>
        <w:tc>
          <w:tcPr>
            <w:tcW w:w="997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2026</w:t>
            </w:r>
          </w:p>
        </w:tc>
        <w:tc>
          <w:tcPr>
            <w:tcW w:w="997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2" w:type="dxa"/>
            <w:gridSpan w:val="3"/>
            <w:vMerge/>
          </w:tcPr>
          <w:p w:rsidR="00CD36AC" w:rsidRPr="001A086D" w:rsidRDefault="00CD36AC" w:rsidP="00A84C27"/>
        </w:tc>
        <w:tc>
          <w:tcPr>
            <w:tcW w:w="1844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2027</w:t>
            </w:r>
          </w:p>
        </w:tc>
        <w:tc>
          <w:tcPr>
            <w:tcW w:w="997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36AC" w:rsidRPr="001A086D" w:rsidRDefault="00CD36AC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CD36AC" w:rsidRPr="001A086D" w:rsidTr="007C2BAB">
        <w:trPr>
          <w:gridAfter w:val="1"/>
          <w:wAfter w:w="7" w:type="dxa"/>
        </w:trPr>
        <w:tc>
          <w:tcPr>
            <w:tcW w:w="15876" w:type="dxa"/>
            <w:gridSpan w:val="19"/>
          </w:tcPr>
          <w:p w:rsidR="00CD36AC" w:rsidRPr="001A086D" w:rsidRDefault="00CD36AC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2"/>
                <w:szCs w:val="24"/>
              </w:rPr>
              <w:t>Основное мероприятие 2. 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</w:tr>
      <w:tr w:rsidR="00CD36AC" w:rsidRPr="001A086D" w:rsidTr="007C2BAB">
        <w:trPr>
          <w:gridAfter w:val="1"/>
          <w:wAfter w:w="7" w:type="dxa"/>
          <w:trHeight w:val="5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1.2.1.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Обеспечение деятельности (оказание услуг) </w:t>
            </w:r>
            <w:r w:rsidRPr="001A086D">
              <w:rPr>
                <w:sz w:val="22"/>
              </w:rPr>
              <w:lastRenderedPageBreak/>
              <w:t>общеобразовательных организаций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lastRenderedPageBreak/>
              <w:t>общеобразователь-ные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CD36AC" w:rsidRPr="001A086D" w:rsidTr="007C2BAB">
        <w:trPr>
          <w:gridAfter w:val="1"/>
          <w:wAfter w:w="7" w:type="dxa"/>
          <w:trHeight w:val="52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54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31885,9</w:t>
            </w:r>
          </w:p>
        </w:tc>
        <w:tc>
          <w:tcPr>
            <w:tcW w:w="979" w:type="dxa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28885,9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50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22473,9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19473,9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1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22992,0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19992,0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1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16218,9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13218,9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460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1.2.2.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общеобразователь-ные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506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1A086D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1A086D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502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141510,3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141510,3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1A086D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1A086D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4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159804,2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159804,2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1A086D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1A086D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165873,2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165873,2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1A086D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1A086D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124094,5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124094,5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1A086D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1A086D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1.2.3.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 xml:space="preserve">Организация питания </w:t>
            </w:r>
            <w:r w:rsidRPr="001A086D">
              <w:rPr>
                <w:sz w:val="22"/>
                <w:szCs w:val="22"/>
              </w:rPr>
              <w:lastRenderedPageBreak/>
              <w:t>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</w:t>
            </w:r>
            <w:r w:rsidRPr="001A086D">
              <w:rPr>
                <w:sz w:val="20"/>
                <w:szCs w:val="20"/>
              </w:rPr>
              <w:lastRenderedPageBreak/>
              <w:t xml:space="preserve">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общеобразователь-ные</w:t>
            </w:r>
            <w:proofErr w:type="spellEnd"/>
            <w:r w:rsidRPr="001A086D">
              <w:rPr>
                <w:sz w:val="20"/>
                <w:szCs w:val="20"/>
              </w:rPr>
              <w:t xml:space="preserve">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общеобразовательных </w:t>
            </w:r>
            <w:r w:rsidRPr="001A086D">
              <w:rPr>
                <w:rFonts w:ascii="Times New Roman" w:hAnsi="Times New Roman" w:cs="Times New Roman"/>
              </w:rPr>
              <w:lastRenderedPageBreak/>
              <w:t>организаций - 9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 xml:space="preserve">Показатель 2 </w:t>
            </w:r>
            <w:r w:rsidRPr="001A086D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детей льготной категории - 192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571,2</w:t>
            </w:r>
          </w:p>
        </w:tc>
        <w:tc>
          <w:tcPr>
            <w:tcW w:w="979" w:type="dxa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571,2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детей льготной категории - 205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61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61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1.2.4.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Мероприятия по капитальному ремонту зданий общеобразовательных организаций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5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22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9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39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0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39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1.2.5.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126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18306,6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18306,6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560C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педагогических работников, получающих вознаграждение за классное руководство – </w:t>
            </w:r>
            <w:r w:rsidR="00560C14" w:rsidRPr="001A086D">
              <w:rPr>
                <w:rFonts w:ascii="Times New Roman" w:hAnsi="Times New Roman" w:cs="Times New Roman"/>
              </w:rPr>
              <w:t>123</w:t>
            </w:r>
            <w:r w:rsidRPr="001A086D">
              <w:rPr>
                <w:rFonts w:ascii="Times New Roman" w:hAnsi="Times New Roman" w:cs="Times New Roman"/>
              </w:rPr>
              <w:t xml:space="preserve"> человек</w:t>
            </w:r>
            <w:r w:rsidR="00560C14" w:rsidRPr="001A086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9921,2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9921,2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127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9765,0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9765,0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125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10468,1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10468,1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129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lastRenderedPageBreak/>
              <w:t>1.2.6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Организация бесплатного горячего питания обучающихся, получающих начальное образование в государственных и муниципальных образовательных организациях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9320,7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455,8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- 10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9590,2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493,4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8809,5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10706,6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535,3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9850,1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321,2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обучающихся, получающих начальное общее образование – 944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9851,0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492,6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9259,9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обучающихся, получающих начальное общее образование – 945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9258,8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462,9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8518,1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277,8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обучающихся, получающих начальное общее образование – 838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9546,8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477,3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8783,1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286,4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215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1.2.7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2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0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1.2.8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</w:t>
            </w:r>
            <w:r w:rsidRPr="001A086D">
              <w:rPr>
                <w:sz w:val="22"/>
              </w:rPr>
              <w:lastRenderedPageBreak/>
              <w:t>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430,2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430,2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 xml:space="preserve">Количество молодых специалистов (педагогических </w:t>
            </w:r>
            <w:r w:rsidRPr="001A086D">
              <w:rPr>
                <w:rFonts w:ascii="Times New Roman" w:hAnsi="Times New Roman"/>
              </w:rPr>
              <w:lastRenderedPageBreak/>
              <w:t>работников) – 7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lastRenderedPageBreak/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1.2.9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 xml:space="preserve">Капитальный ремонт кровли здания МБОУ СОШ №1 </w:t>
            </w:r>
            <w:proofErr w:type="spellStart"/>
            <w:r w:rsidRPr="001A086D">
              <w:rPr>
                <w:sz w:val="22"/>
              </w:rPr>
              <w:t>р.п</w:t>
            </w:r>
            <w:proofErr w:type="spellEnd"/>
            <w:r w:rsidRPr="001A086D">
              <w:rPr>
                <w:sz w:val="22"/>
              </w:rPr>
              <w:t>. Мокшан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1.2.10</w:t>
            </w:r>
          </w:p>
        </w:tc>
        <w:tc>
          <w:tcPr>
            <w:tcW w:w="2990" w:type="dxa"/>
            <w:gridSpan w:val="2"/>
            <w:vMerge w:val="restart"/>
          </w:tcPr>
          <w:p w:rsidR="00CD36AC" w:rsidRDefault="00CD36AC" w:rsidP="00A84C27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0"/>
              </w:rPr>
            </w:pPr>
            <w:r w:rsidRPr="001A086D">
              <w:rPr>
                <w:bCs/>
                <w:sz w:val="22"/>
                <w:szCs w:val="20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  <w:p w:rsidR="007C2BAB" w:rsidRPr="001A086D" w:rsidRDefault="007C2BAB" w:rsidP="00A84C27">
            <w:pPr>
              <w:tabs>
                <w:tab w:val="center" w:pos="4153"/>
                <w:tab w:val="right" w:pos="8306"/>
              </w:tabs>
              <w:rPr>
                <w:bCs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1.2.11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 xml:space="preserve">Модернизация пищеблоков в муниципальных общеобразовательных </w:t>
            </w:r>
            <w:r w:rsidRPr="001A086D">
              <w:rPr>
                <w:bCs/>
                <w:sz w:val="22"/>
                <w:szCs w:val="22"/>
              </w:rPr>
              <w:lastRenderedPageBreak/>
              <w:t>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образованием, организации подведомственные </w:t>
            </w:r>
            <w:r w:rsidRPr="001A086D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1650,9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1634,4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722,2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-2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4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2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1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1.2.12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303,7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303,7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9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2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16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  <w:tcMar>
              <w:left w:w="0" w:type="dxa"/>
              <w:right w:w="0" w:type="dxa"/>
            </w:tcMar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1.2.13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>Компенсация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tabs>
                <w:tab w:val="left" w:pos="870"/>
              </w:tabs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871,5</w:t>
            </w:r>
            <w:r w:rsidR="00CD36AC" w:rsidRPr="001A08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9" w:type="dxa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871,5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370,4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370,4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72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21"/>
        </w:trPr>
        <w:tc>
          <w:tcPr>
            <w:tcW w:w="687" w:type="dxa"/>
            <w:vMerge w:val="restart"/>
            <w:tcMar>
              <w:left w:w="0" w:type="dxa"/>
              <w:right w:w="0" w:type="dxa"/>
            </w:tcMar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1.2.14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1A086D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местности (реконструкция здания МБОУ СОШ им. </w:t>
            </w:r>
            <w:proofErr w:type="spellStart"/>
            <w:r w:rsidRPr="001A086D">
              <w:rPr>
                <w:bCs/>
                <w:sz w:val="22"/>
                <w:szCs w:val="22"/>
              </w:rPr>
              <w:t>М.Н.Загоскина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с. Рамзай)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6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54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31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96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28"/>
        </w:trPr>
        <w:tc>
          <w:tcPr>
            <w:tcW w:w="687" w:type="dxa"/>
            <w:vMerge w:val="restart"/>
            <w:tcMar>
              <w:left w:w="0" w:type="dxa"/>
              <w:right w:w="0" w:type="dxa"/>
            </w:tcMar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1.2.15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подведомственные Управлению </w:t>
            </w:r>
            <w:r w:rsidRPr="001A086D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89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20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41855,2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2092,8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38506,8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1255,6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99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4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79"/>
        </w:trPr>
        <w:tc>
          <w:tcPr>
            <w:tcW w:w="687" w:type="dxa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1.2.16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AA3580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68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79" w:type="dxa"/>
          </w:tcPr>
          <w:p w:rsidR="00CD36AC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0" w:type="dxa"/>
          </w:tcPr>
          <w:p w:rsidR="00CD36AC" w:rsidRPr="001A086D" w:rsidRDefault="00CD36AC" w:rsidP="00AA35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A358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91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80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85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 w:val="restart"/>
          </w:tcPr>
          <w:p w:rsidR="00CD36AC" w:rsidRPr="001A086D" w:rsidRDefault="00CD36AC" w:rsidP="00FE1252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1.2.17</w:t>
            </w:r>
          </w:p>
        </w:tc>
        <w:tc>
          <w:tcPr>
            <w:tcW w:w="2990" w:type="dxa"/>
            <w:gridSpan w:val="2"/>
            <w:vMerge w:val="restart"/>
          </w:tcPr>
          <w:p w:rsidR="00CD36AC" w:rsidRPr="001A086D" w:rsidRDefault="00CD36AC" w:rsidP="00FE1252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841" w:type="dxa"/>
            <w:gridSpan w:val="2"/>
            <w:vMerge w:val="restart"/>
          </w:tcPr>
          <w:p w:rsidR="00CD36AC" w:rsidRPr="001A086D" w:rsidRDefault="00CD36AC" w:rsidP="00FE1252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CD36AC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1274,4</w:t>
            </w:r>
          </w:p>
        </w:tc>
        <w:tc>
          <w:tcPr>
            <w:tcW w:w="979" w:type="dxa"/>
          </w:tcPr>
          <w:p w:rsidR="00CD36AC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1274,4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-9</w:t>
            </w:r>
          </w:p>
        </w:tc>
        <w:tc>
          <w:tcPr>
            <w:tcW w:w="1700" w:type="dxa"/>
          </w:tcPr>
          <w:p w:rsidR="00CD36AC" w:rsidRPr="001A086D" w:rsidRDefault="00CD36AC" w:rsidP="00AA35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CD36AC" w:rsidRPr="001A086D" w:rsidRDefault="00CD36AC" w:rsidP="00AA358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CD36AC" w:rsidRPr="001A086D" w:rsidTr="007C2BAB">
        <w:trPr>
          <w:gridAfter w:val="1"/>
          <w:wAfter w:w="7" w:type="dxa"/>
          <w:trHeight w:val="173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177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CD36AC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CD36AC" w:rsidRPr="001A086D" w:rsidRDefault="00CD36A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CD36AC" w:rsidRPr="001A086D" w:rsidRDefault="00CD36AC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D36AC" w:rsidRPr="001A086D" w:rsidRDefault="00CD36A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38"/>
        </w:trPr>
        <w:tc>
          <w:tcPr>
            <w:tcW w:w="687" w:type="dxa"/>
            <w:vMerge w:val="restart"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1.2.18</w:t>
            </w:r>
          </w:p>
        </w:tc>
        <w:tc>
          <w:tcPr>
            <w:tcW w:w="2990" w:type="dxa"/>
            <w:gridSpan w:val="2"/>
            <w:vMerge w:val="restart"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. Мокшан, расположенного по адресу: Пензенская область, </w:t>
            </w:r>
            <w:proofErr w:type="spellStart"/>
            <w:r w:rsidRPr="001A086D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>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841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9576,7</w:t>
            </w:r>
          </w:p>
        </w:tc>
        <w:tc>
          <w:tcPr>
            <w:tcW w:w="979" w:type="dxa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9576,7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96"/>
        </w:trPr>
        <w:tc>
          <w:tcPr>
            <w:tcW w:w="687" w:type="dxa"/>
            <w:vMerge w:val="restart"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1.2.19</w:t>
            </w:r>
          </w:p>
        </w:tc>
        <w:tc>
          <w:tcPr>
            <w:tcW w:w="2990" w:type="dxa"/>
            <w:gridSpan w:val="2"/>
            <w:vMerge w:val="restart"/>
          </w:tcPr>
          <w:p w:rsidR="00560C14" w:rsidRPr="001A086D" w:rsidRDefault="00560C14" w:rsidP="00560C14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. Мокшан, расположенного по адресу: Пензенская область, </w:t>
            </w:r>
            <w:proofErr w:type="spellStart"/>
            <w:r w:rsidRPr="001A086D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1A086D">
              <w:rPr>
                <w:bCs/>
                <w:sz w:val="20"/>
                <w:szCs w:val="20"/>
              </w:rPr>
              <w:t>р.п</w:t>
            </w:r>
            <w:proofErr w:type="spellEnd"/>
            <w:r w:rsidRPr="001A086D">
              <w:rPr>
                <w:bCs/>
                <w:sz w:val="20"/>
                <w:szCs w:val="20"/>
              </w:rPr>
              <w:t xml:space="preserve">. </w:t>
            </w:r>
            <w:r w:rsidRPr="001A086D">
              <w:rPr>
                <w:bCs/>
                <w:sz w:val="20"/>
                <w:szCs w:val="20"/>
              </w:rPr>
              <w:lastRenderedPageBreak/>
              <w:t>Мокшан, ул. 1-ая Разведка, дом 2" (дополнительные расходы).</w:t>
            </w:r>
          </w:p>
        </w:tc>
        <w:tc>
          <w:tcPr>
            <w:tcW w:w="1841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0"/>
                <w:szCs w:val="20"/>
              </w:rPr>
              <w:lastRenderedPageBreak/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2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979" w:type="dxa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780" w:type="dxa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8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6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5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0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1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9" w:type="dxa"/>
            <w:gridSpan w:val="3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9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092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37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Развитие муниципальной системы дополнительного образования, развитие системы поддержки талантливых детей</w:t>
            </w:r>
          </w:p>
        </w:tc>
      </w:tr>
      <w:tr w:rsidR="00560C14" w:rsidRPr="001A086D" w:rsidTr="007C2BAB">
        <w:trPr>
          <w:gridAfter w:val="1"/>
          <w:wAfter w:w="7" w:type="dxa"/>
          <w:trHeight w:val="459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1.3.1.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Обеспечение деятельности (оказания услуг) организаций дополнительного образования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17711,8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1811,7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64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17872,9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16346,5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1526,4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5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18028,0</w:t>
            </w:r>
          </w:p>
        </w:tc>
        <w:tc>
          <w:tcPr>
            <w:tcW w:w="991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17428,0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50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18173,1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17573,1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28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18958,9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18358,9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4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16065,6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15465,6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1.3.2.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5440,4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2666,5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2773,9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8839,8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4557,2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4282,6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8994,9</w:t>
            </w:r>
          </w:p>
        </w:tc>
        <w:tc>
          <w:tcPr>
            <w:tcW w:w="991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5020,7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3974,2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9026,7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4469,6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9205,5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4648,4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5310,3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1366,0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3944,3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1.3.3.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Расходы на повышение оплаты труда работников бюджетной сферы в связи с увеличением минимального размера оплаты труда (организаций дополнительного образования)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1862,6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501,6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3217,9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641,9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2092,8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1988,3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1.3.4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1692,0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1692,0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18"/>
              </w:rPr>
            </w:pPr>
            <w:r w:rsidRPr="001A086D"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 по видам искусств)100%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</w:rPr>
              <w:t>Показатель 6, 7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E45A45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2446</w:t>
            </w:r>
            <w:r w:rsidR="00560C14" w:rsidRPr="001A086D">
              <w:rPr>
                <w:sz w:val="20"/>
                <w:szCs w:val="20"/>
              </w:rPr>
              <w:t>,5</w:t>
            </w:r>
          </w:p>
        </w:tc>
        <w:tc>
          <w:tcPr>
            <w:tcW w:w="991" w:type="dxa"/>
            <w:gridSpan w:val="2"/>
          </w:tcPr>
          <w:p w:rsidR="00560C14" w:rsidRPr="001A086D" w:rsidRDefault="00E45A45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2446</w:t>
            </w:r>
            <w:r w:rsidR="00560C14" w:rsidRPr="001A086D">
              <w:rPr>
                <w:sz w:val="20"/>
                <w:szCs w:val="20"/>
              </w:rPr>
              <w:t>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7C2BAB" w:rsidRDefault="00560C14" w:rsidP="00A84C27">
            <w:pPr>
              <w:rPr>
                <w:sz w:val="18"/>
                <w:szCs w:val="28"/>
              </w:rPr>
            </w:pPr>
            <w:proofErr w:type="gramStart"/>
            <w:r w:rsidRPr="001A086D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1A086D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1A086D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7C2BAB">
              <w:rPr>
                <w:sz w:val="18"/>
                <w:szCs w:val="28"/>
              </w:rPr>
              <w:t>)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</w:rPr>
              <w:t>Показатель 6, 7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28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7C2BAB" w:rsidRDefault="00560C14" w:rsidP="00A84C27">
            <w:pPr>
              <w:rPr>
                <w:sz w:val="18"/>
                <w:szCs w:val="28"/>
              </w:rPr>
            </w:pPr>
            <w:proofErr w:type="gramStart"/>
            <w:r w:rsidRPr="001A086D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1A086D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1A086D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</w:t>
            </w:r>
            <w:r w:rsidRPr="001A086D">
              <w:rPr>
                <w:color w:val="000000" w:themeColor="text1"/>
                <w:sz w:val="18"/>
                <w:szCs w:val="22"/>
              </w:rPr>
              <w:lastRenderedPageBreak/>
              <w:t>детские школы искусств</w:t>
            </w:r>
            <w:r w:rsidR="007C2BAB">
              <w:rPr>
                <w:sz w:val="18"/>
                <w:szCs w:val="28"/>
              </w:rPr>
              <w:t>)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21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7C2BAB" w:rsidRDefault="00560C14" w:rsidP="00A84C27">
            <w:pPr>
              <w:rPr>
                <w:sz w:val="18"/>
                <w:szCs w:val="28"/>
              </w:rPr>
            </w:pPr>
            <w:proofErr w:type="gramStart"/>
            <w:r w:rsidRPr="001A086D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1A086D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1A086D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7C2BAB">
              <w:rPr>
                <w:sz w:val="18"/>
                <w:szCs w:val="28"/>
              </w:rPr>
              <w:t>)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</w:rPr>
              <w:t>Показатель 6, 7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18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2447,5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7C2BAB" w:rsidRDefault="00560C14" w:rsidP="00A84C27">
            <w:pPr>
              <w:rPr>
                <w:sz w:val="18"/>
                <w:szCs w:val="28"/>
              </w:rPr>
            </w:pPr>
            <w:proofErr w:type="gramStart"/>
            <w:r w:rsidRPr="001A086D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1A086D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1A086D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7C2BAB">
              <w:rPr>
                <w:sz w:val="18"/>
                <w:szCs w:val="28"/>
              </w:rPr>
              <w:t>)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</w:rPr>
              <w:t>Показатель 6, 7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1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1.3.5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Ремонт здания МБОУ ДО ДЮСШ </w:t>
            </w:r>
            <w:proofErr w:type="spellStart"/>
            <w:r w:rsidRPr="001A086D">
              <w:rPr>
                <w:sz w:val="22"/>
              </w:rPr>
              <w:t>р.п</w:t>
            </w:r>
            <w:proofErr w:type="spellEnd"/>
            <w:r w:rsidRPr="001A086D">
              <w:rPr>
                <w:sz w:val="22"/>
              </w:rPr>
              <w:t>. Мокшан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 xml:space="preserve">Управление образованием, организации дополнительного образования, подведомственные </w:t>
            </w:r>
            <w:r w:rsidRPr="001A086D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7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  <w:szCs w:val="22"/>
              </w:rPr>
              <w:lastRenderedPageBreak/>
              <w:t>1.3.6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1A086D">
              <w:rPr>
                <w:bCs/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района Пензенской области (организаций дополнительного образования)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  <w:szCs w:val="22"/>
              </w:rPr>
              <w:t>1.3.7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целях </w:t>
            </w:r>
            <w:proofErr w:type="spellStart"/>
            <w:r w:rsidRPr="001A086D">
              <w:rPr>
                <w:bCs/>
                <w:sz w:val="22"/>
                <w:szCs w:val="22"/>
              </w:rPr>
              <w:t>софинансирования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которых предоставляется субсидия из бюджета </w:t>
            </w:r>
            <w:proofErr w:type="spellStart"/>
            <w:r w:rsidRPr="001A086D">
              <w:rPr>
                <w:bCs/>
                <w:sz w:val="22"/>
                <w:szCs w:val="22"/>
              </w:rPr>
              <w:t>Бековоскго</w:t>
            </w:r>
            <w:proofErr w:type="spellEnd"/>
            <w:r w:rsidRPr="001A086D">
              <w:rPr>
                <w:bCs/>
                <w:sz w:val="22"/>
                <w:szCs w:val="22"/>
              </w:rPr>
              <w:t xml:space="preserve">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70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 w:val="24"/>
                <w:szCs w:val="22"/>
              </w:rPr>
              <w:t>Основное мероприятие 4.  Социальная поддержка работников системы образования</w:t>
            </w:r>
          </w:p>
        </w:tc>
      </w:tr>
      <w:tr w:rsidR="00560C14" w:rsidRPr="001A086D" w:rsidTr="007C2BAB">
        <w:trPr>
          <w:gridAfter w:val="1"/>
          <w:wAfter w:w="7" w:type="dxa"/>
          <w:trHeight w:val="20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1.4.1.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7C2BAB" w:rsidRDefault="00560C14" w:rsidP="007C2BAB">
            <w:pPr>
              <w:ind w:right="71"/>
              <w:rPr>
                <w:sz w:val="21"/>
                <w:szCs w:val="21"/>
              </w:rPr>
            </w:pPr>
            <w:r w:rsidRPr="007C2BAB">
              <w:rPr>
                <w:sz w:val="21"/>
                <w:szCs w:val="21"/>
              </w:rPr>
              <w:t xml:space="preserve">Исполнение государственных полномочий по предоставлению мер социальной поддержки педагогическим работникам Пензенской </w:t>
            </w:r>
            <w:proofErr w:type="gramStart"/>
            <w:r w:rsidRPr="007C2BAB">
              <w:rPr>
                <w:sz w:val="21"/>
                <w:szCs w:val="21"/>
              </w:rPr>
              <w:t>области</w:t>
            </w:r>
            <w:proofErr w:type="gramEnd"/>
            <w:r w:rsidRPr="007C2BAB">
              <w:rPr>
                <w:sz w:val="21"/>
                <w:szCs w:val="21"/>
              </w:rPr>
              <w:t xml:space="preserve">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2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77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ind w:right="-108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60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ind w:right="-108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19266,7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19266,7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59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ind w:right="-108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21244,2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21244,2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70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22195,6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22195,6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50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20724,4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20724,4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16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1.4.2.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Выплата  компенсации части </w:t>
            </w:r>
            <w:r w:rsidRPr="001A086D">
              <w:rPr>
                <w:sz w:val="22"/>
              </w:rPr>
              <w:lastRenderedPageBreak/>
              <w:t>родительской платы за присмотр и уход за ребенком в  муниципальных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</w:t>
            </w:r>
            <w:r w:rsidRPr="001A086D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Количество воспитанников </w:t>
            </w:r>
            <w:r w:rsidRPr="001A086D">
              <w:rPr>
                <w:rFonts w:ascii="Times New Roman" w:hAnsi="Times New Roman" w:cs="Times New Roman"/>
                <w:szCs w:val="22"/>
              </w:rPr>
              <w:lastRenderedPageBreak/>
              <w:t>дошкольных организаций - 990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lastRenderedPageBreak/>
              <w:t xml:space="preserve">Показатель 1 </w:t>
            </w:r>
            <w:r w:rsidRPr="001A086D">
              <w:rPr>
                <w:color w:val="000000" w:themeColor="text1"/>
                <w:sz w:val="20"/>
              </w:rPr>
              <w:lastRenderedPageBreak/>
              <w:t>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6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1A086D">
              <w:rPr>
                <w:sz w:val="20"/>
              </w:rPr>
              <w:t>Количество воспитанников дошкольных организаций - 795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328,1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328,1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- 795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0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47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47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1673,4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1673,4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color w:val="000000" w:themeColor="text1"/>
                <w:sz w:val="20"/>
              </w:rPr>
            </w:pPr>
            <w:r w:rsidRPr="001A086D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79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5. Реализация государственной политики в сфере защиты детей-сирот и детей, оставшихся без попечения родителей</w:t>
            </w:r>
          </w:p>
        </w:tc>
      </w:tr>
      <w:tr w:rsidR="00560C14" w:rsidRPr="001A086D" w:rsidTr="007C2BAB">
        <w:trPr>
          <w:gridAfter w:val="1"/>
          <w:wAfter w:w="7" w:type="dxa"/>
          <w:trHeight w:val="318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1.5.1.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Доля детей, оставшихся без попечения родителей, находящихся на воспитании в семьях граждан, в общей численности таких детей в </w:t>
            </w:r>
            <w:proofErr w:type="spellStart"/>
            <w:r w:rsidRPr="001A086D">
              <w:rPr>
                <w:rFonts w:ascii="Times New Roman" w:hAnsi="Times New Roman" w:cs="Times New Roman"/>
                <w:szCs w:val="22"/>
              </w:rPr>
              <w:t>Мокшанском</w:t>
            </w:r>
            <w:proofErr w:type="spellEnd"/>
            <w:r w:rsidRPr="001A086D">
              <w:rPr>
                <w:rFonts w:ascii="Times New Roman" w:hAnsi="Times New Roman" w:cs="Times New Roman"/>
                <w:szCs w:val="22"/>
              </w:rPr>
              <w:t xml:space="preserve"> районе – 0,99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3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0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Доля детей, оставшихся без попечения родителей, находящихся на воспитании в семьях граждан, в общей численности таких детей в </w:t>
            </w:r>
            <w:proofErr w:type="spellStart"/>
            <w:r w:rsidRPr="001A086D">
              <w:rPr>
                <w:rFonts w:ascii="Times New Roman" w:hAnsi="Times New Roman" w:cs="Times New Roman"/>
                <w:szCs w:val="22"/>
              </w:rPr>
              <w:t>Мокшанском</w:t>
            </w:r>
            <w:proofErr w:type="spellEnd"/>
            <w:r w:rsidRPr="001A086D">
              <w:rPr>
                <w:rFonts w:ascii="Times New Roman" w:hAnsi="Times New Roman" w:cs="Times New Roman"/>
                <w:szCs w:val="22"/>
              </w:rPr>
              <w:t xml:space="preserve"> районе – 0,99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16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26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614,3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614,3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Доля детей, оставшихся без попечения родителей, находящихся на воспитании в семьях граждан, в общей численности таких детей в </w:t>
            </w:r>
            <w:proofErr w:type="spellStart"/>
            <w:r w:rsidRPr="001A086D">
              <w:rPr>
                <w:rFonts w:ascii="Times New Roman" w:hAnsi="Times New Roman" w:cs="Times New Roman"/>
                <w:szCs w:val="22"/>
              </w:rPr>
              <w:t>Мокшанском</w:t>
            </w:r>
            <w:proofErr w:type="spellEnd"/>
            <w:r w:rsidRPr="001A086D">
              <w:rPr>
                <w:rFonts w:ascii="Times New Roman" w:hAnsi="Times New Roman" w:cs="Times New Roman"/>
                <w:szCs w:val="22"/>
              </w:rPr>
              <w:t xml:space="preserve"> районе – 0,99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Показатель 16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449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1.5.2.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</w:t>
            </w:r>
            <w:r w:rsidRPr="001A086D">
              <w:rPr>
                <w:sz w:val="22"/>
              </w:rPr>
              <w:lastRenderedPageBreak/>
              <w:t>социальной поддержки, установленных Законом Пензенской области от 12.09.2006 № 1098-ЗПО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3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30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16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27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1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0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7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7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14366,7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14366,7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16 Подпрограммы 1</w:t>
            </w:r>
          </w:p>
        </w:tc>
      </w:tr>
      <w:tr w:rsidR="00560C14" w:rsidRPr="001A086D" w:rsidTr="007C2BAB">
        <w:trPr>
          <w:gridAfter w:val="1"/>
          <w:wAfter w:w="7" w:type="dxa"/>
          <w:trHeight w:val="251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1A086D">
              <w:lastRenderedPageBreak/>
              <w:t>Основное мероприятие 6. Реализация муниципальных функций по управлению системой образования Мокшанского района</w:t>
            </w:r>
          </w:p>
        </w:tc>
      </w:tr>
      <w:tr w:rsidR="00560C14" w:rsidRPr="001A086D" w:rsidTr="007C2BAB">
        <w:trPr>
          <w:gridAfter w:val="1"/>
          <w:wAfter w:w="7" w:type="dxa"/>
          <w:trHeight w:val="594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Обеспечение деятельности аппарата Управления 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образованием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86D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53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63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3952,5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3952,5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58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4152,1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4152,1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4313,7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4313,7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7C2BAB">
            <w:pPr>
              <w:pStyle w:val="ConsPlusNormal"/>
              <w:ind w:right="-82"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3610,5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3610,5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1.6.2.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Обеспечение деятельности (оказание услуг)  муниципального казённого учреждения «Центр обслуживания образовательных организаций Мокшанского района Пензенской области» (МКУ ЦО)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28163,3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28163,3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25368,8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25368,8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17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25870,6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25870,6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17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34195,7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34195,7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1.6.3.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Расходы на повышение оплаты </w:t>
            </w:r>
            <w:r w:rsidRPr="001A086D">
              <w:rPr>
                <w:sz w:val="22"/>
              </w:rPr>
              <w:lastRenderedPageBreak/>
              <w:t>труда работников бюджетной сферы в связи с увеличением минимального размера оплаты труда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 xml:space="preserve">Управление </w:t>
            </w:r>
            <w:r w:rsidRPr="001A086D">
              <w:rPr>
                <w:sz w:val="20"/>
                <w:szCs w:val="20"/>
              </w:rPr>
              <w:lastRenderedPageBreak/>
              <w:t>образованием, МКУ ЦО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15500,4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3905,7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11594,7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Количество образовательных </w:t>
            </w:r>
            <w:r w:rsidRPr="001A086D">
              <w:rPr>
                <w:rFonts w:ascii="Times New Roman" w:hAnsi="Times New Roman" w:cs="Times New Roman"/>
              </w:rPr>
              <w:lastRenderedPageBreak/>
              <w:t>учреждений, обслуживаемых МКУ ЦО - 26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lastRenderedPageBreak/>
              <w:t xml:space="preserve">Показатели 1,2,3 </w:t>
            </w:r>
            <w:r w:rsidRPr="001A086D">
              <w:rPr>
                <w:rFonts w:ascii="Times New Roman" w:hAnsi="Times New Roman" w:cs="Times New Roman"/>
              </w:rPr>
              <w:lastRenderedPageBreak/>
              <w:t xml:space="preserve">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23213,5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4604,6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18608,9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30122,4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23584,3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32690,8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26152,7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32690,8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26152,7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5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13459,8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814,5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12645,3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537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1.6.4.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Компенсация питания участникам соревнований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30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3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30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0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4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2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jc w:val="center"/>
            </w:pPr>
            <w:r w:rsidRPr="001A086D">
              <w:rPr>
                <w:sz w:val="22"/>
              </w:rPr>
              <w:t>1.6.5.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r w:rsidRPr="001A086D">
              <w:rPr>
                <w:sz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Количество победителей 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19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3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1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9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8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06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1.6.6.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Компенсация части родительской платы за присмотр и уход за детьми в государственных и муниципальных </w:t>
            </w:r>
            <w:r w:rsidRPr="001A086D">
              <w:rPr>
                <w:sz w:val="22"/>
              </w:rPr>
              <w:lastRenderedPageBreak/>
              <w:t>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7C2BA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</w:t>
            </w:r>
            <w:r w:rsidR="007C2BAB">
              <w:rPr>
                <w:rFonts w:ascii="Times New Roman" w:hAnsi="Times New Roman" w:cs="Times New Roman"/>
                <w:szCs w:val="22"/>
              </w:rPr>
              <w:t>-</w:t>
            </w:r>
            <w:r w:rsidRPr="001A086D">
              <w:rPr>
                <w:rFonts w:ascii="Times New Roman" w:hAnsi="Times New Roman" w:cs="Times New Roman"/>
                <w:szCs w:val="22"/>
              </w:rPr>
              <w:t xml:space="preserve"> 10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2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44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7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5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7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4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7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7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10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63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jc w:val="center"/>
            </w:pPr>
            <w:r w:rsidRPr="001A086D">
              <w:rPr>
                <w:sz w:val="22"/>
              </w:rPr>
              <w:t>1.6.7.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0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jc w:val="center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/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50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jc w:val="center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/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0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jc w:val="center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/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5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5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697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  <w:lang w:val="en-US"/>
              </w:rPr>
              <w:t>1</w:t>
            </w:r>
            <w:r w:rsidRPr="001A086D">
              <w:rPr>
                <w:sz w:val="22"/>
              </w:rPr>
              <w:t>.6.8.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1.6.9.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</w:t>
            </w:r>
            <w:r w:rsidRPr="001A086D">
              <w:rPr>
                <w:sz w:val="22"/>
              </w:rPr>
              <w:lastRenderedPageBreak/>
              <w:t>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902,8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3296,4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4441,2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954,9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3486,3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4980,8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3782,1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4678,6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3479,9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4468,7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1198,0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3270,7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4296,1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923,7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3372,4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1.6.10</w:t>
            </w: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Cs w:val="21"/>
              </w:rPr>
            </w:pPr>
            <w:r w:rsidRPr="001A086D">
              <w:rPr>
                <w:sz w:val="22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Cs w:val="20"/>
              </w:rPr>
            </w:pPr>
            <w:r w:rsidRPr="001A086D">
              <w:rPr>
                <w:sz w:val="22"/>
                <w:szCs w:val="20"/>
              </w:rPr>
              <w:t>Управление образованием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  <w:r w:rsidRPr="001A086D">
              <w:rPr>
                <w:sz w:val="22"/>
              </w:rPr>
              <w:t>1.6.11</w:t>
            </w: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1A086D">
              <w:rPr>
                <w:sz w:val="22"/>
                <w:szCs w:val="22"/>
              </w:rPr>
              <w:t>Бековского</w:t>
            </w:r>
            <w:proofErr w:type="spellEnd"/>
            <w:r w:rsidRPr="001A086D">
              <w:rPr>
                <w:sz w:val="22"/>
                <w:szCs w:val="22"/>
              </w:rPr>
              <w:t xml:space="preserve">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</w:t>
            </w:r>
            <w:r w:rsidRPr="001A086D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1.6.12</w:t>
            </w: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 xml:space="preserve">Расходы на повышение оплаты труда работников бюджетной сферы в целях </w:t>
            </w:r>
            <w:proofErr w:type="spellStart"/>
            <w:r w:rsidRPr="001A086D">
              <w:rPr>
                <w:sz w:val="22"/>
                <w:szCs w:val="22"/>
              </w:rPr>
              <w:t>софинансирования</w:t>
            </w:r>
            <w:proofErr w:type="spellEnd"/>
            <w:r w:rsidRPr="001A086D">
              <w:rPr>
                <w:sz w:val="22"/>
                <w:szCs w:val="22"/>
              </w:rPr>
              <w:t xml:space="preserve"> которых </w:t>
            </w:r>
            <w:r w:rsidRPr="001A086D">
              <w:rPr>
                <w:sz w:val="22"/>
                <w:szCs w:val="22"/>
              </w:rPr>
              <w:lastRenderedPageBreak/>
              <w:t xml:space="preserve">предоставляется субсидия из бюджета </w:t>
            </w:r>
            <w:proofErr w:type="spellStart"/>
            <w:r w:rsidRPr="001A086D">
              <w:rPr>
                <w:sz w:val="22"/>
                <w:szCs w:val="22"/>
              </w:rPr>
              <w:t>Бековоскго</w:t>
            </w:r>
            <w:proofErr w:type="spellEnd"/>
            <w:r w:rsidRPr="001A086D">
              <w:rPr>
                <w:sz w:val="22"/>
                <w:szCs w:val="22"/>
              </w:rPr>
              <w:t xml:space="preserve">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11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jc w:val="center"/>
              <w:rPr>
                <w:sz w:val="20"/>
              </w:rPr>
            </w:pPr>
            <w:r w:rsidRPr="001A086D">
              <w:rPr>
                <w:sz w:val="22"/>
              </w:rPr>
              <w:t>Основное мероприятие 7. Антитеррористическая защищенность объектов муниципальных образовательных организаций</w:t>
            </w:r>
          </w:p>
        </w:tc>
      </w:tr>
      <w:tr w:rsidR="00560C14" w:rsidRPr="001A086D" w:rsidTr="007C2BAB">
        <w:trPr>
          <w:gridAfter w:val="1"/>
          <w:wAfter w:w="7" w:type="dxa"/>
          <w:trHeight w:val="1849"/>
        </w:trPr>
        <w:tc>
          <w:tcPr>
            <w:tcW w:w="687" w:type="dxa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1.7.1.</w:t>
            </w:r>
          </w:p>
        </w:tc>
        <w:tc>
          <w:tcPr>
            <w:tcW w:w="3132" w:type="dxa"/>
            <w:gridSpan w:val="3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Мероприятия по антитеррористической защищенности объектов муниципальных образовательных организаций </w:t>
            </w:r>
          </w:p>
        </w:tc>
        <w:tc>
          <w:tcPr>
            <w:tcW w:w="1844" w:type="dxa"/>
            <w:gridSpan w:val="2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jc w:val="center"/>
              <w:rPr>
                <w:sz w:val="20"/>
              </w:rPr>
            </w:pPr>
            <w:r w:rsidRPr="001A086D">
              <w:rPr>
                <w:sz w:val="22"/>
              </w:rPr>
              <w:t>Основное мероприятие 8. Региональный проект «Учитель будущего»</w:t>
            </w:r>
          </w:p>
        </w:tc>
      </w:tr>
      <w:tr w:rsidR="00560C14" w:rsidRPr="001A086D" w:rsidTr="007C2BAB">
        <w:trPr>
          <w:gridAfter w:val="1"/>
          <w:wAfter w:w="7" w:type="dxa"/>
          <w:trHeight w:val="447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1.8.1.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7C2BAB" w:rsidRDefault="00560C14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7C2BAB">
              <w:rPr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образовательных организаций дополнительного образования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</w:t>
            </w:r>
            <w:proofErr w:type="gramEnd"/>
            <w:r w:rsidRPr="001A086D">
              <w:rPr>
                <w:sz w:val="20"/>
                <w:szCs w:val="20"/>
              </w:rPr>
              <w:t xml:space="preserve"> организации, подведомственные 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2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12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jc w:val="center"/>
              <w:rPr>
                <w:sz w:val="20"/>
              </w:rPr>
            </w:pPr>
            <w:r w:rsidRPr="001A086D">
              <w:rPr>
                <w:sz w:val="22"/>
              </w:rPr>
              <w:t>Основное мероприятие 9. Региональный проект «Успех каждого ребенка»</w:t>
            </w:r>
          </w:p>
        </w:tc>
      </w:tr>
      <w:tr w:rsidR="00560C14" w:rsidRPr="001A086D" w:rsidTr="007C2BAB">
        <w:trPr>
          <w:gridAfter w:val="1"/>
          <w:wAfter w:w="7" w:type="dxa"/>
          <w:trHeight w:val="318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1.9.1.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 xml:space="preserve">Мероприятия по созданию в общеобразовательных организациях, расположенных в сельской 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местности, условий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для занятия физической культурой и спортом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1A086D">
              <w:rPr>
                <w:sz w:val="20"/>
                <w:szCs w:val="20"/>
              </w:rPr>
              <w:t>общеобразова</w:t>
            </w:r>
            <w:proofErr w:type="spellEnd"/>
            <w:r w:rsidRPr="001A086D">
              <w:rPr>
                <w:sz w:val="20"/>
                <w:szCs w:val="20"/>
              </w:rPr>
              <w:t>-тельные организации, подведомственные 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1774,3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1629,0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 xml:space="preserve">Показатель 5 Программы </w:t>
            </w:r>
          </w:p>
        </w:tc>
      </w:tr>
      <w:tr w:rsidR="00560C14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2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0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4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7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88"/>
        </w:trPr>
        <w:tc>
          <w:tcPr>
            <w:tcW w:w="15876" w:type="dxa"/>
            <w:gridSpan w:val="19"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1A086D">
              <w:rPr>
                <w:b/>
                <w:sz w:val="22"/>
              </w:rPr>
              <w:lastRenderedPageBreak/>
              <w:t xml:space="preserve">Подпрограмма 2. «Организация отдыха, оздоровления и занятости детей и подростков в </w:t>
            </w:r>
            <w:proofErr w:type="spellStart"/>
            <w:r w:rsidRPr="001A086D">
              <w:rPr>
                <w:b/>
                <w:sz w:val="22"/>
              </w:rPr>
              <w:t>Мокшанском</w:t>
            </w:r>
            <w:proofErr w:type="spellEnd"/>
            <w:r w:rsidRPr="001A086D">
              <w:rPr>
                <w:b/>
                <w:sz w:val="22"/>
              </w:rPr>
              <w:t xml:space="preserve"> районе»</w:t>
            </w:r>
          </w:p>
        </w:tc>
      </w:tr>
      <w:tr w:rsidR="00560C14" w:rsidRPr="001A086D" w:rsidTr="007C2BAB">
        <w:trPr>
          <w:gridAfter w:val="1"/>
          <w:wAfter w:w="7" w:type="dxa"/>
          <w:trHeight w:val="470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  <w:u w:val="single"/>
              </w:rPr>
              <w:t>Цель подпрограммы</w:t>
            </w:r>
            <w:r w:rsidRPr="001A086D">
              <w:rPr>
                <w:sz w:val="22"/>
              </w:rPr>
              <w:t>: 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</w:t>
            </w:r>
          </w:p>
        </w:tc>
      </w:tr>
      <w:tr w:rsidR="00560C14" w:rsidRPr="001A086D" w:rsidTr="007C2BAB">
        <w:trPr>
          <w:gridAfter w:val="1"/>
          <w:wAfter w:w="7" w:type="dxa"/>
          <w:trHeight w:val="155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center"/>
              <w:rPr>
                <w:u w:val="single"/>
              </w:rPr>
            </w:pPr>
            <w:r w:rsidRPr="001A086D">
              <w:rPr>
                <w:sz w:val="22"/>
                <w:u w:val="single"/>
              </w:rPr>
              <w:t>Задачи подпрограммы: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2.1.</w:t>
            </w:r>
            <w:r w:rsidRPr="001A086D">
              <w:rPr>
                <w:sz w:val="22"/>
              </w:rPr>
              <w:tab/>
              <w:t xml:space="preserve">увеличение масштабов и повышение качества услуг по организации      отдыха и оздоровления детей и подростков в </w:t>
            </w:r>
            <w:proofErr w:type="spellStart"/>
            <w:r w:rsidRPr="001A086D">
              <w:rPr>
                <w:sz w:val="22"/>
              </w:rPr>
              <w:t>Мокшанском</w:t>
            </w:r>
            <w:proofErr w:type="spellEnd"/>
            <w:r w:rsidRPr="001A086D">
              <w:rPr>
                <w:sz w:val="22"/>
              </w:rPr>
              <w:t xml:space="preserve"> районе Пензенской области;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2.2.</w:t>
            </w:r>
            <w:r w:rsidRPr="001A086D">
              <w:rPr>
                <w:sz w:val="22"/>
              </w:rPr>
              <w:tab/>
              <w:t>реализация профильных образовательных программ в организациях отдыха и оздоровления детей;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2.3.</w:t>
            </w:r>
            <w:r w:rsidRPr="001A086D">
              <w:rPr>
                <w:sz w:val="22"/>
              </w:rPr>
              <w:tab/>
              <w:t>расширение системы круглогодичного оздоровления, отдыха и занятости детей и подростков, проживающих на территории Мокшанского района Пензенской области</w:t>
            </w:r>
          </w:p>
        </w:tc>
      </w:tr>
      <w:tr w:rsidR="00560C14" w:rsidRPr="001A086D" w:rsidTr="007C2BAB">
        <w:trPr>
          <w:gridAfter w:val="1"/>
          <w:wAfter w:w="7" w:type="dxa"/>
          <w:trHeight w:val="155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1A086D">
              <w:rPr>
                <w:sz w:val="22"/>
              </w:rPr>
              <w:t>Основное мероприятие 1. Увеличение масштабов и повышение качества услуг по организации      отдыха и оздоровления детей и подростков</w:t>
            </w:r>
          </w:p>
        </w:tc>
      </w:tr>
      <w:tr w:rsidR="00560C14" w:rsidRPr="001A086D" w:rsidTr="007C2BAB">
        <w:trPr>
          <w:gridAfter w:val="1"/>
          <w:wAfter w:w="7" w:type="dxa"/>
          <w:trHeight w:val="535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2.1.1.</w:t>
            </w:r>
          </w:p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3041,1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2650,0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391,1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3747,3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3281,8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465,5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2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3943,7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24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614,4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43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75"/>
        </w:trPr>
        <w:tc>
          <w:tcPr>
            <w:tcW w:w="687" w:type="dxa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75"/>
        </w:trPr>
        <w:tc>
          <w:tcPr>
            <w:tcW w:w="687" w:type="dxa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4359,1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4359,1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512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2.1.2.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 труда и отдыха - 60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41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1231,2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618,1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613,1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3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1281,6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924" w:type="dxa"/>
            <w:gridSpan w:val="2"/>
          </w:tcPr>
          <w:p w:rsidR="00560C14" w:rsidRPr="001A086D" w:rsidRDefault="00E45A4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76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12"/>
        </w:trPr>
        <w:tc>
          <w:tcPr>
            <w:tcW w:w="687" w:type="dxa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75"/>
        </w:trPr>
        <w:tc>
          <w:tcPr>
            <w:tcW w:w="687" w:type="dxa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510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2.1.3.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 xml:space="preserve">Управление образованием, образовательные организации, подведомственные Управлению </w:t>
            </w:r>
            <w:r w:rsidRPr="001A086D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- 200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2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3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2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7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2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4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42"/>
        </w:trPr>
        <w:tc>
          <w:tcPr>
            <w:tcW w:w="687" w:type="dxa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05"/>
        </w:trPr>
        <w:tc>
          <w:tcPr>
            <w:tcW w:w="687" w:type="dxa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06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2.1.4.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0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приобретенных путевок - 55 шт.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9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901C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приобретенных путевок - 82 шт.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3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1152,2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1152,2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1152,2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1152,2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 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1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25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2.1.5.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r w:rsidRPr="001A086D">
              <w:rPr>
                <w:sz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2022 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A086D">
              <w:rPr>
                <w:rFonts w:ascii="Times New Roman" w:hAnsi="Times New Roman"/>
                <w:szCs w:val="22"/>
              </w:rPr>
              <w:t xml:space="preserve">Количество приобретенных путевок 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21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0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4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1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415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2.1.6.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r w:rsidRPr="001A086D">
              <w:rPr>
                <w:sz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ind w:right="-104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 w:rsidRPr="001A086D">
              <w:rPr>
                <w:rFonts w:ascii="Times New Roman" w:hAnsi="Times New Roman"/>
                <w:szCs w:val="22"/>
              </w:rPr>
              <w:t xml:space="preserve">Количество лагерей дневного пребывания </w:t>
            </w: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6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3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7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25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4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331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2.1.7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1A086D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1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233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1,2,3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9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1,2,3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30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>Показатель 1,2,3 подпрограммы 2</w:t>
            </w:r>
          </w:p>
        </w:tc>
      </w:tr>
      <w:tr w:rsidR="00560C14" w:rsidRPr="001A086D" w:rsidTr="007C2BAB">
        <w:trPr>
          <w:gridAfter w:val="1"/>
          <w:wAfter w:w="7" w:type="dxa"/>
          <w:trHeight w:val="19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  <w:vAlign w:val="center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7C2BAB" w:rsidRPr="001A086D" w:rsidRDefault="007C2BA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72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 Расширение системы круглогодичного оздоровления, отдыха и занятости детей и подростков</w:t>
            </w:r>
          </w:p>
        </w:tc>
      </w:tr>
      <w:tr w:rsidR="00560C14" w:rsidRPr="001A086D" w:rsidTr="007C2BAB">
        <w:trPr>
          <w:trHeight w:val="553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1A086D">
              <w:rPr>
                <w:sz w:val="22"/>
              </w:rPr>
              <w:t>2.2.1.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</w:pPr>
            <w:r w:rsidRPr="001A086D">
              <w:rPr>
                <w:sz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 xml:space="preserve">Количество детей, направленных в лагерь  труда и отдыха </w:t>
            </w: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  <w:r w:rsidRPr="001A086D">
              <w:rPr>
                <w:sz w:val="20"/>
              </w:rPr>
              <w:t xml:space="preserve">Показатель подпрограммы </w:t>
            </w:r>
          </w:p>
        </w:tc>
      </w:tr>
      <w:tr w:rsidR="00560C14" w:rsidRPr="001A086D" w:rsidTr="007C2BAB">
        <w:trPr>
          <w:trHeight w:val="29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trHeight w:val="240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trHeight w:val="161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trHeight w:val="267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trHeight w:val="18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  <w:tr w:rsidR="00560C14" w:rsidRPr="001A086D" w:rsidTr="007C2BAB">
        <w:trPr>
          <w:gridAfter w:val="1"/>
          <w:wAfter w:w="7" w:type="dxa"/>
          <w:trHeight w:val="189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</w:t>
            </w:r>
            <w:r w:rsidRPr="001A086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60C14" w:rsidRPr="001A086D" w:rsidTr="007C2BAB">
        <w:trPr>
          <w:gridAfter w:val="1"/>
          <w:wAfter w:w="7" w:type="dxa"/>
          <w:trHeight w:val="189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Цель подпрограммы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A086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A086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 на основе отечественных нравственных и культурных традиций и ценностей, развитие системы допризывной подготовки молодежи к военной службе, популяризация и пропаганда духовно-нравственных ценностей в молодежной среде</w:t>
            </w:r>
          </w:p>
        </w:tc>
      </w:tr>
      <w:tr w:rsidR="00560C14" w:rsidRPr="001A086D" w:rsidTr="007C2BAB">
        <w:trPr>
          <w:gridAfter w:val="1"/>
          <w:wAfter w:w="7" w:type="dxa"/>
          <w:trHeight w:val="189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Задача подпрограммы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hd w:val="clear" w:color="auto" w:fill="FFFFFF"/>
              </w:rPr>
              <w:t>Создание условий для патриотического воспитания детей и формирования у граждан Пензенской области высокого патриотического сознания</w:t>
            </w:r>
          </w:p>
        </w:tc>
      </w:tr>
      <w:tr w:rsidR="00560C14" w:rsidRPr="001A086D" w:rsidTr="007C2BAB">
        <w:trPr>
          <w:gridAfter w:val="1"/>
          <w:wAfter w:w="7" w:type="dxa"/>
          <w:trHeight w:val="189"/>
        </w:trPr>
        <w:tc>
          <w:tcPr>
            <w:tcW w:w="15876" w:type="dxa"/>
            <w:gridSpan w:val="19"/>
          </w:tcPr>
          <w:p w:rsidR="00560C14" w:rsidRPr="001A086D" w:rsidRDefault="00560C1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«Региональный проект «</w:t>
            </w:r>
            <w:r w:rsidRPr="001A08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60C14" w:rsidRPr="001A086D" w:rsidTr="007C2BAB">
        <w:trPr>
          <w:trHeight w:val="189"/>
        </w:trPr>
        <w:tc>
          <w:tcPr>
            <w:tcW w:w="687" w:type="dxa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1A086D">
              <w:rPr>
                <w:sz w:val="22"/>
              </w:rPr>
              <w:t>3.1.1.</w:t>
            </w:r>
          </w:p>
        </w:tc>
        <w:tc>
          <w:tcPr>
            <w:tcW w:w="3132" w:type="dxa"/>
            <w:gridSpan w:val="3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1A086D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844" w:type="dxa"/>
            <w:gridSpan w:val="2"/>
            <w:vMerge w:val="restart"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rPr>
                <w:szCs w:val="20"/>
              </w:rPr>
            </w:pPr>
            <w:r w:rsidRPr="001A086D">
              <w:rPr>
                <w:sz w:val="22"/>
                <w:szCs w:val="20"/>
              </w:rPr>
              <w:t>Управление образованием, организации дополнительного образования, подведомствен-</w:t>
            </w:r>
            <w:proofErr w:type="spellStart"/>
            <w:r w:rsidRPr="001A086D">
              <w:rPr>
                <w:sz w:val="22"/>
                <w:szCs w:val="20"/>
              </w:rPr>
              <w:t>ные</w:t>
            </w:r>
            <w:proofErr w:type="spellEnd"/>
            <w:r w:rsidRPr="001A086D">
              <w:rPr>
                <w:sz w:val="22"/>
                <w:szCs w:val="20"/>
              </w:rPr>
              <w:t xml:space="preserve"> Управлению образованием</w:t>
            </w: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  <w:shd w:val="clear" w:color="auto" w:fill="FFFFFF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 – 3,5</w:t>
            </w: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Показатель 8 Программы</w:t>
            </w:r>
          </w:p>
        </w:tc>
      </w:tr>
      <w:tr w:rsidR="00560C14" w:rsidRPr="001A086D" w:rsidTr="007C2BAB">
        <w:trPr>
          <w:trHeight w:val="18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1671,4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1654,7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8 Программы</w:t>
            </w:r>
          </w:p>
        </w:tc>
      </w:tr>
      <w:tr w:rsidR="00560C14" w:rsidRPr="001A086D" w:rsidTr="007C2BAB">
        <w:trPr>
          <w:trHeight w:val="494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1647,9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1631,14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8 Программы</w:t>
            </w:r>
          </w:p>
        </w:tc>
      </w:tr>
      <w:tr w:rsidR="00560C14" w:rsidRPr="001A086D" w:rsidTr="007C2BAB">
        <w:trPr>
          <w:trHeight w:val="448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1647,9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1631,4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8 Программы</w:t>
            </w:r>
          </w:p>
        </w:tc>
      </w:tr>
      <w:tr w:rsidR="00560C14" w:rsidRPr="001A086D" w:rsidTr="007C2BAB">
        <w:trPr>
          <w:trHeight w:val="18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1992,0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1832,6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A086D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  <w:szCs w:val="20"/>
              </w:rPr>
            </w:pPr>
            <w:r w:rsidRPr="001A086D">
              <w:rPr>
                <w:sz w:val="20"/>
                <w:szCs w:val="20"/>
              </w:rPr>
              <w:t>Показатель 8 Программы</w:t>
            </w:r>
          </w:p>
        </w:tc>
      </w:tr>
      <w:tr w:rsidR="00560C14" w:rsidRPr="001A086D" w:rsidTr="007C2BAB">
        <w:trPr>
          <w:trHeight w:val="189"/>
        </w:trPr>
        <w:tc>
          <w:tcPr>
            <w:tcW w:w="687" w:type="dxa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2" w:type="dxa"/>
            <w:gridSpan w:val="3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4" w:type="dxa"/>
            <w:gridSpan w:val="2"/>
            <w:vMerge/>
          </w:tcPr>
          <w:p w:rsidR="00560C14" w:rsidRPr="001A086D" w:rsidRDefault="00560C14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8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086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03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gridSpan w:val="2"/>
            <w:tcBorders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0C14" w:rsidRPr="001A086D" w:rsidRDefault="00560C14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7" w:type="dxa"/>
            <w:gridSpan w:val="2"/>
            <w:tcBorders>
              <w:left w:val="single" w:sz="2" w:space="0" w:color="auto"/>
            </w:tcBorders>
          </w:tcPr>
          <w:p w:rsidR="00560C14" w:rsidRPr="001A086D" w:rsidRDefault="00560C14" w:rsidP="00A84C27">
            <w:pPr>
              <w:rPr>
                <w:sz w:val="20"/>
              </w:rPr>
            </w:pPr>
          </w:p>
        </w:tc>
      </w:tr>
    </w:tbl>
    <w:p w:rsidR="008B6A2C" w:rsidRPr="00925F5B" w:rsidRDefault="008B6A2C" w:rsidP="007C2BAB">
      <w:pPr>
        <w:ind w:right="-142"/>
        <w:jc w:val="right"/>
        <w:rPr>
          <w:sz w:val="22"/>
          <w:szCs w:val="22"/>
        </w:rPr>
      </w:pPr>
      <w:r w:rsidRPr="001A086D">
        <w:rPr>
          <w:sz w:val="22"/>
          <w:szCs w:val="22"/>
        </w:rPr>
        <w:t xml:space="preserve">                        ».</w:t>
      </w:r>
    </w:p>
    <w:p w:rsidR="005D2799" w:rsidRDefault="005D2799" w:rsidP="00A84C27">
      <w:pPr>
        <w:ind w:right="-370"/>
        <w:jc w:val="right"/>
        <w:rPr>
          <w:sz w:val="22"/>
          <w:szCs w:val="22"/>
        </w:rPr>
      </w:pPr>
    </w:p>
    <w:p w:rsidR="005D2799" w:rsidRDefault="005D2799" w:rsidP="00A84C27">
      <w:pPr>
        <w:ind w:right="-370"/>
        <w:jc w:val="right"/>
        <w:rPr>
          <w:sz w:val="22"/>
          <w:szCs w:val="22"/>
        </w:rPr>
      </w:pPr>
    </w:p>
    <w:p w:rsidR="005D2799" w:rsidRDefault="005D2799" w:rsidP="00A84C27">
      <w:pPr>
        <w:ind w:right="-370"/>
        <w:jc w:val="right"/>
        <w:rPr>
          <w:sz w:val="22"/>
          <w:szCs w:val="22"/>
        </w:rPr>
      </w:pPr>
    </w:p>
    <w:p w:rsidR="005D2799" w:rsidRPr="00FE21B2" w:rsidRDefault="005D2799" w:rsidP="00A84C27">
      <w:pPr>
        <w:ind w:right="-370"/>
        <w:rPr>
          <w:sz w:val="22"/>
          <w:szCs w:val="22"/>
        </w:rPr>
      </w:pPr>
    </w:p>
    <w:sectPr w:rsidR="005D2799" w:rsidRPr="00FE21B2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EC" w:rsidRDefault="003204EC" w:rsidP="00C449BA">
      <w:r>
        <w:separator/>
      </w:r>
    </w:p>
  </w:endnote>
  <w:endnote w:type="continuationSeparator" w:id="0">
    <w:p w:rsidR="003204EC" w:rsidRDefault="003204EC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EC" w:rsidRDefault="003204EC" w:rsidP="00C449BA">
      <w:r>
        <w:separator/>
      </w:r>
    </w:p>
  </w:footnote>
  <w:footnote w:type="continuationSeparator" w:id="0">
    <w:p w:rsidR="003204EC" w:rsidRDefault="003204EC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142D"/>
    <w:rsid w:val="00001CF0"/>
    <w:rsid w:val="00002632"/>
    <w:rsid w:val="00002A23"/>
    <w:rsid w:val="00003D33"/>
    <w:rsid w:val="00004229"/>
    <w:rsid w:val="0000453F"/>
    <w:rsid w:val="00005EB7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574"/>
    <w:rsid w:val="000233E3"/>
    <w:rsid w:val="00026831"/>
    <w:rsid w:val="00026B83"/>
    <w:rsid w:val="000272B8"/>
    <w:rsid w:val="000273F5"/>
    <w:rsid w:val="00027571"/>
    <w:rsid w:val="00027F1F"/>
    <w:rsid w:val="00031510"/>
    <w:rsid w:val="00031FD5"/>
    <w:rsid w:val="00034360"/>
    <w:rsid w:val="000349DD"/>
    <w:rsid w:val="00034E01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67E"/>
    <w:rsid w:val="00064F00"/>
    <w:rsid w:val="000668D9"/>
    <w:rsid w:val="00066993"/>
    <w:rsid w:val="0006720F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2C85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6BDD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29B0"/>
    <w:rsid w:val="00173DEA"/>
    <w:rsid w:val="001747E5"/>
    <w:rsid w:val="00174DB7"/>
    <w:rsid w:val="00175A58"/>
    <w:rsid w:val="00175F98"/>
    <w:rsid w:val="0017668C"/>
    <w:rsid w:val="00177946"/>
    <w:rsid w:val="0018088E"/>
    <w:rsid w:val="00182A11"/>
    <w:rsid w:val="0018353D"/>
    <w:rsid w:val="0018476A"/>
    <w:rsid w:val="00185001"/>
    <w:rsid w:val="00185CB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836"/>
    <w:rsid w:val="0019743E"/>
    <w:rsid w:val="00197CB8"/>
    <w:rsid w:val="00197E35"/>
    <w:rsid w:val="001A086D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1E40"/>
    <w:rsid w:val="001B3523"/>
    <w:rsid w:val="001B3C6A"/>
    <w:rsid w:val="001B525E"/>
    <w:rsid w:val="001B5BD7"/>
    <w:rsid w:val="001B63FD"/>
    <w:rsid w:val="001B6C6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98C"/>
    <w:rsid w:val="00201FF2"/>
    <w:rsid w:val="00202319"/>
    <w:rsid w:val="00202A53"/>
    <w:rsid w:val="00202C71"/>
    <w:rsid w:val="00203618"/>
    <w:rsid w:val="0020410A"/>
    <w:rsid w:val="00211164"/>
    <w:rsid w:val="002114E6"/>
    <w:rsid w:val="002130E3"/>
    <w:rsid w:val="00214CC5"/>
    <w:rsid w:val="002154EB"/>
    <w:rsid w:val="002167C6"/>
    <w:rsid w:val="00216977"/>
    <w:rsid w:val="00216C4F"/>
    <w:rsid w:val="0021754D"/>
    <w:rsid w:val="00217CE2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9B8"/>
    <w:rsid w:val="00281AE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4BA1"/>
    <w:rsid w:val="002B533F"/>
    <w:rsid w:val="002B5469"/>
    <w:rsid w:val="002B595D"/>
    <w:rsid w:val="002B5A9F"/>
    <w:rsid w:val="002B6323"/>
    <w:rsid w:val="002C07F3"/>
    <w:rsid w:val="002C35A2"/>
    <w:rsid w:val="002C3E79"/>
    <w:rsid w:val="002C4367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8F9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04EC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2B6C"/>
    <w:rsid w:val="003336E2"/>
    <w:rsid w:val="003341BA"/>
    <w:rsid w:val="003342FA"/>
    <w:rsid w:val="0033495D"/>
    <w:rsid w:val="00336662"/>
    <w:rsid w:val="00336AC6"/>
    <w:rsid w:val="003373AB"/>
    <w:rsid w:val="00337C43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354A"/>
    <w:rsid w:val="00353CD2"/>
    <w:rsid w:val="00354588"/>
    <w:rsid w:val="0035619C"/>
    <w:rsid w:val="003562A9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763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7810"/>
    <w:rsid w:val="004F01E0"/>
    <w:rsid w:val="004F092F"/>
    <w:rsid w:val="004F2D25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5598"/>
    <w:rsid w:val="005057E0"/>
    <w:rsid w:val="005074C8"/>
    <w:rsid w:val="00507A05"/>
    <w:rsid w:val="00510763"/>
    <w:rsid w:val="0051100D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D6"/>
    <w:rsid w:val="0053179F"/>
    <w:rsid w:val="00532DAC"/>
    <w:rsid w:val="00533065"/>
    <w:rsid w:val="00533D13"/>
    <w:rsid w:val="0053460E"/>
    <w:rsid w:val="00534B55"/>
    <w:rsid w:val="00535D9D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7C1D"/>
    <w:rsid w:val="00590141"/>
    <w:rsid w:val="00591FF1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3E9C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72A4"/>
    <w:rsid w:val="005D0041"/>
    <w:rsid w:val="005D02E3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7084"/>
    <w:rsid w:val="005F332E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441"/>
    <w:rsid w:val="00626C37"/>
    <w:rsid w:val="006302C4"/>
    <w:rsid w:val="00630641"/>
    <w:rsid w:val="006309D7"/>
    <w:rsid w:val="00631572"/>
    <w:rsid w:val="00633F29"/>
    <w:rsid w:val="006356D7"/>
    <w:rsid w:val="00635D69"/>
    <w:rsid w:val="006369A2"/>
    <w:rsid w:val="00636BFA"/>
    <w:rsid w:val="00637403"/>
    <w:rsid w:val="0064047A"/>
    <w:rsid w:val="0064108F"/>
    <w:rsid w:val="0064229D"/>
    <w:rsid w:val="0064366F"/>
    <w:rsid w:val="00644111"/>
    <w:rsid w:val="0064595D"/>
    <w:rsid w:val="00646DE8"/>
    <w:rsid w:val="00650015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191D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90E"/>
    <w:rsid w:val="006C7B62"/>
    <w:rsid w:val="006D067A"/>
    <w:rsid w:val="006D06A0"/>
    <w:rsid w:val="006D0BC9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DE0"/>
    <w:rsid w:val="006F1149"/>
    <w:rsid w:val="006F11B5"/>
    <w:rsid w:val="006F1643"/>
    <w:rsid w:val="006F1CB4"/>
    <w:rsid w:val="006F1D6C"/>
    <w:rsid w:val="006F34D4"/>
    <w:rsid w:val="006F362B"/>
    <w:rsid w:val="006F5484"/>
    <w:rsid w:val="006F60A3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FE"/>
    <w:rsid w:val="007152AF"/>
    <w:rsid w:val="00715357"/>
    <w:rsid w:val="00715598"/>
    <w:rsid w:val="00715626"/>
    <w:rsid w:val="007157F1"/>
    <w:rsid w:val="00715BF6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3D6"/>
    <w:rsid w:val="00744870"/>
    <w:rsid w:val="0074593D"/>
    <w:rsid w:val="00745C42"/>
    <w:rsid w:val="0074748B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BCA"/>
    <w:rsid w:val="00793D29"/>
    <w:rsid w:val="0079574B"/>
    <w:rsid w:val="00795A7F"/>
    <w:rsid w:val="0079600E"/>
    <w:rsid w:val="007A35B0"/>
    <w:rsid w:val="007A3FC2"/>
    <w:rsid w:val="007A56C1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2BAB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49F5"/>
    <w:rsid w:val="007E4B0C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702D9"/>
    <w:rsid w:val="00872A52"/>
    <w:rsid w:val="0087398D"/>
    <w:rsid w:val="008740C9"/>
    <w:rsid w:val="00874101"/>
    <w:rsid w:val="00874D37"/>
    <w:rsid w:val="00875791"/>
    <w:rsid w:val="0087588D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01C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5355"/>
    <w:rsid w:val="008D61B9"/>
    <w:rsid w:val="008D6C68"/>
    <w:rsid w:val="008D6E33"/>
    <w:rsid w:val="008D7056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91F"/>
    <w:rsid w:val="00937A34"/>
    <w:rsid w:val="009403F1"/>
    <w:rsid w:val="00940AE1"/>
    <w:rsid w:val="009419B8"/>
    <w:rsid w:val="009429E1"/>
    <w:rsid w:val="00942C6D"/>
    <w:rsid w:val="009452CF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80295"/>
    <w:rsid w:val="00980EAE"/>
    <w:rsid w:val="00981058"/>
    <w:rsid w:val="00981E03"/>
    <w:rsid w:val="009821E6"/>
    <w:rsid w:val="009848A7"/>
    <w:rsid w:val="00985D5F"/>
    <w:rsid w:val="009871EA"/>
    <w:rsid w:val="00990028"/>
    <w:rsid w:val="00992492"/>
    <w:rsid w:val="009924D5"/>
    <w:rsid w:val="0099259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E7F"/>
    <w:rsid w:val="00A105A4"/>
    <w:rsid w:val="00A109BE"/>
    <w:rsid w:val="00A10B57"/>
    <w:rsid w:val="00A12313"/>
    <w:rsid w:val="00A124C9"/>
    <w:rsid w:val="00A14C22"/>
    <w:rsid w:val="00A154E2"/>
    <w:rsid w:val="00A1777F"/>
    <w:rsid w:val="00A2069A"/>
    <w:rsid w:val="00A208E5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8C"/>
    <w:rsid w:val="00A42274"/>
    <w:rsid w:val="00A43DD5"/>
    <w:rsid w:val="00A444C7"/>
    <w:rsid w:val="00A44912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4231"/>
    <w:rsid w:val="00A547C1"/>
    <w:rsid w:val="00A55316"/>
    <w:rsid w:val="00A5548E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252E"/>
    <w:rsid w:val="00AF26DB"/>
    <w:rsid w:val="00AF2E14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51223"/>
    <w:rsid w:val="00B51A70"/>
    <w:rsid w:val="00B52F7A"/>
    <w:rsid w:val="00B5389B"/>
    <w:rsid w:val="00B550A4"/>
    <w:rsid w:val="00B55EF9"/>
    <w:rsid w:val="00B56541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8CF"/>
    <w:rsid w:val="00B91CF9"/>
    <w:rsid w:val="00B934A9"/>
    <w:rsid w:val="00B93C8E"/>
    <w:rsid w:val="00B95668"/>
    <w:rsid w:val="00B96516"/>
    <w:rsid w:val="00B96A68"/>
    <w:rsid w:val="00BA1E69"/>
    <w:rsid w:val="00BA210C"/>
    <w:rsid w:val="00BA2BE8"/>
    <w:rsid w:val="00BA3350"/>
    <w:rsid w:val="00BA3D65"/>
    <w:rsid w:val="00BB2045"/>
    <w:rsid w:val="00BB22E7"/>
    <w:rsid w:val="00BB2394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7AB"/>
    <w:rsid w:val="00BD7DF8"/>
    <w:rsid w:val="00BE02B8"/>
    <w:rsid w:val="00BE0F28"/>
    <w:rsid w:val="00BE10B9"/>
    <w:rsid w:val="00BE1587"/>
    <w:rsid w:val="00BE1952"/>
    <w:rsid w:val="00BE3471"/>
    <w:rsid w:val="00BE4007"/>
    <w:rsid w:val="00BE45BE"/>
    <w:rsid w:val="00BE5EB3"/>
    <w:rsid w:val="00BE614D"/>
    <w:rsid w:val="00BE6EAB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6C02"/>
    <w:rsid w:val="00C17191"/>
    <w:rsid w:val="00C17E64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3A0E"/>
    <w:rsid w:val="00C64CF0"/>
    <w:rsid w:val="00C65ABF"/>
    <w:rsid w:val="00C66DD0"/>
    <w:rsid w:val="00C66EC3"/>
    <w:rsid w:val="00C674FA"/>
    <w:rsid w:val="00C7045B"/>
    <w:rsid w:val="00C71FE4"/>
    <w:rsid w:val="00C74F32"/>
    <w:rsid w:val="00C7516B"/>
    <w:rsid w:val="00C757D2"/>
    <w:rsid w:val="00C76598"/>
    <w:rsid w:val="00C76929"/>
    <w:rsid w:val="00C7771C"/>
    <w:rsid w:val="00C800B9"/>
    <w:rsid w:val="00C806AA"/>
    <w:rsid w:val="00C806DE"/>
    <w:rsid w:val="00C82B73"/>
    <w:rsid w:val="00C84922"/>
    <w:rsid w:val="00C84EF2"/>
    <w:rsid w:val="00C857A1"/>
    <w:rsid w:val="00C86839"/>
    <w:rsid w:val="00C90BF2"/>
    <w:rsid w:val="00C91DBC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6F37"/>
    <w:rsid w:val="00CB75D4"/>
    <w:rsid w:val="00CB7D1C"/>
    <w:rsid w:val="00CC056F"/>
    <w:rsid w:val="00CC062F"/>
    <w:rsid w:val="00CC1EF0"/>
    <w:rsid w:val="00CC3AD8"/>
    <w:rsid w:val="00CC4575"/>
    <w:rsid w:val="00CC4E9E"/>
    <w:rsid w:val="00CC57F9"/>
    <w:rsid w:val="00CC5992"/>
    <w:rsid w:val="00CC6E72"/>
    <w:rsid w:val="00CC7ED7"/>
    <w:rsid w:val="00CD211B"/>
    <w:rsid w:val="00CD258F"/>
    <w:rsid w:val="00CD265A"/>
    <w:rsid w:val="00CD36AC"/>
    <w:rsid w:val="00CD3DA4"/>
    <w:rsid w:val="00CD5937"/>
    <w:rsid w:val="00CD5AC9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E0E"/>
    <w:rsid w:val="00CE7FEB"/>
    <w:rsid w:val="00CF1101"/>
    <w:rsid w:val="00CF17CD"/>
    <w:rsid w:val="00CF1F61"/>
    <w:rsid w:val="00CF2646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470"/>
    <w:rsid w:val="00D107CC"/>
    <w:rsid w:val="00D11B3F"/>
    <w:rsid w:val="00D13E2E"/>
    <w:rsid w:val="00D15617"/>
    <w:rsid w:val="00D15F41"/>
    <w:rsid w:val="00D22D6B"/>
    <w:rsid w:val="00D2306C"/>
    <w:rsid w:val="00D2436D"/>
    <w:rsid w:val="00D24B1C"/>
    <w:rsid w:val="00D25100"/>
    <w:rsid w:val="00D258A5"/>
    <w:rsid w:val="00D25EDE"/>
    <w:rsid w:val="00D260C5"/>
    <w:rsid w:val="00D26454"/>
    <w:rsid w:val="00D26D14"/>
    <w:rsid w:val="00D2702C"/>
    <w:rsid w:val="00D30532"/>
    <w:rsid w:val="00D31CDA"/>
    <w:rsid w:val="00D32295"/>
    <w:rsid w:val="00D3232D"/>
    <w:rsid w:val="00D3268C"/>
    <w:rsid w:val="00D32BBF"/>
    <w:rsid w:val="00D33A01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1747"/>
    <w:rsid w:val="00D61F1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4A19"/>
    <w:rsid w:val="00DE6F1D"/>
    <w:rsid w:val="00DE79DE"/>
    <w:rsid w:val="00DF01E6"/>
    <w:rsid w:val="00DF1206"/>
    <w:rsid w:val="00DF1CFB"/>
    <w:rsid w:val="00DF34BB"/>
    <w:rsid w:val="00DF45C3"/>
    <w:rsid w:val="00DF512A"/>
    <w:rsid w:val="00DF5AEF"/>
    <w:rsid w:val="00DF5BF6"/>
    <w:rsid w:val="00DF67F6"/>
    <w:rsid w:val="00DF7AC8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7CDA"/>
    <w:rsid w:val="00E10426"/>
    <w:rsid w:val="00E11445"/>
    <w:rsid w:val="00E126FA"/>
    <w:rsid w:val="00E12C35"/>
    <w:rsid w:val="00E130F8"/>
    <w:rsid w:val="00E13101"/>
    <w:rsid w:val="00E135EB"/>
    <w:rsid w:val="00E13B4C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52F2"/>
    <w:rsid w:val="00E25C04"/>
    <w:rsid w:val="00E25FA4"/>
    <w:rsid w:val="00E27696"/>
    <w:rsid w:val="00E2790F"/>
    <w:rsid w:val="00E300CE"/>
    <w:rsid w:val="00E33010"/>
    <w:rsid w:val="00E33027"/>
    <w:rsid w:val="00E34DEF"/>
    <w:rsid w:val="00E359C8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46D87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2ADA"/>
    <w:rsid w:val="00EC53A8"/>
    <w:rsid w:val="00EC568C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7513"/>
    <w:rsid w:val="00F375CF"/>
    <w:rsid w:val="00F377EF"/>
    <w:rsid w:val="00F400F0"/>
    <w:rsid w:val="00F4104B"/>
    <w:rsid w:val="00F4171C"/>
    <w:rsid w:val="00F42A26"/>
    <w:rsid w:val="00F42E84"/>
    <w:rsid w:val="00F4338D"/>
    <w:rsid w:val="00F44C5D"/>
    <w:rsid w:val="00F44E42"/>
    <w:rsid w:val="00F44F00"/>
    <w:rsid w:val="00F45BCB"/>
    <w:rsid w:val="00F461BB"/>
    <w:rsid w:val="00F46297"/>
    <w:rsid w:val="00F469D7"/>
    <w:rsid w:val="00F46F7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67A88"/>
    <w:rsid w:val="00F70BCA"/>
    <w:rsid w:val="00F70EB8"/>
    <w:rsid w:val="00F712C9"/>
    <w:rsid w:val="00F71925"/>
    <w:rsid w:val="00F724E4"/>
    <w:rsid w:val="00F7560F"/>
    <w:rsid w:val="00F75C4D"/>
    <w:rsid w:val="00F76003"/>
    <w:rsid w:val="00F766DF"/>
    <w:rsid w:val="00F76946"/>
    <w:rsid w:val="00F77842"/>
    <w:rsid w:val="00F77EC9"/>
    <w:rsid w:val="00F82AB3"/>
    <w:rsid w:val="00F85495"/>
    <w:rsid w:val="00F86A65"/>
    <w:rsid w:val="00F872F7"/>
    <w:rsid w:val="00F9075C"/>
    <w:rsid w:val="00F927F0"/>
    <w:rsid w:val="00F92A71"/>
    <w:rsid w:val="00F9312A"/>
    <w:rsid w:val="00F93243"/>
    <w:rsid w:val="00F93ABC"/>
    <w:rsid w:val="00F93F9B"/>
    <w:rsid w:val="00F954C1"/>
    <w:rsid w:val="00F95AA7"/>
    <w:rsid w:val="00F95CD8"/>
    <w:rsid w:val="00F9607A"/>
    <w:rsid w:val="00F97A2C"/>
    <w:rsid w:val="00FA1A4C"/>
    <w:rsid w:val="00FA2974"/>
    <w:rsid w:val="00FA2FE5"/>
    <w:rsid w:val="00FA350D"/>
    <w:rsid w:val="00FA425D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3E3B"/>
    <w:rsid w:val="00FB50F8"/>
    <w:rsid w:val="00FB5900"/>
    <w:rsid w:val="00FB7655"/>
    <w:rsid w:val="00FB7949"/>
    <w:rsid w:val="00FB7B6F"/>
    <w:rsid w:val="00FC22D6"/>
    <w:rsid w:val="00FC37B8"/>
    <w:rsid w:val="00FC399C"/>
    <w:rsid w:val="00FC48D3"/>
    <w:rsid w:val="00FC4FF9"/>
    <w:rsid w:val="00FC5E47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44D5-B296-4CA5-85AD-BF3C03DB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14349</Words>
  <Characters>81794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95952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4</cp:revision>
  <cp:lastPrinted>2024-10-04T06:02:00Z</cp:lastPrinted>
  <dcterms:created xsi:type="dcterms:W3CDTF">2024-10-04T05:37:00Z</dcterms:created>
  <dcterms:modified xsi:type="dcterms:W3CDTF">2024-10-04T06:03:00Z</dcterms:modified>
</cp:coreProperties>
</file>