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A4" w:rsidRDefault="00360168" w:rsidP="00CD4FDC">
      <w:pPr>
        <w:shd w:val="clear" w:color="auto" w:fill="FFFFFF"/>
        <w:spacing w:line="335" w:lineRule="exac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20090" cy="864235"/>
            <wp:effectExtent l="0" t="0" r="381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19E6" w:rsidRDefault="004D19E6" w:rsidP="004D19E6">
      <w:pPr>
        <w:jc w:val="center"/>
        <w:rPr>
          <w:sz w:val="28"/>
          <w:szCs w:val="28"/>
        </w:rPr>
      </w:pPr>
    </w:p>
    <w:p w:rsidR="004D19E6" w:rsidRDefault="004D19E6" w:rsidP="004D19E6">
      <w:pPr>
        <w:jc w:val="center"/>
        <w:rPr>
          <w:sz w:val="28"/>
          <w:szCs w:val="28"/>
        </w:rPr>
      </w:pPr>
    </w:p>
    <w:p w:rsidR="004D19E6" w:rsidRDefault="004D19E6" w:rsidP="004D19E6">
      <w:pPr>
        <w:jc w:val="center"/>
        <w:rPr>
          <w:sz w:val="28"/>
          <w:szCs w:val="28"/>
        </w:rPr>
      </w:pPr>
    </w:p>
    <w:p w:rsidR="004D19E6" w:rsidRDefault="004D19E6" w:rsidP="004D19E6">
      <w:pPr>
        <w:autoSpaceDE w:val="0"/>
        <w:autoSpaceDN w:val="0"/>
        <w:adjustRightInd w:val="0"/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D19E6" w:rsidTr="002E1BFB">
        <w:tc>
          <w:tcPr>
            <w:tcW w:w="9606" w:type="dxa"/>
            <w:hideMark/>
          </w:tcPr>
          <w:p w:rsidR="004D19E6" w:rsidRDefault="004D19E6" w:rsidP="002E1BFB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4D19E6" w:rsidTr="002E1BFB">
        <w:trPr>
          <w:trHeight w:val="397"/>
        </w:trPr>
        <w:tc>
          <w:tcPr>
            <w:tcW w:w="9606" w:type="dxa"/>
            <w:vAlign w:val="center"/>
            <w:hideMark/>
          </w:tcPr>
          <w:p w:rsidR="004D19E6" w:rsidRDefault="004D19E6" w:rsidP="002E1BFB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ПЕНЗЕНСКОЙ ОБЛАСТИ</w:t>
            </w:r>
          </w:p>
        </w:tc>
      </w:tr>
      <w:tr w:rsidR="004D19E6" w:rsidTr="00D641EE">
        <w:trPr>
          <w:trHeight w:val="70"/>
        </w:trPr>
        <w:tc>
          <w:tcPr>
            <w:tcW w:w="9606" w:type="dxa"/>
          </w:tcPr>
          <w:p w:rsidR="004D19E6" w:rsidRPr="00D641EE" w:rsidRDefault="004D19E6" w:rsidP="002E1BFB">
            <w:pPr>
              <w:rPr>
                <w:sz w:val="16"/>
                <w:szCs w:val="16"/>
              </w:rPr>
            </w:pPr>
          </w:p>
        </w:tc>
      </w:tr>
      <w:tr w:rsidR="004D19E6" w:rsidTr="002E1BFB">
        <w:trPr>
          <w:trHeight w:val="542"/>
        </w:trPr>
        <w:tc>
          <w:tcPr>
            <w:tcW w:w="9606" w:type="dxa"/>
            <w:vAlign w:val="center"/>
            <w:hideMark/>
          </w:tcPr>
          <w:p w:rsidR="004D19E6" w:rsidRDefault="004D19E6" w:rsidP="002E1BFB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4D19E6" w:rsidTr="00D641EE">
        <w:trPr>
          <w:trHeight w:val="70"/>
        </w:trPr>
        <w:tc>
          <w:tcPr>
            <w:tcW w:w="9606" w:type="dxa"/>
            <w:vAlign w:val="center"/>
          </w:tcPr>
          <w:p w:rsidR="004D19E6" w:rsidRPr="00D641EE" w:rsidRDefault="004D19E6" w:rsidP="002E1BFB">
            <w:pPr>
              <w:pStyle w:val="3"/>
              <w:jc w:val="left"/>
              <w:rPr>
                <w:sz w:val="16"/>
                <w:szCs w:val="16"/>
              </w:rPr>
            </w:pPr>
          </w:p>
        </w:tc>
      </w:tr>
    </w:tbl>
    <w:p w:rsidR="004D19E6" w:rsidRDefault="004D19E6" w:rsidP="004D19E6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D19E6" w:rsidTr="002E1BFB">
        <w:tc>
          <w:tcPr>
            <w:tcW w:w="284" w:type="dxa"/>
            <w:vAlign w:val="bottom"/>
            <w:hideMark/>
          </w:tcPr>
          <w:p w:rsidR="004D19E6" w:rsidRDefault="004D19E6" w:rsidP="002E1BFB">
            <w:pPr>
              <w:widowControl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19E6" w:rsidRDefault="00DB499C" w:rsidP="002E1BF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20.09.2024</w:t>
            </w:r>
          </w:p>
        </w:tc>
        <w:tc>
          <w:tcPr>
            <w:tcW w:w="397" w:type="dxa"/>
            <w:vAlign w:val="bottom"/>
            <w:hideMark/>
          </w:tcPr>
          <w:p w:rsidR="004D19E6" w:rsidRDefault="004D19E6" w:rsidP="002E1BF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19E6" w:rsidRDefault="00DB499C" w:rsidP="002E1BF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893</w:t>
            </w:r>
          </w:p>
        </w:tc>
      </w:tr>
      <w:tr w:rsidR="004D19E6" w:rsidTr="002E1BFB">
        <w:tc>
          <w:tcPr>
            <w:tcW w:w="4650" w:type="dxa"/>
            <w:gridSpan w:val="4"/>
          </w:tcPr>
          <w:p w:rsidR="004D19E6" w:rsidRDefault="004D19E6" w:rsidP="002E1BFB">
            <w:pPr>
              <w:widowControl/>
              <w:jc w:val="center"/>
              <w:rPr>
                <w:sz w:val="10"/>
              </w:rPr>
            </w:pPr>
          </w:p>
          <w:p w:rsidR="004D19E6" w:rsidRDefault="004D19E6" w:rsidP="002E1BFB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р.п. Мокшан</w:t>
            </w:r>
          </w:p>
        </w:tc>
      </w:tr>
    </w:tbl>
    <w:p w:rsidR="004D19E6" w:rsidRDefault="004D19E6" w:rsidP="004D19E6">
      <w:pPr>
        <w:widowControl/>
        <w:rPr>
          <w:sz w:val="28"/>
        </w:rPr>
      </w:pPr>
    </w:p>
    <w:p w:rsidR="004D19E6" w:rsidRDefault="004D19E6" w:rsidP="004D19E6">
      <w:pPr>
        <w:widowControl/>
        <w:rPr>
          <w:sz w:val="28"/>
        </w:rPr>
      </w:pPr>
    </w:p>
    <w:p w:rsidR="00193C71" w:rsidRPr="00B4587D" w:rsidRDefault="00193C71" w:rsidP="00D27A57">
      <w:pPr>
        <w:shd w:val="clear" w:color="auto" w:fill="FFFFFF"/>
        <w:ind w:right="311" w:firstLine="567"/>
        <w:jc w:val="center"/>
        <w:rPr>
          <w:b/>
          <w:sz w:val="16"/>
          <w:szCs w:val="16"/>
        </w:rPr>
      </w:pPr>
    </w:p>
    <w:p w:rsidR="00A63652" w:rsidRPr="00A63652" w:rsidRDefault="00A63652" w:rsidP="005E4072">
      <w:pPr>
        <w:shd w:val="clear" w:color="auto" w:fill="FFFFFF"/>
        <w:spacing w:line="317" w:lineRule="exact"/>
        <w:ind w:firstLine="851"/>
        <w:jc w:val="center"/>
        <w:rPr>
          <w:b/>
          <w:bCs/>
          <w:i/>
          <w:sz w:val="28"/>
          <w:szCs w:val="28"/>
        </w:rPr>
      </w:pPr>
      <w:r w:rsidRPr="00A63652">
        <w:rPr>
          <w:b/>
          <w:bCs/>
          <w:sz w:val="28"/>
          <w:szCs w:val="28"/>
        </w:rPr>
        <w:t>Об утверждении Положения об оплате труда руководителей муниципальных унитарных предприятий (муниципальных предприятий) Мокшанского района Пензенской области, осуществляющих свою деятельность в сфере жилищно-коммунального хозяйства</w:t>
      </w:r>
    </w:p>
    <w:p w:rsidR="004D19E6" w:rsidRPr="00D641EE" w:rsidRDefault="004D19E6" w:rsidP="004D19E6">
      <w:pPr>
        <w:shd w:val="clear" w:color="auto" w:fill="FFFFFF"/>
        <w:spacing w:line="317" w:lineRule="exact"/>
        <w:ind w:firstLine="851"/>
        <w:jc w:val="both"/>
        <w:rPr>
          <w:b/>
          <w:bCs/>
          <w:sz w:val="16"/>
          <w:szCs w:val="16"/>
        </w:rPr>
      </w:pPr>
    </w:p>
    <w:p w:rsidR="00A63652" w:rsidRPr="00A63652" w:rsidRDefault="00A63652" w:rsidP="00A63652">
      <w:pPr>
        <w:widowControl/>
        <w:ind w:right="-29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Руководствуясь «Трудовым кодексом Российской Федерации» от 30.12.2001 № 197-ФЗ (с последующими изменениями), Федеральным законом от 14.11.2002 № 161-ФЗ «О государственных и муниципальных унитарных предприятиях» (с последующими изменениями), Федеральным законом от 06.10.2003 № 131-ФЗ «Об общих принципах организации местного самоуправления в Российской Федерации» (с последующими изменениями), в соответствии с Устав</w:t>
      </w:r>
      <w:r w:rsidR="00080F41">
        <w:rPr>
          <w:sz w:val="28"/>
          <w:szCs w:val="28"/>
        </w:rPr>
        <w:t>ом</w:t>
      </w:r>
      <w:r w:rsidRPr="00A63652">
        <w:rPr>
          <w:sz w:val="28"/>
          <w:szCs w:val="28"/>
        </w:rPr>
        <w:t xml:space="preserve"> </w:t>
      </w:r>
      <w:r>
        <w:rPr>
          <w:sz w:val="28"/>
          <w:szCs w:val="28"/>
        </w:rPr>
        <w:t>Мокшанского района Пензенской области</w:t>
      </w:r>
      <w:r w:rsidRPr="00A63652">
        <w:rPr>
          <w:sz w:val="28"/>
          <w:szCs w:val="28"/>
        </w:rPr>
        <w:t xml:space="preserve">, </w:t>
      </w:r>
    </w:p>
    <w:p w:rsidR="0035671D" w:rsidRPr="00402539" w:rsidRDefault="00D27A57" w:rsidP="00B4587D">
      <w:pPr>
        <w:widowControl/>
        <w:ind w:right="-29" w:firstLine="567"/>
        <w:jc w:val="both"/>
        <w:rPr>
          <w:b/>
          <w:bCs/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4D19E6" w:rsidRDefault="00110F7A" w:rsidP="0035671D">
      <w:pPr>
        <w:shd w:val="clear" w:color="auto" w:fill="FFFFFF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4D19E6">
        <w:rPr>
          <w:b/>
          <w:bCs/>
          <w:sz w:val="28"/>
          <w:szCs w:val="28"/>
        </w:rPr>
        <w:t>Мокшанского района постановляет:</w:t>
      </w:r>
    </w:p>
    <w:p w:rsidR="0035671D" w:rsidRPr="00402539" w:rsidRDefault="0035671D" w:rsidP="0035671D">
      <w:pPr>
        <w:shd w:val="clear" w:color="auto" w:fill="FFFFFF"/>
        <w:ind w:firstLine="851"/>
        <w:jc w:val="center"/>
        <w:rPr>
          <w:b/>
          <w:bCs/>
          <w:sz w:val="16"/>
          <w:szCs w:val="16"/>
        </w:rPr>
      </w:pPr>
    </w:p>
    <w:p w:rsidR="00A63652" w:rsidRDefault="00A63652" w:rsidP="00B4587D">
      <w:pPr>
        <w:shd w:val="clear" w:color="auto" w:fill="FFFFFF"/>
        <w:spacing w:line="335" w:lineRule="exact"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 xml:space="preserve">1. Утвердить прилагаемое Положение об оплате труда руководителей муниципальных унитарных предприятий (муниципальных предприятий) </w:t>
      </w:r>
      <w:r w:rsidR="00B4587D">
        <w:rPr>
          <w:sz w:val="28"/>
          <w:szCs w:val="28"/>
        </w:rPr>
        <w:t>Мокшанского района Пензенской области</w:t>
      </w:r>
      <w:r w:rsidRPr="00A63652">
        <w:rPr>
          <w:sz w:val="28"/>
          <w:szCs w:val="28"/>
        </w:rPr>
        <w:t>, осуществляющих свою деятельность в сфере жилищно-коммунального хозяйства.</w:t>
      </w:r>
    </w:p>
    <w:p w:rsidR="00D641EE" w:rsidRPr="00D641EE" w:rsidRDefault="00D641EE" w:rsidP="00D641EE">
      <w:pPr>
        <w:shd w:val="clear" w:color="auto" w:fill="FFFFFF"/>
        <w:spacing w:line="335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641EE">
        <w:rPr>
          <w:color w:val="000000"/>
          <w:sz w:val="28"/>
          <w:szCs w:val="28"/>
        </w:rPr>
        <w:t xml:space="preserve">Опубликовать настоящее </w:t>
      </w:r>
      <w:r>
        <w:rPr>
          <w:color w:val="000000"/>
          <w:sz w:val="28"/>
          <w:szCs w:val="28"/>
        </w:rPr>
        <w:t>постановление</w:t>
      </w:r>
      <w:r w:rsidRPr="00D641EE">
        <w:rPr>
          <w:color w:val="000000"/>
          <w:sz w:val="28"/>
          <w:szCs w:val="28"/>
        </w:rPr>
        <w:t xml:space="preserve"> в информационном бюллетене «Ведомости органов местного самоуправления Мокшанского района Пензенской области», разместить на официальном сайте Мокшанского района Пензенской области в информационно-телекоммуникационной сети «Интернет».</w:t>
      </w:r>
    </w:p>
    <w:p w:rsidR="00D641EE" w:rsidRDefault="00D641EE" w:rsidP="00D641EE">
      <w:pPr>
        <w:shd w:val="clear" w:color="auto" w:fill="FFFFFF"/>
        <w:spacing w:line="335" w:lineRule="exact"/>
        <w:ind w:firstLine="567"/>
        <w:jc w:val="both"/>
        <w:rPr>
          <w:color w:val="000000"/>
          <w:sz w:val="28"/>
          <w:szCs w:val="28"/>
        </w:rPr>
      </w:pPr>
      <w:r w:rsidRPr="00D641EE">
        <w:rPr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CC342D" w:rsidRPr="00CC342D" w:rsidRDefault="00CC342D" w:rsidP="00CC342D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342D">
        <w:rPr>
          <w:bCs/>
          <w:sz w:val="28"/>
          <w:szCs w:val="28"/>
        </w:rPr>
        <w:t xml:space="preserve">4. Руководителям </w:t>
      </w:r>
      <w:r w:rsidRPr="00A63652">
        <w:rPr>
          <w:sz w:val="28"/>
          <w:szCs w:val="28"/>
        </w:rPr>
        <w:t>муниципальных унитарных предприятий (муниципальных предприятий)</w:t>
      </w:r>
      <w:r>
        <w:rPr>
          <w:bCs/>
          <w:sz w:val="28"/>
          <w:szCs w:val="28"/>
        </w:rPr>
        <w:t>, в отношении которых а</w:t>
      </w:r>
      <w:r w:rsidRPr="00CC342D">
        <w:rPr>
          <w:bCs/>
          <w:sz w:val="28"/>
          <w:szCs w:val="28"/>
        </w:rPr>
        <w:t xml:space="preserve">дминистрация </w:t>
      </w:r>
      <w:r>
        <w:rPr>
          <w:bCs/>
          <w:sz w:val="28"/>
          <w:szCs w:val="28"/>
        </w:rPr>
        <w:t>Мокшанского района Пензенской области</w:t>
      </w:r>
      <w:r w:rsidRPr="00CC342D">
        <w:rPr>
          <w:bCs/>
          <w:sz w:val="28"/>
          <w:szCs w:val="28"/>
        </w:rPr>
        <w:t xml:space="preserve"> осуществляет функции и полномочия учредителя, внести соответствующие изменения в положения об оплате труда работников </w:t>
      </w:r>
      <w:r w:rsidRPr="00A63652">
        <w:rPr>
          <w:sz w:val="28"/>
          <w:szCs w:val="28"/>
        </w:rPr>
        <w:t xml:space="preserve">муниципальных унитарных предприятий (муниципальных предприятий) </w:t>
      </w:r>
      <w:r w:rsidRPr="00CC342D">
        <w:rPr>
          <w:bCs/>
          <w:sz w:val="28"/>
          <w:szCs w:val="28"/>
        </w:rPr>
        <w:t>и привести локальные нормативные акты в части оплаты труда в соответствие с настоящим постановлением.</w:t>
      </w:r>
    </w:p>
    <w:p w:rsidR="00CC342D" w:rsidRPr="00D641EE" w:rsidRDefault="00CC342D" w:rsidP="00D641EE">
      <w:pPr>
        <w:shd w:val="clear" w:color="auto" w:fill="FFFFFF"/>
        <w:spacing w:line="335" w:lineRule="exact"/>
        <w:ind w:firstLine="567"/>
        <w:jc w:val="both"/>
        <w:rPr>
          <w:color w:val="000000"/>
          <w:sz w:val="28"/>
          <w:szCs w:val="28"/>
        </w:rPr>
      </w:pPr>
    </w:p>
    <w:p w:rsidR="00402539" w:rsidRDefault="00CC342D" w:rsidP="00B4587D">
      <w:pPr>
        <w:shd w:val="clear" w:color="auto" w:fill="FFFFFF"/>
        <w:spacing w:line="335" w:lineRule="exact"/>
        <w:ind w:firstLine="567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02539">
        <w:rPr>
          <w:sz w:val="28"/>
          <w:szCs w:val="28"/>
        </w:rPr>
        <w:t xml:space="preserve">. </w:t>
      </w:r>
      <w:proofErr w:type="gramStart"/>
      <w:r w:rsidR="00402539">
        <w:rPr>
          <w:sz w:val="28"/>
          <w:szCs w:val="28"/>
        </w:rPr>
        <w:t>Контроль за</w:t>
      </w:r>
      <w:proofErr w:type="gramEnd"/>
      <w:r w:rsidR="0040253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экономики, земельных и имущественных отношений администрации Мокшанского района.</w:t>
      </w:r>
    </w:p>
    <w:p w:rsidR="00193C71" w:rsidRDefault="00193C71" w:rsidP="005201C2">
      <w:pPr>
        <w:shd w:val="clear" w:color="auto" w:fill="FFFFFF"/>
        <w:spacing w:line="317" w:lineRule="exact"/>
        <w:ind w:firstLine="851"/>
        <w:jc w:val="both"/>
        <w:rPr>
          <w:spacing w:val="-7"/>
          <w:sz w:val="16"/>
          <w:szCs w:val="16"/>
        </w:rPr>
      </w:pPr>
    </w:p>
    <w:p w:rsidR="000A52E1" w:rsidRPr="00AD00DA" w:rsidRDefault="00AE7895" w:rsidP="000A52E1">
      <w:pPr>
        <w:shd w:val="clear" w:color="auto" w:fill="FFFFFF"/>
        <w:spacing w:line="335" w:lineRule="exact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Г</w:t>
      </w:r>
      <w:r w:rsidR="000A52E1" w:rsidRPr="00AD00DA">
        <w:rPr>
          <w:b/>
          <w:spacing w:val="-5"/>
          <w:sz w:val="28"/>
          <w:szCs w:val="28"/>
        </w:rPr>
        <w:t>лав</w:t>
      </w:r>
      <w:r>
        <w:rPr>
          <w:b/>
          <w:spacing w:val="-5"/>
          <w:sz w:val="28"/>
          <w:szCs w:val="28"/>
        </w:rPr>
        <w:t>а</w:t>
      </w:r>
      <w:r w:rsidR="000A52E1" w:rsidRPr="00AD00DA">
        <w:rPr>
          <w:b/>
          <w:spacing w:val="-5"/>
          <w:sz w:val="28"/>
          <w:szCs w:val="28"/>
        </w:rPr>
        <w:t xml:space="preserve"> Мокшанского района                                       </w:t>
      </w:r>
      <w:r w:rsidR="000A52E1">
        <w:rPr>
          <w:b/>
          <w:spacing w:val="-5"/>
          <w:sz w:val="28"/>
          <w:szCs w:val="28"/>
        </w:rPr>
        <w:t xml:space="preserve">                 </w:t>
      </w:r>
      <w:r>
        <w:rPr>
          <w:b/>
          <w:spacing w:val="-5"/>
          <w:sz w:val="28"/>
          <w:szCs w:val="28"/>
        </w:rPr>
        <w:t xml:space="preserve">       Н</w:t>
      </w:r>
      <w:r w:rsidR="000A52E1" w:rsidRPr="00AD00DA">
        <w:rPr>
          <w:b/>
          <w:spacing w:val="-5"/>
          <w:sz w:val="28"/>
          <w:szCs w:val="28"/>
        </w:rPr>
        <w:t>.</w:t>
      </w:r>
      <w:r>
        <w:rPr>
          <w:b/>
          <w:spacing w:val="-5"/>
          <w:sz w:val="28"/>
          <w:szCs w:val="28"/>
        </w:rPr>
        <w:t>Н</w:t>
      </w:r>
      <w:r w:rsidR="000A52E1" w:rsidRPr="00AD00DA">
        <w:rPr>
          <w:b/>
          <w:spacing w:val="-5"/>
          <w:sz w:val="28"/>
          <w:szCs w:val="28"/>
        </w:rPr>
        <w:t xml:space="preserve">. </w:t>
      </w:r>
      <w:r>
        <w:rPr>
          <w:b/>
          <w:spacing w:val="-5"/>
          <w:sz w:val="28"/>
          <w:szCs w:val="28"/>
        </w:rPr>
        <w:t>Тихомиров</w:t>
      </w:r>
    </w:p>
    <w:p w:rsidR="005C4133" w:rsidRDefault="005C4133" w:rsidP="00110F7A">
      <w:pPr>
        <w:autoSpaceDE w:val="0"/>
        <w:autoSpaceDN w:val="0"/>
        <w:adjustRightInd w:val="0"/>
        <w:ind w:left="4860" w:firstLine="1377"/>
        <w:jc w:val="right"/>
        <w:rPr>
          <w:sz w:val="28"/>
          <w:szCs w:val="28"/>
        </w:rPr>
        <w:sectPr w:rsidR="005C4133" w:rsidSect="00D641EE">
          <w:pgSz w:w="11906" w:h="16838"/>
          <w:pgMar w:top="794" w:right="851" w:bottom="794" w:left="1418" w:header="709" w:footer="709" w:gutter="0"/>
          <w:cols w:space="708"/>
          <w:docGrid w:linePitch="360"/>
        </w:sectPr>
      </w:pPr>
    </w:p>
    <w:p w:rsidR="00110F7A" w:rsidRDefault="00110F7A" w:rsidP="005B7311">
      <w:pPr>
        <w:autoSpaceDE w:val="0"/>
        <w:autoSpaceDN w:val="0"/>
        <w:adjustRightInd w:val="0"/>
        <w:ind w:firstLine="137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01FC3" w:rsidRDefault="00801FC3" w:rsidP="005B7311">
      <w:pPr>
        <w:autoSpaceDE w:val="0"/>
        <w:autoSpaceDN w:val="0"/>
        <w:adjustRightInd w:val="0"/>
        <w:ind w:firstLine="1377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10F7A" w:rsidRPr="00C65603" w:rsidRDefault="00110F7A" w:rsidP="005B7311">
      <w:pPr>
        <w:autoSpaceDE w:val="0"/>
        <w:autoSpaceDN w:val="0"/>
        <w:adjustRightInd w:val="0"/>
        <w:ind w:firstLine="1377"/>
        <w:jc w:val="right"/>
        <w:rPr>
          <w:sz w:val="28"/>
          <w:szCs w:val="28"/>
        </w:rPr>
      </w:pPr>
      <w:r w:rsidRPr="00C65603">
        <w:rPr>
          <w:sz w:val="28"/>
          <w:szCs w:val="28"/>
        </w:rPr>
        <w:t>постановлени</w:t>
      </w:r>
      <w:r w:rsidR="00801FC3">
        <w:rPr>
          <w:sz w:val="28"/>
          <w:szCs w:val="28"/>
        </w:rPr>
        <w:t>ем</w:t>
      </w:r>
      <w:r w:rsidR="00DB499C">
        <w:rPr>
          <w:sz w:val="28"/>
          <w:szCs w:val="28"/>
        </w:rPr>
        <w:t xml:space="preserve"> </w:t>
      </w:r>
      <w:r w:rsidRPr="00C65603">
        <w:rPr>
          <w:sz w:val="28"/>
          <w:szCs w:val="28"/>
        </w:rPr>
        <w:t>администрации</w:t>
      </w:r>
    </w:p>
    <w:p w:rsidR="00110F7A" w:rsidRDefault="00110F7A" w:rsidP="005B7311">
      <w:pPr>
        <w:autoSpaceDE w:val="0"/>
        <w:autoSpaceDN w:val="0"/>
        <w:adjustRightInd w:val="0"/>
        <w:ind w:firstLine="1377"/>
        <w:jc w:val="right"/>
        <w:rPr>
          <w:sz w:val="28"/>
          <w:szCs w:val="28"/>
        </w:rPr>
      </w:pPr>
      <w:r w:rsidRPr="00C65603">
        <w:rPr>
          <w:sz w:val="28"/>
          <w:szCs w:val="28"/>
        </w:rPr>
        <w:t>Мокшанского района</w:t>
      </w:r>
    </w:p>
    <w:p w:rsidR="00DB2543" w:rsidRDefault="00DB2543" w:rsidP="005B7311">
      <w:pPr>
        <w:autoSpaceDE w:val="0"/>
        <w:autoSpaceDN w:val="0"/>
        <w:adjustRightInd w:val="0"/>
        <w:ind w:firstLine="1377"/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110F7A" w:rsidRPr="00C74642" w:rsidRDefault="00DB499C" w:rsidP="005B7311">
      <w:pPr>
        <w:autoSpaceDE w:val="0"/>
        <w:autoSpaceDN w:val="0"/>
        <w:adjustRightInd w:val="0"/>
        <w:ind w:firstLine="137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10F7A" w:rsidRPr="00AE75E3">
        <w:rPr>
          <w:sz w:val="28"/>
          <w:szCs w:val="28"/>
        </w:rPr>
        <w:t>т</w:t>
      </w:r>
      <w:r>
        <w:rPr>
          <w:sz w:val="28"/>
          <w:szCs w:val="28"/>
        </w:rPr>
        <w:t xml:space="preserve"> 20.09.2024</w:t>
      </w:r>
      <w:r w:rsidR="00110F7A" w:rsidRPr="00AE75E3">
        <w:rPr>
          <w:sz w:val="24"/>
        </w:rPr>
        <w:t xml:space="preserve"> </w:t>
      </w:r>
      <w:r w:rsidR="00110F7A" w:rsidRPr="00AE75E3">
        <w:rPr>
          <w:sz w:val="28"/>
          <w:szCs w:val="28"/>
        </w:rPr>
        <w:t xml:space="preserve"> №</w:t>
      </w:r>
      <w:r w:rsidR="00110F7A">
        <w:rPr>
          <w:sz w:val="28"/>
          <w:szCs w:val="28"/>
        </w:rPr>
        <w:t xml:space="preserve"> </w:t>
      </w:r>
      <w:r>
        <w:rPr>
          <w:sz w:val="28"/>
          <w:szCs w:val="28"/>
        </w:rPr>
        <w:t>893</w:t>
      </w:r>
      <w:r w:rsidR="00110F7A" w:rsidRPr="00A6156B">
        <w:rPr>
          <w:sz w:val="24"/>
          <w:szCs w:val="24"/>
        </w:rPr>
        <w:t xml:space="preserve"> </w:t>
      </w:r>
    </w:p>
    <w:p w:rsidR="00193C71" w:rsidRDefault="00193C71" w:rsidP="005B73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B499C" w:rsidRDefault="00DB499C" w:rsidP="005B7311">
      <w:pPr>
        <w:suppressAutoHyphens/>
        <w:jc w:val="center"/>
        <w:rPr>
          <w:b/>
          <w:sz w:val="28"/>
          <w:szCs w:val="28"/>
        </w:rPr>
      </w:pPr>
    </w:p>
    <w:p w:rsidR="00DB499C" w:rsidRDefault="00A63652" w:rsidP="005B7311">
      <w:pPr>
        <w:suppressAutoHyphens/>
        <w:jc w:val="center"/>
        <w:rPr>
          <w:b/>
          <w:sz w:val="28"/>
          <w:szCs w:val="28"/>
        </w:rPr>
      </w:pPr>
      <w:r w:rsidRPr="00A63652">
        <w:rPr>
          <w:b/>
          <w:sz w:val="28"/>
          <w:szCs w:val="28"/>
        </w:rPr>
        <w:t>Положение</w:t>
      </w:r>
    </w:p>
    <w:p w:rsidR="00DB499C" w:rsidRDefault="00A63652" w:rsidP="005B7311">
      <w:pPr>
        <w:suppressAutoHyphens/>
        <w:jc w:val="center"/>
        <w:rPr>
          <w:b/>
          <w:sz w:val="28"/>
          <w:szCs w:val="28"/>
        </w:rPr>
      </w:pPr>
      <w:r w:rsidRPr="00A63652">
        <w:rPr>
          <w:b/>
          <w:sz w:val="28"/>
          <w:szCs w:val="28"/>
        </w:rPr>
        <w:t xml:space="preserve"> об оплате труда руководителей муниципальных унитарных</w:t>
      </w:r>
    </w:p>
    <w:p w:rsidR="00DB499C" w:rsidRDefault="00A63652" w:rsidP="005B7311">
      <w:pPr>
        <w:suppressAutoHyphens/>
        <w:jc w:val="center"/>
        <w:rPr>
          <w:b/>
          <w:bCs/>
          <w:color w:val="00000A"/>
          <w:position w:val="-2"/>
          <w:sz w:val="28"/>
          <w:szCs w:val="28"/>
          <w:lang w:eastAsia="ar-SA"/>
        </w:rPr>
      </w:pPr>
      <w:r w:rsidRPr="00A63652">
        <w:rPr>
          <w:b/>
          <w:sz w:val="28"/>
          <w:szCs w:val="28"/>
        </w:rPr>
        <w:t xml:space="preserve"> предприятий (муниципальных предприятий)</w:t>
      </w:r>
      <w:r w:rsidRPr="00A63652">
        <w:rPr>
          <w:b/>
          <w:sz w:val="28"/>
          <w:szCs w:val="22"/>
        </w:rPr>
        <w:t xml:space="preserve"> </w:t>
      </w:r>
      <w:r w:rsidR="002608BC" w:rsidRPr="002608BC">
        <w:rPr>
          <w:b/>
          <w:color w:val="000000"/>
          <w:sz w:val="28"/>
          <w:szCs w:val="28"/>
        </w:rPr>
        <w:t>Мокшанского района Пензенской области</w:t>
      </w:r>
      <w:r w:rsidRPr="00A63652">
        <w:rPr>
          <w:b/>
          <w:color w:val="000000"/>
          <w:position w:val="-2"/>
          <w:sz w:val="28"/>
          <w:szCs w:val="28"/>
        </w:rPr>
        <w:t xml:space="preserve">, </w:t>
      </w:r>
      <w:r w:rsidRPr="00A63652">
        <w:rPr>
          <w:b/>
          <w:bCs/>
          <w:color w:val="00000A"/>
          <w:position w:val="-2"/>
          <w:sz w:val="28"/>
          <w:szCs w:val="28"/>
          <w:lang w:eastAsia="ar-SA"/>
        </w:rPr>
        <w:t>осуществляющих свою деятельность</w:t>
      </w:r>
    </w:p>
    <w:p w:rsidR="00A63652" w:rsidRPr="00A63652" w:rsidRDefault="00A63652" w:rsidP="005B7311">
      <w:pPr>
        <w:suppressAutoHyphens/>
        <w:jc w:val="center"/>
        <w:rPr>
          <w:b/>
          <w:i/>
          <w:color w:val="000000"/>
          <w:position w:val="-2"/>
          <w:sz w:val="24"/>
          <w:szCs w:val="24"/>
        </w:rPr>
      </w:pPr>
      <w:r w:rsidRPr="00A63652">
        <w:rPr>
          <w:b/>
          <w:bCs/>
          <w:color w:val="00000A"/>
          <w:position w:val="-2"/>
          <w:sz w:val="28"/>
          <w:szCs w:val="28"/>
          <w:lang w:eastAsia="ar-SA"/>
        </w:rPr>
        <w:t xml:space="preserve"> в сфере жилищно-коммунального хозяйства</w:t>
      </w:r>
    </w:p>
    <w:p w:rsidR="00A63652" w:rsidRPr="00D04E9C" w:rsidRDefault="00A63652" w:rsidP="005B7311">
      <w:pPr>
        <w:ind w:hanging="53"/>
        <w:jc w:val="center"/>
        <w:rPr>
          <w:i/>
          <w:position w:val="-2"/>
          <w:sz w:val="24"/>
          <w:szCs w:val="24"/>
        </w:rPr>
      </w:pPr>
    </w:p>
    <w:p w:rsidR="00A63652" w:rsidRPr="00A63652" w:rsidRDefault="00B4587D" w:rsidP="005B7311">
      <w:pPr>
        <w:widowControl/>
        <w:ind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A63652" w:rsidRPr="00A63652">
        <w:rPr>
          <w:b/>
          <w:sz w:val="28"/>
          <w:szCs w:val="28"/>
        </w:rPr>
        <w:t>. Общие положения</w:t>
      </w:r>
    </w:p>
    <w:p w:rsidR="00A63652" w:rsidRPr="00A63652" w:rsidRDefault="00A63652" w:rsidP="002608BC">
      <w:pPr>
        <w:widowControl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 xml:space="preserve">Настоящее Положение об оплате труда руководителей (генеральных директоров, директоров) муниципальных унитарных предприятий (муниципальных предприятий) </w:t>
      </w:r>
      <w:r w:rsidR="002608BC" w:rsidRPr="002608BC">
        <w:rPr>
          <w:sz w:val="28"/>
          <w:szCs w:val="28"/>
        </w:rPr>
        <w:t>Мокшанского района Пензенской области</w:t>
      </w:r>
      <w:r w:rsidRPr="00A63652">
        <w:rPr>
          <w:sz w:val="28"/>
          <w:szCs w:val="28"/>
        </w:rPr>
        <w:t>,</w:t>
      </w:r>
      <w:r w:rsidRPr="00A63652">
        <w:rPr>
          <w:i/>
          <w:color w:val="000000"/>
          <w:position w:val="-2"/>
          <w:sz w:val="24"/>
          <w:szCs w:val="24"/>
        </w:rPr>
        <w:t xml:space="preserve"> </w:t>
      </w:r>
      <w:r w:rsidRPr="00A63652">
        <w:rPr>
          <w:iCs/>
          <w:color w:val="000000"/>
          <w:position w:val="-2"/>
          <w:sz w:val="28"/>
          <w:szCs w:val="28"/>
        </w:rPr>
        <w:t>осуществляющих свою деятельность в сфере жилищно-коммунального хозяйства</w:t>
      </w:r>
      <w:r w:rsidRPr="00A63652">
        <w:rPr>
          <w:sz w:val="28"/>
          <w:szCs w:val="28"/>
        </w:rPr>
        <w:t xml:space="preserve"> (далее — муниципальные предприятия), определяет методику расчета заработной платы, а также формы материального и нематериального стимулирования руководителей (далее — Положение).</w:t>
      </w:r>
    </w:p>
    <w:p w:rsidR="00A63652" w:rsidRPr="00A63652" w:rsidRDefault="00A63652" w:rsidP="002608BC">
      <w:pPr>
        <w:widowControl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Для целей настоящего Положения применяются следующие термины и определения:</w:t>
      </w:r>
    </w:p>
    <w:p w:rsidR="00A63652" w:rsidRPr="00A63652" w:rsidRDefault="00A63652" w:rsidP="002608BC">
      <w:pPr>
        <w:widowControl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отчетный период — период времени, по окончании которого осуществляется оценка эффективности деятельности муниципального предприятия и его руководителя и которым признаются квартал, год;</w:t>
      </w:r>
    </w:p>
    <w:p w:rsidR="00A63652" w:rsidRPr="00A63652" w:rsidRDefault="00A63652" w:rsidP="002608BC">
      <w:pPr>
        <w:widowControl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план финансово-хозяйственной деятельности (далее План ФХД) — это совокупность прогнозных показателей деятельности муниципального предприятия на планируемый финансовый период;</w:t>
      </w:r>
    </w:p>
    <w:p w:rsidR="00A63652" w:rsidRPr="00A63652" w:rsidRDefault="00A63652" w:rsidP="002608BC">
      <w:pPr>
        <w:widowControl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ключевой показатель эффективности (далее — КПЭ) — оценочный критерий, используемый для определения эффективности финансово-хозяйственной деятельности муниципального предприятия, поддающийся количественному измерению и являющийся значимым с точки зрения достижения им целей и задач;</w:t>
      </w:r>
    </w:p>
    <w:p w:rsidR="00A63652" w:rsidRPr="00A63652" w:rsidRDefault="00A63652" w:rsidP="002608BC">
      <w:pPr>
        <w:widowControl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 xml:space="preserve">целевые КПЭ — показатели, характеризующие экономическую </w:t>
      </w:r>
      <w:r w:rsidRPr="00A63652">
        <w:rPr>
          <w:noProof/>
          <w:sz w:val="28"/>
          <w:szCs w:val="28"/>
        </w:rPr>
        <w:drawing>
          <wp:inline distT="0" distB="0" distL="0" distR="0">
            <wp:extent cx="4572" cy="4573"/>
            <wp:effectExtent l="0" t="0" r="0" b="0"/>
            <wp:docPr id="64781" name="Picture 64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1" name="Picture 647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652">
        <w:rPr>
          <w:sz w:val="28"/>
          <w:szCs w:val="28"/>
        </w:rPr>
        <w:t>эффективность финансово-хозяйственной деятельности, определяемые для каждого муниципального предприятия;</w:t>
      </w:r>
    </w:p>
    <w:p w:rsidR="00A63652" w:rsidRPr="00A63652" w:rsidRDefault="00A63652" w:rsidP="002608BC">
      <w:pPr>
        <w:widowControl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 w:rsidRPr="00A63652">
        <w:rPr>
          <w:sz w:val="28"/>
          <w:szCs w:val="28"/>
        </w:rPr>
        <w:t>плановые значения КПЭ — значения целевых, рассчитанные на основе исходных данных, представленных в Плане ФХД;</w:t>
      </w:r>
      <w:proofErr w:type="gramEnd"/>
    </w:p>
    <w:p w:rsidR="00A63652" w:rsidRPr="00A63652" w:rsidRDefault="00A63652" w:rsidP="002608BC">
      <w:pPr>
        <w:widowControl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фактические значения КПЭ — значения КПЭ, рассчитанные на основании фактических результатов финансово-хозяйственной деятельности муниципального предприятия за отчетный период.</w:t>
      </w:r>
    </w:p>
    <w:p w:rsidR="00A63652" w:rsidRPr="00A63652" w:rsidRDefault="00A63652" w:rsidP="002608BC">
      <w:pPr>
        <w:widowControl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Заработная плата (оплата труда) руководителей муниципальных предприятий состоит из постоянной и переменной частей.</w:t>
      </w:r>
    </w:p>
    <w:p w:rsidR="00A63652" w:rsidRPr="00A63652" w:rsidRDefault="00A63652" w:rsidP="005B7311">
      <w:pPr>
        <w:widowControl/>
        <w:ind w:hanging="10"/>
        <w:jc w:val="center"/>
        <w:rPr>
          <w:sz w:val="28"/>
          <w:szCs w:val="28"/>
        </w:rPr>
      </w:pPr>
    </w:p>
    <w:p w:rsidR="00A63652" w:rsidRPr="00A63652" w:rsidRDefault="00A63652" w:rsidP="005B7311">
      <w:pPr>
        <w:widowControl/>
        <w:ind w:hanging="10"/>
        <w:jc w:val="center"/>
        <w:rPr>
          <w:b/>
          <w:sz w:val="28"/>
          <w:szCs w:val="28"/>
        </w:rPr>
      </w:pPr>
      <w:r w:rsidRPr="00A63652">
        <w:rPr>
          <w:b/>
          <w:sz w:val="28"/>
          <w:szCs w:val="28"/>
        </w:rPr>
        <w:lastRenderedPageBreak/>
        <w:t>II. Расчет постоянной части заработной платы руководителя муниципального предприятия</w:t>
      </w:r>
    </w:p>
    <w:p w:rsidR="00A63652" w:rsidRPr="00A63652" w:rsidRDefault="00A63652" w:rsidP="002608BC">
      <w:pPr>
        <w:widowControl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Постоянная часть заработной платы руководителя муниципального предприятия включает в себя:</w:t>
      </w:r>
    </w:p>
    <w:p w:rsidR="00A63652" w:rsidRPr="00A63652" w:rsidRDefault="00A63652" w:rsidP="002608BC">
      <w:pPr>
        <w:widowControl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должностной оклад;</w:t>
      </w:r>
    </w:p>
    <w:p w:rsidR="00A63652" w:rsidRPr="00A63652" w:rsidRDefault="00A63652" w:rsidP="002608BC">
      <w:pPr>
        <w:widowControl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дополнительные выплаты;</w:t>
      </w:r>
    </w:p>
    <w:p w:rsidR="00A63652" w:rsidRPr="00A63652" w:rsidRDefault="00A63652" w:rsidP="002608BC">
      <w:pPr>
        <w:widowControl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социальные гарантии (социальный пакет).</w:t>
      </w:r>
    </w:p>
    <w:p w:rsidR="00A63652" w:rsidRPr="00A63652" w:rsidRDefault="00A63652" w:rsidP="002608BC">
      <w:pPr>
        <w:widowControl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Постоянная часть заработной платы выплачивается руководителю муниципального предприятия в сроки, установленные Трудовым кодексом Российской Федерации.</w:t>
      </w:r>
    </w:p>
    <w:p w:rsidR="00A63652" w:rsidRPr="00A63652" w:rsidRDefault="00A63652" w:rsidP="002608BC">
      <w:pPr>
        <w:widowControl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 xml:space="preserve">Должностной оклад руководителя муниципального предприятия представляет собой фиксированный </w:t>
      </w:r>
      <w:proofErr w:type="gramStart"/>
      <w:r w:rsidRPr="00A63652">
        <w:rPr>
          <w:sz w:val="28"/>
          <w:szCs w:val="28"/>
        </w:rPr>
        <w:t>размер оплаты труда</w:t>
      </w:r>
      <w:proofErr w:type="gramEnd"/>
      <w:r w:rsidRPr="00A63652">
        <w:rPr>
          <w:sz w:val="28"/>
          <w:szCs w:val="28"/>
        </w:rPr>
        <w:t xml:space="preserve"> за исполнение возложенных на него обязанностей за календарный месяц без учета компенсационных, стимулирующих и иных дополнительных выплат.</w:t>
      </w:r>
    </w:p>
    <w:p w:rsidR="00A63652" w:rsidRPr="00A63652" w:rsidRDefault="00A63652" w:rsidP="002608BC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Размер должностного оклада руководителя муниципального предприятия устанавливается в трудовом договоре, заключаемом с ним, и может пересматриваться не более 1 раза в год по результатам сдачи отчетности за предыдущий год в случаях:</w:t>
      </w:r>
    </w:p>
    <w:p w:rsidR="00A63652" w:rsidRPr="00A63652" w:rsidRDefault="00A63652" w:rsidP="002608BC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а) изменения величины тарифной ставки рабочего 1 разряда основной профессии;</w:t>
      </w:r>
    </w:p>
    <w:p w:rsidR="00A63652" w:rsidRPr="00A63652" w:rsidRDefault="00A63652" w:rsidP="002608BC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б) изменения списочной численности работников предприятия на 1 января текущего года;</w:t>
      </w:r>
    </w:p>
    <w:p w:rsidR="00A63652" w:rsidRPr="00A63652" w:rsidRDefault="00A63652" w:rsidP="002608BC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в) изменения нормативно-правовой базы, регулирующей оплату труда.</w:t>
      </w:r>
    </w:p>
    <w:p w:rsidR="00A63652" w:rsidRPr="00A63652" w:rsidRDefault="00A63652" w:rsidP="002608BC">
      <w:pPr>
        <w:widowControl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Должностные оклады руководителей муниципальных предприятий устанавливаются администрацией муниципального образования Пензенской области (далее — Учредитель), в соответствии с дифференциацией муниципальных предприятий по следующим показателям:</w:t>
      </w:r>
    </w:p>
    <w:p w:rsidR="00A63652" w:rsidRPr="00A63652" w:rsidRDefault="00A63652" w:rsidP="002608BC">
      <w:pPr>
        <w:widowControl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среднесписочная численность работников;</w:t>
      </w:r>
    </w:p>
    <w:p w:rsidR="00A63652" w:rsidRPr="00A63652" w:rsidRDefault="00A63652" w:rsidP="002608BC">
      <w:pPr>
        <w:widowControl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объем выручки (для расчета используются данные по результатам отчетного периода — финансовый год).</w:t>
      </w:r>
    </w:p>
    <w:p w:rsidR="00A63652" w:rsidRPr="00A63652" w:rsidRDefault="00A63652" w:rsidP="002608BC">
      <w:pPr>
        <w:widowControl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Показатель среднесписочной численности работников (для расчета используется среднесписочная численность работников по состоянию на 1 января текущего года) применяется для градации муниципальных предприятий на следующие виды и определения поправочного коэффициента к должностному окладу руководителя (</w:t>
      </w:r>
      <w:proofErr w:type="spellStart"/>
      <w:r w:rsidRPr="00A63652">
        <w:rPr>
          <w:sz w:val="28"/>
          <w:szCs w:val="28"/>
        </w:rPr>
        <w:t>Кп</w:t>
      </w:r>
      <w:proofErr w:type="spellEnd"/>
      <w:r w:rsidRPr="00A63652">
        <w:rPr>
          <w:sz w:val="28"/>
          <w:szCs w:val="28"/>
        </w:rPr>
        <w:t>):</w:t>
      </w:r>
    </w:p>
    <w:p w:rsidR="00A63652" w:rsidRPr="00A63652" w:rsidRDefault="00A63652" w:rsidP="002608BC">
      <w:pPr>
        <w:widowControl/>
        <w:numPr>
          <w:ilvl w:val="0"/>
          <w:numId w:val="17"/>
        </w:numPr>
        <w:ind w:left="0" w:firstLine="567"/>
        <w:contextualSpacing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муниципальные предприятия со среднесписочной численностью работников до 25 чел., поправочный коэффициент устанавливается в размере не более 3;</w:t>
      </w:r>
    </w:p>
    <w:p w:rsidR="00A63652" w:rsidRPr="00A63652" w:rsidRDefault="00A63652" w:rsidP="002608BC">
      <w:pPr>
        <w:widowControl/>
        <w:numPr>
          <w:ilvl w:val="0"/>
          <w:numId w:val="17"/>
        </w:numPr>
        <w:ind w:left="0" w:firstLine="567"/>
        <w:contextualSpacing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муниципальные предприятия со среднесписочной численностью работников от 26 до 50 чел., поправочный коэффициент устанавливается в размере не более 5;</w:t>
      </w:r>
    </w:p>
    <w:p w:rsidR="00A63652" w:rsidRPr="00A63652" w:rsidRDefault="00A63652" w:rsidP="002608BC">
      <w:pPr>
        <w:widowControl/>
        <w:numPr>
          <w:ilvl w:val="0"/>
          <w:numId w:val="17"/>
        </w:numPr>
        <w:ind w:left="0" w:firstLine="567"/>
        <w:contextualSpacing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муниципальные предприятия со среднесписочной численностью работников от 51 до 100 чел., поправочный коэффициент устанавливается в размере не более 6;</w:t>
      </w:r>
    </w:p>
    <w:p w:rsidR="00A63652" w:rsidRPr="00A63652" w:rsidRDefault="00A63652" w:rsidP="002608BC">
      <w:pPr>
        <w:widowControl/>
        <w:numPr>
          <w:ilvl w:val="0"/>
          <w:numId w:val="17"/>
        </w:numPr>
        <w:ind w:left="0" w:firstLine="567"/>
        <w:contextualSpacing/>
        <w:jc w:val="both"/>
        <w:rPr>
          <w:sz w:val="28"/>
          <w:szCs w:val="28"/>
        </w:rPr>
      </w:pPr>
      <w:r w:rsidRPr="00A63652">
        <w:rPr>
          <w:sz w:val="28"/>
          <w:szCs w:val="28"/>
        </w:rPr>
        <w:lastRenderedPageBreak/>
        <w:t>муниципальные предприятия со среднесписочной численностью работников от 101 до 200 чел., поправочный коэффициент устанавливается в размере не более 7;</w:t>
      </w:r>
    </w:p>
    <w:p w:rsidR="00A63652" w:rsidRPr="00A63652" w:rsidRDefault="00A63652" w:rsidP="002608BC">
      <w:pPr>
        <w:widowControl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муниципальные предприятия со среднесписочной численностью работников от 201 до 500 чел., поправочный коэффициент устанавливается в размере не более 8;</w:t>
      </w:r>
    </w:p>
    <w:p w:rsidR="00A63652" w:rsidRPr="00A63652" w:rsidRDefault="00A63652" w:rsidP="002608BC">
      <w:pPr>
        <w:widowControl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муниципальные предприятия со среднесписочной численностью работников от 501, поправочный коэффициент устанавливается в размере не более 9.</w:t>
      </w:r>
    </w:p>
    <w:p w:rsidR="00A63652" w:rsidRPr="00A63652" w:rsidRDefault="00A63652" w:rsidP="002608BC">
      <w:pPr>
        <w:widowControl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Показатель объем выручки используется для определения вида должностного оклада. Должностные оклады руководителей муниципальных предприятий могут быть следующих видов:</w:t>
      </w:r>
    </w:p>
    <w:p w:rsidR="00A63652" w:rsidRPr="00A63652" w:rsidRDefault="00A63652" w:rsidP="005B7311">
      <w:pPr>
        <w:widowControl/>
        <w:numPr>
          <w:ilvl w:val="0"/>
          <w:numId w:val="9"/>
        </w:numPr>
        <w:ind w:left="0" w:firstLine="710"/>
        <w:jc w:val="both"/>
        <w:rPr>
          <w:sz w:val="28"/>
          <w:szCs w:val="28"/>
        </w:rPr>
      </w:pPr>
      <w:r w:rsidRPr="00A63652">
        <w:rPr>
          <w:sz w:val="28"/>
          <w:szCs w:val="28"/>
        </w:rPr>
        <w:t xml:space="preserve">минимальный должностной оклад; </w:t>
      </w:r>
    </w:p>
    <w:p w:rsidR="00A63652" w:rsidRPr="00A63652" w:rsidRDefault="00A63652" w:rsidP="005B7311">
      <w:pPr>
        <w:widowControl/>
        <w:numPr>
          <w:ilvl w:val="0"/>
          <w:numId w:val="9"/>
        </w:numPr>
        <w:ind w:left="0" w:firstLine="710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средний должностной оклад;</w:t>
      </w:r>
    </w:p>
    <w:p w:rsidR="00A63652" w:rsidRPr="00A63652" w:rsidRDefault="00A63652" w:rsidP="005B7311">
      <w:pPr>
        <w:widowControl/>
        <w:numPr>
          <w:ilvl w:val="0"/>
          <w:numId w:val="9"/>
        </w:numPr>
        <w:ind w:left="0" w:firstLine="710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максимальный должностной оклад.</w:t>
      </w:r>
    </w:p>
    <w:p w:rsidR="00A63652" w:rsidRPr="00A63652" w:rsidRDefault="00A63652" w:rsidP="002608BC">
      <w:pPr>
        <w:widowControl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Расчет должностных окладов руководителей муниципальных предприятий.</w:t>
      </w:r>
    </w:p>
    <w:p w:rsidR="00A63652" w:rsidRPr="00A63652" w:rsidRDefault="00A63652" w:rsidP="002608BC">
      <w:pPr>
        <w:widowControl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Должностные оклады руководителей муниципальных предприятий рассчитываются по формуле:</w:t>
      </w:r>
    </w:p>
    <w:p w:rsidR="00A63652" w:rsidRPr="00A63652" w:rsidRDefault="00A63652" w:rsidP="005B7311">
      <w:pPr>
        <w:widowControl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1) минимальный должностной оклад (МДО):</w:t>
      </w:r>
    </w:p>
    <w:p w:rsidR="00A63652" w:rsidRPr="00A63652" w:rsidRDefault="00A63652" w:rsidP="005B7311">
      <w:pPr>
        <w:widowControl/>
        <w:jc w:val="both"/>
        <w:rPr>
          <w:sz w:val="28"/>
          <w:szCs w:val="28"/>
        </w:rPr>
      </w:pPr>
      <w:r w:rsidRPr="00A63652">
        <w:rPr>
          <w:sz w:val="28"/>
          <w:szCs w:val="28"/>
        </w:rPr>
        <w:t xml:space="preserve">МДО = ВТС </w:t>
      </w:r>
      <w:r w:rsidRPr="00A63652">
        <w:rPr>
          <w:sz w:val="28"/>
          <w:szCs w:val="22"/>
        </w:rPr>
        <w:t>×</w:t>
      </w:r>
      <w:r w:rsidRPr="00A63652">
        <w:rPr>
          <w:sz w:val="28"/>
          <w:szCs w:val="28"/>
        </w:rPr>
        <w:t xml:space="preserve"> </w:t>
      </w:r>
      <w:proofErr w:type="spellStart"/>
      <w:r w:rsidRPr="00A63652">
        <w:rPr>
          <w:sz w:val="28"/>
          <w:szCs w:val="28"/>
        </w:rPr>
        <w:t>Кп</w:t>
      </w:r>
      <w:proofErr w:type="spellEnd"/>
      <w:r w:rsidRPr="00A63652">
        <w:rPr>
          <w:sz w:val="28"/>
          <w:szCs w:val="28"/>
        </w:rPr>
        <w:t>, где:</w:t>
      </w:r>
    </w:p>
    <w:p w:rsidR="00A63652" w:rsidRPr="00A63652" w:rsidRDefault="00A63652" w:rsidP="002608BC">
      <w:pPr>
        <w:widowControl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ВТС — величина минимальной тарифной ставки рабочего основной профессии, определенная коллективным договором на муниципальном</w:t>
      </w:r>
      <w:r w:rsidRPr="00A63652">
        <w:rPr>
          <w:noProof/>
          <w:sz w:val="28"/>
          <w:szCs w:val="28"/>
        </w:rPr>
        <w:drawing>
          <wp:inline distT="0" distB="0" distL="0" distR="0">
            <wp:extent cx="13716" cy="13715"/>
            <wp:effectExtent l="0" t="0" r="0" b="0"/>
            <wp:docPr id="2" name="Picture 68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2" name="Picture 680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652">
        <w:rPr>
          <w:sz w:val="28"/>
          <w:szCs w:val="28"/>
        </w:rPr>
        <w:t xml:space="preserve"> предприятии или штатным расписанием; </w:t>
      </w:r>
      <w:proofErr w:type="spellStart"/>
      <w:r w:rsidRPr="00A63652">
        <w:rPr>
          <w:sz w:val="28"/>
          <w:szCs w:val="28"/>
        </w:rPr>
        <w:t>Кп</w:t>
      </w:r>
      <w:proofErr w:type="spellEnd"/>
      <w:r w:rsidRPr="00A63652">
        <w:rPr>
          <w:sz w:val="28"/>
          <w:szCs w:val="28"/>
        </w:rPr>
        <w:t xml:space="preserve"> — поправочный коэффициент.</w:t>
      </w:r>
    </w:p>
    <w:p w:rsidR="00A63652" w:rsidRPr="00A63652" w:rsidRDefault="00A63652" w:rsidP="005B7311">
      <w:pPr>
        <w:widowControl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2) средний должностной оклад (СДО):</w:t>
      </w:r>
    </w:p>
    <w:p w:rsidR="00A63652" w:rsidRPr="00A63652" w:rsidRDefault="00A63652" w:rsidP="005B7311">
      <w:pPr>
        <w:widowControl/>
        <w:ind w:hanging="10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СДО = МДО + 15 % от МДО.</w:t>
      </w:r>
    </w:p>
    <w:p w:rsidR="00A63652" w:rsidRPr="00A63652" w:rsidRDefault="00A63652" w:rsidP="005B7311">
      <w:pPr>
        <w:widowControl/>
        <w:ind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3) максимальный должностной оклад (</w:t>
      </w:r>
      <w:proofErr w:type="spellStart"/>
      <w:r w:rsidRPr="00A63652">
        <w:rPr>
          <w:sz w:val="28"/>
          <w:szCs w:val="28"/>
        </w:rPr>
        <w:t>МакДО</w:t>
      </w:r>
      <w:proofErr w:type="spellEnd"/>
      <w:r w:rsidRPr="00A63652">
        <w:rPr>
          <w:sz w:val="28"/>
          <w:szCs w:val="28"/>
        </w:rPr>
        <w:t xml:space="preserve">): </w:t>
      </w:r>
      <w:r w:rsidRPr="00A63652">
        <w:rPr>
          <w:noProof/>
          <w:sz w:val="28"/>
          <w:szCs w:val="28"/>
        </w:rPr>
        <w:br/>
      </w:r>
      <w:proofErr w:type="spellStart"/>
      <w:r w:rsidRPr="00A63652">
        <w:rPr>
          <w:sz w:val="28"/>
          <w:szCs w:val="28"/>
        </w:rPr>
        <w:t>МакДО</w:t>
      </w:r>
      <w:proofErr w:type="spellEnd"/>
      <w:r w:rsidRPr="00A63652">
        <w:rPr>
          <w:sz w:val="28"/>
          <w:szCs w:val="28"/>
        </w:rPr>
        <w:t xml:space="preserve"> = СДО + 15 % от СДО.</w:t>
      </w:r>
    </w:p>
    <w:p w:rsidR="00A63652" w:rsidRPr="00A63652" w:rsidRDefault="00A63652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Установление видов должностных окладов руководителей муниципальных предприятий осуществляется в зависимости от объема годовой выручки и вида предприятия.</w:t>
      </w:r>
    </w:p>
    <w:p w:rsidR="00A63652" w:rsidRPr="00A63652" w:rsidRDefault="00A63652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Должностной оклад руководителей муниципальных предприятий при объеме выручки:</w:t>
      </w:r>
    </w:p>
    <w:p w:rsidR="00A63652" w:rsidRPr="00A63652" w:rsidRDefault="00A63652" w:rsidP="00D641EE">
      <w:pPr>
        <w:widowControl/>
        <w:numPr>
          <w:ilvl w:val="0"/>
          <w:numId w:val="11"/>
        </w:numPr>
        <w:ind w:left="0" w:firstLine="284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до 100 млн. руб. в год устанавливается минимальный должностной оклад;</w:t>
      </w:r>
    </w:p>
    <w:p w:rsidR="00A63652" w:rsidRPr="00A63652" w:rsidRDefault="00A63652" w:rsidP="00D641EE">
      <w:pPr>
        <w:widowControl/>
        <w:numPr>
          <w:ilvl w:val="0"/>
          <w:numId w:val="11"/>
        </w:numPr>
        <w:ind w:left="0" w:firstLine="284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от 101 до 200 млн. руб. в год устанавливается средний должностной оклад;</w:t>
      </w:r>
    </w:p>
    <w:p w:rsidR="00A63652" w:rsidRPr="00A63652" w:rsidRDefault="00A63652" w:rsidP="00D641EE">
      <w:pPr>
        <w:widowControl/>
        <w:numPr>
          <w:ilvl w:val="0"/>
          <w:numId w:val="11"/>
        </w:numPr>
        <w:ind w:left="0" w:firstLine="284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от 200 млн. руб. устанавливается максимальный должностной оклад.</w:t>
      </w:r>
    </w:p>
    <w:p w:rsidR="00A63652" w:rsidRPr="00A63652" w:rsidRDefault="00A63652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Дополнительные выплаты включают в себя надбавки и доплаты, которые устанавливаются руководителю муниципального предприятия в соответствии с нормативными правовыми актами Российской Федерации, правовыми актами Пензенской области и настоящим Положением, и не зависят от вида должностного оклада руководителя и вида муниципального предприятия за стаж работы руководителя муниципального предприятия;</w:t>
      </w:r>
    </w:p>
    <w:p w:rsidR="00A63652" w:rsidRPr="00A63652" w:rsidRDefault="00A63652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За стаж работы руководителя муниципального предприятия:</w:t>
      </w:r>
    </w:p>
    <w:p w:rsidR="00A63652" w:rsidRPr="00A63652" w:rsidRDefault="00A63652" w:rsidP="002608BC">
      <w:pPr>
        <w:widowControl/>
        <w:numPr>
          <w:ilvl w:val="0"/>
          <w:numId w:val="16"/>
        </w:numPr>
        <w:ind w:left="0" w:firstLine="567"/>
        <w:contextualSpacing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от 1 до 5 лет включительно не более 5% от должностного оклада указанного руководителя;</w:t>
      </w:r>
    </w:p>
    <w:p w:rsidR="00A63652" w:rsidRPr="00A63652" w:rsidRDefault="00A63652" w:rsidP="002608BC">
      <w:pPr>
        <w:widowControl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lastRenderedPageBreak/>
        <w:t>от 5 до 10 лет включительно не более 10% от должностного оклада указанного руководителя;</w:t>
      </w:r>
    </w:p>
    <w:p w:rsidR="00A63652" w:rsidRPr="00A63652" w:rsidRDefault="00A63652" w:rsidP="002608BC">
      <w:pPr>
        <w:widowControl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от 10 до 15 лет включительно не более 15% от должностного оклада указанного руководителя;</w:t>
      </w:r>
    </w:p>
    <w:p w:rsidR="00A63652" w:rsidRPr="00A63652" w:rsidRDefault="00A63652" w:rsidP="002608BC">
      <w:pPr>
        <w:widowControl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свыше 15 лет не более 20% от должностного оклада указанного руководителя.</w:t>
      </w:r>
    </w:p>
    <w:p w:rsidR="00A63652" w:rsidRPr="00A63652" w:rsidRDefault="00A63652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На муниципальном предприятии предусматриваются следующие виды доплат его руководителю (при наличии средств у предприятия):</w:t>
      </w:r>
    </w:p>
    <w:p w:rsidR="00A63652" w:rsidRPr="00A63652" w:rsidRDefault="00A63652" w:rsidP="002608BC">
      <w:pPr>
        <w:widowControl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единовременная доплата в размере 2 должностных окладов, выплачиваемая при предоставлении указанному руководителю ежегодного оплачиваемого отпуска;</w:t>
      </w:r>
    </w:p>
    <w:p w:rsidR="00A63652" w:rsidRPr="00A63652" w:rsidRDefault="00A63652" w:rsidP="002608BC">
      <w:pPr>
        <w:widowControl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A63652">
        <w:rPr>
          <w:sz w:val="28"/>
          <w:szCs w:val="28"/>
        </w:rPr>
        <w:t>единовременная доплата в размере одного должностного оклада (материальная помощь), выплачиваемая один раз в год.</w:t>
      </w:r>
    </w:p>
    <w:p w:rsidR="00A63652" w:rsidRDefault="00A63652" w:rsidP="002608BC">
      <w:pPr>
        <w:ind w:firstLine="567"/>
        <w:jc w:val="center"/>
        <w:rPr>
          <w:szCs w:val="28"/>
        </w:rPr>
      </w:pPr>
    </w:p>
    <w:p w:rsidR="0024496A" w:rsidRPr="002608BC" w:rsidRDefault="0024496A" w:rsidP="005B7311">
      <w:pPr>
        <w:widowControl/>
        <w:ind w:hanging="10"/>
        <w:jc w:val="center"/>
        <w:rPr>
          <w:b/>
          <w:sz w:val="28"/>
          <w:szCs w:val="28"/>
        </w:rPr>
      </w:pPr>
      <w:r w:rsidRPr="0024496A">
        <w:rPr>
          <w:b/>
          <w:sz w:val="28"/>
          <w:szCs w:val="28"/>
        </w:rPr>
        <w:t>III. Порядок установления переменной части заработной платы иных форм мотивации руководителей муниципального предприятия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Переменная часть оплаты труда руководителя муниципального предприятия включает в себя премии и поощрения.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Премия представляет собой вознаграждение руководителю муниципального предприятия за достижение вверенным ему муниципальным предприятием плановых значений КПЭ.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Выплата премий по итогам отчетного периода (квартала, года) зависит от достижения плановых значений КПЭ, установленных Планом ФХД.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Допускается отклонение всех фактически достигнутых показателей КПЭ от всех, запланированных, в пределах не более 5% в худшую сторону.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При достижении муниципальным предприятием фактического показателя одного КПЭ в размере менее 85% от запланированного премия руководителю муниципального предприятия не выплачивается.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Размер выплачиваемой руководителю муниципального предприятия премии также зависит от отработанного им времени в отчетном периоде.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Плановый (максимальный) размер премии руководителя муниципального предприятия:</w:t>
      </w:r>
    </w:p>
    <w:p w:rsidR="0024496A" w:rsidRPr="0024496A" w:rsidRDefault="0024496A" w:rsidP="002608BC">
      <w:pPr>
        <w:widowControl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плановый размер квартальной премии по результатам финансово-хозяйственной деятельности муниципального предприятия в I кв., II кв., III кв., IV кв. составляет 2-кратный размер должностного оклада, выплачиваемого за 1 месяц.</w:t>
      </w:r>
    </w:p>
    <w:p w:rsidR="0024496A" w:rsidRPr="0024496A" w:rsidRDefault="0024496A" w:rsidP="002608BC">
      <w:pPr>
        <w:widowControl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плановый размер годовой премии по результатам финансово-хозяйственной деятельности муниципального предприятия устанавливается в размере 1 должностного оклада, выплачиваемого за 1 месяц.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8"/>
        </w:rPr>
      </w:pPr>
      <w:r w:rsidRPr="0024496A">
        <w:rPr>
          <w:sz w:val="28"/>
          <w:szCs w:val="22"/>
        </w:rPr>
        <w:t xml:space="preserve">Премирование </w:t>
      </w:r>
      <w:r w:rsidRPr="0024496A">
        <w:rPr>
          <w:sz w:val="28"/>
          <w:szCs w:val="28"/>
        </w:rPr>
        <w:t>руководителя муниципального предприятия за достижение вверенным ему муниципальным предприятием плановых значений КПЭ</w:t>
      </w:r>
      <w:r w:rsidRPr="0024496A">
        <w:rPr>
          <w:sz w:val="28"/>
          <w:szCs w:val="22"/>
        </w:rPr>
        <w:t xml:space="preserve"> производится только при наличии прибыли (безубыточной деятельности предприятия). </w:t>
      </w:r>
      <w:r w:rsidRPr="0024496A">
        <w:rPr>
          <w:sz w:val="28"/>
          <w:szCs w:val="28"/>
        </w:rPr>
        <w:t>Общая сумма выплачиваемых руководителю муниципального предприятия премий не должна превышать 4% от чистой прибыли муниципального предприятия за год.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contextualSpacing/>
        <w:jc w:val="both"/>
        <w:rPr>
          <w:sz w:val="28"/>
          <w:szCs w:val="22"/>
        </w:rPr>
      </w:pPr>
      <w:r w:rsidRPr="0024496A">
        <w:rPr>
          <w:sz w:val="28"/>
          <w:szCs w:val="22"/>
        </w:rPr>
        <w:t>Расчет размера премии руководителя муниципального предприятия (</w:t>
      </w:r>
      <w:proofErr w:type="gramStart"/>
      <w:r w:rsidRPr="0024496A">
        <w:rPr>
          <w:sz w:val="28"/>
          <w:szCs w:val="22"/>
        </w:rPr>
        <w:t>Р</w:t>
      </w:r>
      <w:proofErr w:type="gramEnd"/>
      <w:r w:rsidRPr="0024496A">
        <w:rPr>
          <w:sz w:val="28"/>
          <w:szCs w:val="22"/>
        </w:rPr>
        <w:t xml:space="preserve"> факт) осуществляется по формуле: </w:t>
      </w:r>
      <w:proofErr w:type="spellStart"/>
      <w:r w:rsidRPr="0024496A">
        <w:rPr>
          <w:sz w:val="28"/>
          <w:szCs w:val="22"/>
        </w:rPr>
        <w:t>Р</w:t>
      </w:r>
      <w:r w:rsidRPr="0024496A">
        <w:rPr>
          <w:sz w:val="24"/>
          <w:szCs w:val="24"/>
        </w:rPr>
        <w:t>факт</w:t>
      </w:r>
      <w:proofErr w:type="spellEnd"/>
      <w:r w:rsidRPr="0024496A">
        <w:rPr>
          <w:sz w:val="28"/>
          <w:szCs w:val="22"/>
        </w:rPr>
        <w:t xml:space="preserve"> = </w:t>
      </w:r>
      <w:proofErr w:type="spellStart"/>
      <w:r w:rsidRPr="0024496A">
        <w:rPr>
          <w:sz w:val="28"/>
          <w:szCs w:val="22"/>
        </w:rPr>
        <w:t>Кк</w:t>
      </w:r>
      <w:proofErr w:type="spellEnd"/>
      <w:r w:rsidRPr="0024496A">
        <w:rPr>
          <w:sz w:val="28"/>
          <w:szCs w:val="22"/>
        </w:rPr>
        <w:t xml:space="preserve"> × </w:t>
      </w:r>
      <w:proofErr w:type="spellStart"/>
      <w:r w:rsidRPr="0024496A">
        <w:rPr>
          <w:sz w:val="28"/>
          <w:szCs w:val="22"/>
        </w:rPr>
        <w:t>Кэф</w:t>
      </w:r>
      <w:proofErr w:type="spellEnd"/>
      <w:r w:rsidRPr="0024496A">
        <w:rPr>
          <w:sz w:val="28"/>
          <w:szCs w:val="22"/>
        </w:rPr>
        <w:t xml:space="preserve"> × </w:t>
      </w:r>
      <w:proofErr w:type="spellStart"/>
      <w:r w:rsidRPr="0024496A">
        <w:rPr>
          <w:sz w:val="28"/>
          <w:szCs w:val="22"/>
        </w:rPr>
        <w:t>Р</w:t>
      </w:r>
      <w:r w:rsidRPr="0024496A">
        <w:rPr>
          <w:sz w:val="24"/>
          <w:szCs w:val="24"/>
        </w:rPr>
        <w:t>план</w:t>
      </w:r>
      <w:proofErr w:type="spellEnd"/>
      <w:r w:rsidRPr="0024496A">
        <w:rPr>
          <w:sz w:val="28"/>
          <w:szCs w:val="22"/>
        </w:rPr>
        <w:t xml:space="preserve"> × </w:t>
      </w:r>
      <w:proofErr w:type="spellStart"/>
      <w:r w:rsidRPr="0024496A">
        <w:rPr>
          <w:sz w:val="28"/>
          <w:szCs w:val="22"/>
        </w:rPr>
        <w:t>К</w:t>
      </w:r>
      <w:r w:rsidRPr="0024496A">
        <w:rPr>
          <w:sz w:val="24"/>
          <w:szCs w:val="24"/>
        </w:rPr>
        <w:t>фов</w:t>
      </w:r>
      <w:proofErr w:type="spellEnd"/>
      <w:r w:rsidRPr="0024496A">
        <w:rPr>
          <w:sz w:val="28"/>
          <w:szCs w:val="22"/>
        </w:rPr>
        <w:t>, где: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lastRenderedPageBreak/>
        <w:t xml:space="preserve">- </w:t>
      </w:r>
      <w:proofErr w:type="spellStart"/>
      <w:r w:rsidRPr="0024496A">
        <w:rPr>
          <w:sz w:val="28"/>
          <w:szCs w:val="22"/>
        </w:rPr>
        <w:t>К</w:t>
      </w:r>
      <w:r w:rsidRPr="0024496A">
        <w:rPr>
          <w:sz w:val="24"/>
          <w:szCs w:val="24"/>
        </w:rPr>
        <w:t>к</w:t>
      </w:r>
      <w:proofErr w:type="spellEnd"/>
      <w:r w:rsidRPr="0024496A">
        <w:rPr>
          <w:sz w:val="28"/>
          <w:szCs w:val="22"/>
        </w:rPr>
        <w:t xml:space="preserve"> — коэффициент корректировки, устанавливаемый в соответствии с пунктом 29 настоящего Положения;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t xml:space="preserve">- </w:t>
      </w:r>
      <w:proofErr w:type="spellStart"/>
      <w:r w:rsidRPr="0024496A">
        <w:rPr>
          <w:sz w:val="28"/>
          <w:szCs w:val="22"/>
        </w:rPr>
        <w:t>К</w:t>
      </w:r>
      <w:r w:rsidRPr="0024496A">
        <w:rPr>
          <w:sz w:val="24"/>
          <w:szCs w:val="24"/>
        </w:rPr>
        <w:t>эф</w:t>
      </w:r>
      <w:proofErr w:type="spellEnd"/>
      <w:r w:rsidRPr="0024496A">
        <w:rPr>
          <w:sz w:val="28"/>
          <w:szCs w:val="22"/>
        </w:rPr>
        <w:t xml:space="preserve"> - коэффициент оценки КПЭ деятельности руководителя муниципального предприятия.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t>Коэффициент оценки деятельности руководителя муниципального предприятия: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proofErr w:type="spellStart"/>
      <w:r w:rsidRPr="0024496A">
        <w:rPr>
          <w:sz w:val="28"/>
          <w:szCs w:val="22"/>
        </w:rPr>
        <w:t>К</w:t>
      </w:r>
      <w:r w:rsidRPr="0024496A">
        <w:rPr>
          <w:sz w:val="24"/>
          <w:szCs w:val="24"/>
        </w:rPr>
        <w:t>эф</w:t>
      </w:r>
      <w:proofErr w:type="spellEnd"/>
      <w:r w:rsidRPr="0024496A">
        <w:rPr>
          <w:sz w:val="28"/>
          <w:szCs w:val="22"/>
        </w:rPr>
        <w:t xml:space="preserve"> = </w:t>
      </w:r>
      <w:proofErr w:type="spellStart"/>
      <w:r w:rsidRPr="0024496A">
        <w:rPr>
          <w:sz w:val="28"/>
          <w:szCs w:val="22"/>
        </w:rPr>
        <w:t>КПЭ</w:t>
      </w:r>
      <w:r w:rsidRPr="0024496A">
        <w:rPr>
          <w:sz w:val="24"/>
          <w:szCs w:val="24"/>
        </w:rPr>
        <w:t>факт</w:t>
      </w:r>
      <w:proofErr w:type="spellEnd"/>
      <w:r w:rsidRPr="0024496A">
        <w:rPr>
          <w:sz w:val="28"/>
          <w:szCs w:val="22"/>
        </w:rPr>
        <w:t xml:space="preserve"> / </w:t>
      </w:r>
      <w:proofErr w:type="spellStart"/>
      <w:r w:rsidRPr="0024496A">
        <w:rPr>
          <w:sz w:val="28"/>
          <w:szCs w:val="22"/>
        </w:rPr>
        <w:t>КЭП</w:t>
      </w:r>
      <w:r w:rsidRPr="0024496A">
        <w:rPr>
          <w:sz w:val="24"/>
          <w:szCs w:val="24"/>
        </w:rPr>
        <w:t>план</w:t>
      </w:r>
      <w:proofErr w:type="spellEnd"/>
      <w:r w:rsidRPr="0024496A">
        <w:rPr>
          <w:sz w:val="28"/>
          <w:szCs w:val="22"/>
        </w:rPr>
        <w:t>,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t>где: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proofErr w:type="spellStart"/>
      <w:r w:rsidRPr="0024496A">
        <w:rPr>
          <w:sz w:val="28"/>
          <w:szCs w:val="22"/>
        </w:rPr>
        <w:t>КПЭ</w:t>
      </w:r>
      <w:r w:rsidRPr="0024496A">
        <w:rPr>
          <w:sz w:val="24"/>
          <w:szCs w:val="24"/>
        </w:rPr>
        <w:t>план</w:t>
      </w:r>
      <w:proofErr w:type="spellEnd"/>
      <w:r w:rsidRPr="0024496A">
        <w:rPr>
          <w:sz w:val="28"/>
          <w:szCs w:val="22"/>
        </w:rPr>
        <w:t xml:space="preserve"> - сумма баллов при оценке выполнения плановых КПЭ деятельности руководителя муниципального предприятия;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proofErr w:type="spellStart"/>
      <w:r w:rsidRPr="0024496A">
        <w:rPr>
          <w:sz w:val="28"/>
          <w:szCs w:val="22"/>
        </w:rPr>
        <w:t>КПЭ</w:t>
      </w:r>
      <w:r w:rsidRPr="0024496A">
        <w:rPr>
          <w:sz w:val="24"/>
          <w:szCs w:val="24"/>
        </w:rPr>
        <w:t>факт</w:t>
      </w:r>
      <w:proofErr w:type="spellEnd"/>
      <w:r w:rsidRPr="0024496A">
        <w:rPr>
          <w:sz w:val="28"/>
          <w:szCs w:val="22"/>
        </w:rPr>
        <w:t xml:space="preserve"> - сумма баллов при оценке фактического выполнения показателей КПЭ деятельности руководителя муниципального предприятия;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t xml:space="preserve">- </w:t>
      </w:r>
      <w:proofErr w:type="spellStart"/>
      <w:r w:rsidRPr="0024496A">
        <w:rPr>
          <w:sz w:val="28"/>
          <w:szCs w:val="22"/>
        </w:rPr>
        <w:t>Р</w:t>
      </w:r>
      <w:r w:rsidRPr="0024496A">
        <w:rPr>
          <w:sz w:val="24"/>
          <w:szCs w:val="24"/>
        </w:rPr>
        <w:t>план</w:t>
      </w:r>
      <w:proofErr w:type="spellEnd"/>
      <w:r w:rsidRPr="0024496A">
        <w:rPr>
          <w:sz w:val="28"/>
          <w:szCs w:val="22"/>
        </w:rPr>
        <w:t xml:space="preserve"> — плановый размер премии за отчетный период;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t xml:space="preserve">- </w:t>
      </w:r>
      <w:proofErr w:type="spellStart"/>
      <w:r w:rsidRPr="0024496A">
        <w:rPr>
          <w:sz w:val="28"/>
          <w:szCs w:val="22"/>
        </w:rPr>
        <w:t>К</w:t>
      </w:r>
      <w:r w:rsidRPr="0024496A">
        <w:rPr>
          <w:sz w:val="24"/>
          <w:szCs w:val="24"/>
        </w:rPr>
        <w:t>фов</w:t>
      </w:r>
      <w:proofErr w:type="spellEnd"/>
      <w:r w:rsidRPr="0024496A">
        <w:rPr>
          <w:sz w:val="28"/>
          <w:szCs w:val="22"/>
        </w:rPr>
        <w:t xml:space="preserve"> — коэффициент фактически отработанного времени за отчетный период, рассчитываемый по формуле: </w:t>
      </w:r>
      <w:proofErr w:type="spellStart"/>
      <w:r w:rsidRPr="0024496A">
        <w:rPr>
          <w:sz w:val="28"/>
          <w:szCs w:val="22"/>
        </w:rPr>
        <w:t>К</w:t>
      </w:r>
      <w:r w:rsidRPr="0024496A">
        <w:rPr>
          <w:sz w:val="24"/>
          <w:szCs w:val="24"/>
        </w:rPr>
        <w:t>фов</w:t>
      </w:r>
      <w:proofErr w:type="spellEnd"/>
      <w:r w:rsidRPr="0024496A">
        <w:rPr>
          <w:sz w:val="28"/>
          <w:szCs w:val="22"/>
        </w:rPr>
        <w:t xml:space="preserve"> = </w:t>
      </w:r>
      <w:proofErr w:type="spellStart"/>
      <w:r w:rsidRPr="0024496A">
        <w:rPr>
          <w:sz w:val="28"/>
          <w:szCs w:val="22"/>
        </w:rPr>
        <w:t>Ф</w:t>
      </w:r>
      <w:r w:rsidRPr="0024496A">
        <w:rPr>
          <w:sz w:val="24"/>
          <w:szCs w:val="24"/>
        </w:rPr>
        <w:t>ов</w:t>
      </w:r>
      <w:proofErr w:type="spellEnd"/>
      <w:r w:rsidRPr="0024496A">
        <w:rPr>
          <w:sz w:val="28"/>
          <w:szCs w:val="22"/>
        </w:rPr>
        <w:t xml:space="preserve"> / </w:t>
      </w:r>
      <w:proofErr w:type="spellStart"/>
      <w:r w:rsidRPr="0024496A">
        <w:rPr>
          <w:sz w:val="28"/>
          <w:szCs w:val="22"/>
        </w:rPr>
        <w:t>Н</w:t>
      </w:r>
      <w:r w:rsidRPr="0024496A">
        <w:rPr>
          <w:sz w:val="24"/>
          <w:szCs w:val="24"/>
        </w:rPr>
        <w:t>рв</w:t>
      </w:r>
      <w:proofErr w:type="spellEnd"/>
      <w:r w:rsidRPr="0024496A">
        <w:rPr>
          <w:sz w:val="28"/>
          <w:szCs w:val="22"/>
        </w:rPr>
        <w:t>, где: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t xml:space="preserve">- </w:t>
      </w:r>
      <w:proofErr w:type="spellStart"/>
      <w:r w:rsidRPr="0024496A">
        <w:rPr>
          <w:sz w:val="28"/>
          <w:szCs w:val="22"/>
        </w:rPr>
        <w:t>Ф</w:t>
      </w:r>
      <w:r w:rsidRPr="0024496A">
        <w:rPr>
          <w:sz w:val="24"/>
          <w:szCs w:val="24"/>
        </w:rPr>
        <w:t>ов</w:t>
      </w:r>
      <w:proofErr w:type="spellEnd"/>
      <w:r w:rsidRPr="0024496A">
        <w:rPr>
          <w:sz w:val="28"/>
          <w:szCs w:val="22"/>
        </w:rPr>
        <w:t xml:space="preserve"> — фактически отработанное время (в часах) за отчетный период;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t xml:space="preserve">- </w:t>
      </w:r>
      <w:proofErr w:type="spellStart"/>
      <w:r w:rsidRPr="0024496A">
        <w:rPr>
          <w:sz w:val="28"/>
          <w:szCs w:val="22"/>
        </w:rPr>
        <w:t>Н</w:t>
      </w:r>
      <w:r w:rsidRPr="0024496A">
        <w:rPr>
          <w:sz w:val="24"/>
          <w:szCs w:val="24"/>
        </w:rPr>
        <w:t>рв</w:t>
      </w:r>
      <w:proofErr w:type="spellEnd"/>
      <w:r w:rsidRPr="0024496A">
        <w:rPr>
          <w:sz w:val="28"/>
          <w:szCs w:val="22"/>
        </w:rPr>
        <w:t xml:space="preserve"> — норма рабочего времени (в часах) за отчетный период.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t>Поощрение представляет собой вознаграждение руководителю муниципального предприятия за достижение муниципального предприятия фактического значения КПЭ «Финансовый результат», превышающего его плановое значение.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2"/>
        </w:rPr>
      </w:pPr>
      <w:r w:rsidRPr="0024496A">
        <w:rPr>
          <w:sz w:val="28"/>
          <w:szCs w:val="22"/>
        </w:rPr>
        <w:t>Величина поощрения зависит от достижения фактического значения КПЭ «Финансовый результат», превышающего более чем на 5% установленного планового значения КПЭ «Финансовый результат».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2"/>
        </w:rPr>
        <w:t>Размер выплачиваемых поощрений составляет</w:t>
      </w:r>
      <w:r w:rsidRPr="0024496A">
        <w:rPr>
          <w:sz w:val="28"/>
          <w:szCs w:val="28"/>
        </w:rPr>
        <w:t xml:space="preserve"> не более 10% от разницы значений между плановой и фактически полученной чистой прибылью.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Поощрения выплачиваются ежегодно (раз в год в июне года, следующего за отчетным, по итогам финансово-хозяйственной деятельности при условии превышения более чем на 5% установленного планового значения КПЭ «Финансовый результат»).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contextualSpacing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Выплата премий и поощрений руководителю муниципального предприятия осуществляется по решению Учредителя.</w:t>
      </w:r>
    </w:p>
    <w:p w:rsid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Все виды переменной части заработной платы иных форм мотивации руководителей муниципального предприятия согласовывается в обязательном порядке с Учредителем.</w:t>
      </w:r>
    </w:p>
    <w:p w:rsidR="0024496A" w:rsidRPr="0024496A" w:rsidRDefault="0024496A" w:rsidP="005B7311">
      <w:pPr>
        <w:widowControl/>
        <w:jc w:val="both"/>
        <w:rPr>
          <w:sz w:val="28"/>
          <w:szCs w:val="28"/>
        </w:rPr>
      </w:pPr>
    </w:p>
    <w:p w:rsidR="0024496A" w:rsidRPr="0024496A" w:rsidRDefault="0024496A" w:rsidP="002608BC">
      <w:pPr>
        <w:widowControl/>
        <w:ind w:firstLine="567"/>
        <w:jc w:val="center"/>
        <w:rPr>
          <w:b/>
          <w:sz w:val="28"/>
          <w:szCs w:val="28"/>
        </w:rPr>
      </w:pPr>
      <w:r w:rsidRPr="0024496A">
        <w:rPr>
          <w:b/>
          <w:sz w:val="28"/>
          <w:szCs w:val="28"/>
        </w:rPr>
        <w:t xml:space="preserve">IV. Порядок </w:t>
      </w:r>
      <w:proofErr w:type="gramStart"/>
      <w:r w:rsidRPr="0024496A">
        <w:rPr>
          <w:b/>
          <w:sz w:val="28"/>
          <w:szCs w:val="28"/>
        </w:rPr>
        <w:t>оценки эффективности деятельности руководителя муниципального предприятия</w:t>
      </w:r>
      <w:proofErr w:type="gramEnd"/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contextualSpacing/>
        <w:jc w:val="both"/>
        <w:rPr>
          <w:sz w:val="28"/>
          <w:szCs w:val="28"/>
        </w:rPr>
      </w:pPr>
      <w:proofErr w:type="gramStart"/>
      <w:r w:rsidRPr="0024496A">
        <w:rPr>
          <w:sz w:val="28"/>
          <w:szCs w:val="28"/>
        </w:rPr>
        <w:t>Оценка эффективности деятельности руководителя муниципального предприятия осуществляется балансовой комиссией по рассмотрению итогов финансово-хозяйственной деятельности муниципальных унитарных предприятий (муниципальных предприятий)</w:t>
      </w:r>
      <w:r w:rsidR="00B4159D">
        <w:rPr>
          <w:sz w:val="28"/>
          <w:szCs w:val="28"/>
        </w:rPr>
        <w:t xml:space="preserve"> Мокшанского района Пензенской области</w:t>
      </w:r>
      <w:r w:rsidRPr="0024496A">
        <w:rPr>
          <w:sz w:val="28"/>
          <w:szCs w:val="28"/>
        </w:rPr>
        <w:t xml:space="preserve">, путем сравнительного анализа соответствия фактических значений КПЭ плановым значениям КПЭ на основании представленных руководителем муниципального предприятия отчетов об исполнении Плана </w:t>
      </w:r>
      <w:r w:rsidRPr="0024496A">
        <w:rPr>
          <w:sz w:val="28"/>
          <w:szCs w:val="28"/>
        </w:rPr>
        <w:lastRenderedPageBreak/>
        <w:t xml:space="preserve">ФХД в порядке, установленном порядком планирования финансово-хозяйственной деятельности муниципальных унитарных предприятий </w:t>
      </w:r>
      <w:r w:rsidR="00B4159D">
        <w:rPr>
          <w:sz w:val="28"/>
          <w:szCs w:val="28"/>
        </w:rPr>
        <w:t>Мокшанского района Пензенской области</w:t>
      </w:r>
      <w:r w:rsidRPr="0024496A">
        <w:rPr>
          <w:sz w:val="28"/>
          <w:szCs w:val="28"/>
        </w:rPr>
        <w:t>, утвержденным</w:t>
      </w:r>
      <w:r w:rsidR="00801FC3">
        <w:rPr>
          <w:sz w:val="28"/>
          <w:szCs w:val="28"/>
        </w:rPr>
        <w:t xml:space="preserve"> постановлением</w:t>
      </w:r>
      <w:proofErr w:type="gramEnd"/>
      <w:r w:rsidR="00801FC3">
        <w:rPr>
          <w:sz w:val="28"/>
          <w:szCs w:val="28"/>
        </w:rPr>
        <w:t xml:space="preserve"> администрации Мокшанского района Пензенской области</w:t>
      </w:r>
      <w:r w:rsidRPr="0024496A">
        <w:rPr>
          <w:sz w:val="28"/>
          <w:szCs w:val="28"/>
        </w:rPr>
        <w:t>. Результаты оценки утверждаются протоколом заседания комиссии.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 xml:space="preserve">В целях </w:t>
      </w:r>
      <w:proofErr w:type="gramStart"/>
      <w:r w:rsidRPr="0024496A">
        <w:rPr>
          <w:sz w:val="28"/>
          <w:szCs w:val="28"/>
        </w:rPr>
        <w:t>проведения оценки эффективности деятельности руководителя муниципального предприятия</w:t>
      </w:r>
      <w:proofErr w:type="gramEnd"/>
      <w:r w:rsidRPr="0024496A">
        <w:rPr>
          <w:sz w:val="28"/>
          <w:szCs w:val="28"/>
        </w:rPr>
        <w:t xml:space="preserve"> принимаются в обязательном порядке и учитываются следующие КПЭ:</w:t>
      </w:r>
    </w:p>
    <w:p w:rsidR="0024496A" w:rsidRPr="0024496A" w:rsidRDefault="0024496A" w:rsidP="002608BC">
      <w:pPr>
        <w:widowControl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целевые КПЭ;</w:t>
      </w:r>
    </w:p>
    <w:p w:rsidR="0024496A" w:rsidRPr="0024496A" w:rsidRDefault="0024496A" w:rsidP="002608BC">
      <w:pPr>
        <w:widowControl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отраслевые КПЭ.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contextualSpacing/>
        <w:jc w:val="both"/>
        <w:rPr>
          <w:sz w:val="28"/>
          <w:szCs w:val="28"/>
        </w:rPr>
      </w:pPr>
      <w:proofErr w:type="gramStart"/>
      <w:r w:rsidRPr="0024496A">
        <w:rPr>
          <w:sz w:val="28"/>
          <w:szCs w:val="28"/>
        </w:rPr>
        <w:t>Целевые</w:t>
      </w:r>
      <w:proofErr w:type="gramEnd"/>
      <w:r w:rsidRPr="0024496A">
        <w:rPr>
          <w:sz w:val="28"/>
          <w:szCs w:val="28"/>
        </w:rPr>
        <w:t xml:space="preserve"> КПЭ определяется согласно приложению к настоящему Положению.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Отраслевые КПЭ и методика их расчета устанавливаются</w:t>
      </w:r>
      <w:r w:rsidR="00B4159D">
        <w:rPr>
          <w:sz w:val="28"/>
          <w:szCs w:val="28"/>
        </w:rPr>
        <w:t xml:space="preserve"> администрацией Мокшанского района Пензенской области</w:t>
      </w:r>
      <w:r w:rsidRPr="0024496A">
        <w:rPr>
          <w:sz w:val="28"/>
          <w:szCs w:val="28"/>
        </w:rPr>
        <w:t>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proofErr w:type="gramStart"/>
      <w:r w:rsidRPr="0024496A">
        <w:rPr>
          <w:sz w:val="28"/>
          <w:szCs w:val="28"/>
        </w:rPr>
        <w:t>В случае проведения корректировки Плана ФХД и утверждения скорректированного Плана ФХД, предусматривающего снижение значений плановых показателей КПЭ по сравнению с утвержденными ранее (за исключением случаев, вызванных обстоятельствами непреодолимой силы), при расчете размера премии руководителя муниципального предприятия устанавливаются следующие значения коэффициента корректировки:</w:t>
      </w:r>
      <w:proofErr w:type="gramEnd"/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- 1 корректировка Плана ФХД - 1;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- 2 корректировки Плана ФХД - 0,5;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- 3 и более корректировок Плана ФХД - 0.</w:t>
      </w:r>
    </w:p>
    <w:p w:rsidR="0024496A" w:rsidRPr="0024496A" w:rsidRDefault="0024496A" w:rsidP="002608BC">
      <w:pPr>
        <w:widowControl/>
        <w:ind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При этом если проведение корректировки Плана ФХД вызвано решениями Учредителя принимается к расчету коэффициент корректировки, равный 1.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contextualSpacing/>
        <w:jc w:val="both"/>
        <w:rPr>
          <w:sz w:val="28"/>
          <w:szCs w:val="28"/>
        </w:rPr>
      </w:pPr>
      <w:r w:rsidRPr="0024496A">
        <w:rPr>
          <w:sz w:val="28"/>
          <w:szCs w:val="28"/>
        </w:rPr>
        <w:t xml:space="preserve">При осуществлении </w:t>
      </w:r>
      <w:proofErr w:type="gramStart"/>
      <w:r w:rsidRPr="0024496A">
        <w:rPr>
          <w:sz w:val="28"/>
          <w:szCs w:val="28"/>
        </w:rPr>
        <w:t>оценки эффективности деятельности руководителя муниципального предприятия</w:t>
      </w:r>
      <w:proofErr w:type="gramEnd"/>
      <w:r w:rsidRPr="0024496A">
        <w:rPr>
          <w:sz w:val="28"/>
          <w:szCs w:val="28"/>
        </w:rPr>
        <w:t xml:space="preserve"> </w:t>
      </w:r>
      <w:r w:rsidR="00B4159D">
        <w:rPr>
          <w:sz w:val="28"/>
          <w:szCs w:val="28"/>
        </w:rPr>
        <w:t>администрацией Мокшанского района Пензенской области</w:t>
      </w:r>
      <w:r w:rsidRPr="0024496A">
        <w:rPr>
          <w:sz w:val="28"/>
          <w:szCs w:val="28"/>
        </w:rPr>
        <w:t xml:space="preserve"> (Учредителем) на основании сравнительного анализа соответствия фактических значений КПЭ плановым значениям КПЭ может принять следующие решения:</w:t>
      </w:r>
    </w:p>
    <w:p w:rsidR="0024496A" w:rsidRPr="0024496A" w:rsidRDefault="0024496A" w:rsidP="002608BC">
      <w:pPr>
        <w:widowControl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премирование руководителя муниципального предприятия при достижении им фактических значений КПЭ относительно установленных плановых значений КПЭ с учетом применения коэффициента корректировки Плана ФХД</w:t>
      </w:r>
      <w:r w:rsidRPr="0024496A">
        <w:rPr>
          <w:sz w:val="28"/>
          <w:szCs w:val="22"/>
        </w:rPr>
        <w:t xml:space="preserve"> и коэффициента оценки деятельности руководителя муниципального предприятия</w:t>
      </w:r>
      <w:r w:rsidRPr="0024496A">
        <w:rPr>
          <w:sz w:val="28"/>
          <w:szCs w:val="28"/>
        </w:rPr>
        <w:t xml:space="preserve"> в соответствии с разделом III настоящего Положения;</w:t>
      </w:r>
    </w:p>
    <w:p w:rsidR="0024496A" w:rsidRPr="0024496A" w:rsidRDefault="0024496A" w:rsidP="002608BC">
      <w:pPr>
        <w:widowControl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>принятие решения об освобождении от занимаемой должности руководителя муниципального предприятия при достижении им отрицательных значений КПЭ относительно плановых значений КПЭ по итогам года.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contextualSpacing/>
        <w:jc w:val="both"/>
        <w:rPr>
          <w:sz w:val="28"/>
          <w:szCs w:val="28"/>
        </w:rPr>
      </w:pPr>
      <w:r w:rsidRPr="0024496A">
        <w:rPr>
          <w:sz w:val="28"/>
          <w:szCs w:val="28"/>
        </w:rPr>
        <w:t>Результаты сравнительного анализа соответствия фактических значений КПЭ плановым значениям КПЭ подлежат обязательному учету при проведении аттестации руководителя муниципального предприятия.</w:t>
      </w:r>
    </w:p>
    <w:p w:rsidR="0024496A" w:rsidRPr="0024496A" w:rsidRDefault="0024496A" w:rsidP="002608BC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24496A">
        <w:rPr>
          <w:sz w:val="28"/>
          <w:szCs w:val="28"/>
        </w:rPr>
        <w:t xml:space="preserve">Результаты сравнительного анализа соответствия фактических значений КПЭ плановым значениям КПЭ за соответствующий отчетный период оформляются </w:t>
      </w:r>
      <w:r w:rsidR="00B4159D" w:rsidRPr="00B4159D">
        <w:rPr>
          <w:color w:val="000000"/>
          <w:sz w:val="28"/>
          <w:szCs w:val="28"/>
        </w:rPr>
        <w:t>администрацией Мокшанского района Пензенской области</w:t>
      </w:r>
      <w:r w:rsidRPr="0024496A">
        <w:rPr>
          <w:sz w:val="28"/>
          <w:szCs w:val="28"/>
        </w:rPr>
        <w:t xml:space="preserve"> </w:t>
      </w:r>
      <w:proofErr w:type="gramStart"/>
      <w:r w:rsidRPr="0024496A">
        <w:rPr>
          <w:sz w:val="28"/>
          <w:szCs w:val="28"/>
        </w:rPr>
        <w:t>письмом</w:t>
      </w:r>
      <w:proofErr w:type="gramEnd"/>
      <w:r w:rsidRPr="0024496A">
        <w:rPr>
          <w:sz w:val="28"/>
          <w:szCs w:val="28"/>
        </w:rPr>
        <w:t xml:space="preserve"> и направляется руководителю муниципального предприятия, а также </w:t>
      </w:r>
      <w:r w:rsidRPr="0024496A">
        <w:rPr>
          <w:sz w:val="28"/>
          <w:szCs w:val="28"/>
        </w:rPr>
        <w:lastRenderedPageBreak/>
        <w:t>при проведении аттестации руководителя муниципального предприятия</w:t>
      </w:r>
      <w:r w:rsidRPr="0024496A">
        <w:rPr>
          <w:sz w:val="28"/>
          <w:szCs w:val="22"/>
        </w:rPr>
        <w:t xml:space="preserve"> </w:t>
      </w:r>
      <w:r w:rsidRPr="0024496A">
        <w:rPr>
          <w:sz w:val="28"/>
          <w:szCs w:val="28"/>
        </w:rPr>
        <w:t>в адрес Аттестационной комиссии.</w:t>
      </w:r>
    </w:p>
    <w:p w:rsidR="00A63652" w:rsidRDefault="00A63652" w:rsidP="005B7311">
      <w:pPr>
        <w:ind w:firstLine="553"/>
        <w:jc w:val="center"/>
        <w:rPr>
          <w:szCs w:val="28"/>
        </w:rPr>
      </w:pPr>
    </w:p>
    <w:p w:rsidR="005B7311" w:rsidRPr="005B7311" w:rsidRDefault="005B7311" w:rsidP="005B7311">
      <w:pPr>
        <w:widowControl/>
        <w:ind w:firstLine="567"/>
        <w:jc w:val="center"/>
        <w:rPr>
          <w:b/>
          <w:sz w:val="28"/>
          <w:szCs w:val="28"/>
        </w:rPr>
      </w:pPr>
      <w:r w:rsidRPr="005B7311">
        <w:rPr>
          <w:b/>
          <w:sz w:val="28"/>
          <w:szCs w:val="28"/>
        </w:rPr>
        <w:t>V. Порядок принятия решения о выплате премий и поощрения руководителю муниципального предприятия</w:t>
      </w:r>
      <w:r w:rsidRPr="005B7311">
        <w:rPr>
          <w:b/>
          <w:sz w:val="28"/>
          <w:szCs w:val="22"/>
        </w:rPr>
        <w:t xml:space="preserve"> </w:t>
      </w:r>
    </w:p>
    <w:p w:rsidR="005B7311" w:rsidRPr="005B7311" w:rsidRDefault="005B7311" w:rsidP="005B7311">
      <w:pPr>
        <w:widowControl/>
        <w:numPr>
          <w:ilvl w:val="0"/>
          <w:numId w:val="10"/>
        </w:numPr>
        <w:ind w:left="0" w:firstLine="567"/>
        <w:contextualSpacing/>
        <w:jc w:val="both"/>
        <w:rPr>
          <w:sz w:val="28"/>
          <w:szCs w:val="28"/>
        </w:rPr>
      </w:pPr>
      <w:r w:rsidRPr="005B7311">
        <w:rPr>
          <w:sz w:val="28"/>
          <w:szCs w:val="28"/>
        </w:rPr>
        <w:t>Решение о выплате премии руководителю муниципального предприятия принимается:</w:t>
      </w:r>
    </w:p>
    <w:p w:rsidR="005B7311" w:rsidRPr="005B7311" w:rsidRDefault="005B7311" w:rsidP="005B7311">
      <w:pPr>
        <w:widowControl/>
        <w:ind w:firstLine="567"/>
        <w:jc w:val="both"/>
        <w:rPr>
          <w:sz w:val="28"/>
          <w:szCs w:val="28"/>
        </w:rPr>
      </w:pPr>
      <w:r w:rsidRPr="005B7311">
        <w:rPr>
          <w:sz w:val="28"/>
          <w:szCs w:val="28"/>
        </w:rPr>
        <w:t xml:space="preserve">по итогам работы в I, II и III кварталах в двухмесячный срок по истечении отчетного периода; по итогам IV квартала в срок до 1 мая года, следующего </w:t>
      </w:r>
      <w:proofErr w:type="gramStart"/>
      <w:r w:rsidRPr="005B7311">
        <w:rPr>
          <w:sz w:val="28"/>
          <w:szCs w:val="28"/>
        </w:rPr>
        <w:t>за</w:t>
      </w:r>
      <w:proofErr w:type="gramEnd"/>
      <w:r w:rsidRPr="005B7311">
        <w:rPr>
          <w:sz w:val="28"/>
          <w:szCs w:val="28"/>
        </w:rPr>
        <w:t xml:space="preserve"> отчетным; по итогам года в срок до 1 июля года, следующего за отчетным.</w:t>
      </w:r>
    </w:p>
    <w:p w:rsidR="005B7311" w:rsidRPr="005B7311" w:rsidRDefault="005B7311" w:rsidP="005B7311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5B7311">
        <w:rPr>
          <w:sz w:val="28"/>
          <w:szCs w:val="28"/>
        </w:rPr>
        <w:t>Информация об итогах деятельности муниципального предприятия, расчет премии его руководителя, включаются в квартальный/годовой отчет об исполнении Плана ФХД за отчетный период и направляются на рассмотрение Учредителю.</w:t>
      </w:r>
    </w:p>
    <w:p w:rsidR="005B7311" w:rsidRPr="005B7311" w:rsidRDefault="005B7311" w:rsidP="005B7311">
      <w:pPr>
        <w:widowControl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5B7311">
        <w:rPr>
          <w:sz w:val="28"/>
          <w:szCs w:val="28"/>
        </w:rPr>
        <w:t xml:space="preserve">Решение о выплате поощрения руководителю муниципального предприятия принимается в срок до 1 июля года, следующего за </w:t>
      </w:r>
      <w:proofErr w:type="gramStart"/>
      <w:r w:rsidRPr="005B7311">
        <w:rPr>
          <w:sz w:val="28"/>
          <w:szCs w:val="28"/>
        </w:rPr>
        <w:t>отчетным</w:t>
      </w:r>
      <w:proofErr w:type="gramEnd"/>
      <w:r w:rsidRPr="005B7311">
        <w:rPr>
          <w:sz w:val="28"/>
          <w:szCs w:val="28"/>
        </w:rPr>
        <w:t>.</w:t>
      </w:r>
    </w:p>
    <w:p w:rsidR="005B7311" w:rsidRPr="005B7311" w:rsidRDefault="005B7311" w:rsidP="005B7311">
      <w:pPr>
        <w:widowControl/>
        <w:ind w:firstLine="567"/>
        <w:jc w:val="both"/>
        <w:rPr>
          <w:sz w:val="28"/>
          <w:szCs w:val="28"/>
        </w:rPr>
      </w:pPr>
      <w:r w:rsidRPr="005B7311">
        <w:rPr>
          <w:sz w:val="28"/>
          <w:szCs w:val="28"/>
        </w:rPr>
        <w:t>По результатам рассмотрения отчета Учредитель направляет письмо с согласованием (отказом) выплаты поощрения руководителю муниципального предприятия.</w:t>
      </w:r>
    </w:p>
    <w:p w:rsidR="005B7311" w:rsidRPr="005B7311" w:rsidRDefault="005B7311" w:rsidP="005B7311">
      <w:pPr>
        <w:widowControl/>
        <w:ind w:hanging="10"/>
        <w:jc w:val="center"/>
        <w:rPr>
          <w:sz w:val="28"/>
          <w:szCs w:val="28"/>
        </w:rPr>
      </w:pPr>
    </w:p>
    <w:p w:rsidR="005B7311" w:rsidRDefault="005B7311" w:rsidP="005B7311">
      <w:pPr>
        <w:widowControl/>
        <w:ind w:hanging="10"/>
        <w:jc w:val="center"/>
        <w:rPr>
          <w:b/>
          <w:sz w:val="28"/>
          <w:szCs w:val="22"/>
        </w:rPr>
      </w:pPr>
      <w:r w:rsidRPr="005B7311">
        <w:rPr>
          <w:b/>
          <w:sz w:val="28"/>
          <w:szCs w:val="28"/>
        </w:rPr>
        <w:t>VI. Порядок оплаты труда заместителей руководителя и главного бухгалтера муниципальных унитарных предприятий (муниципальных предприятий)</w:t>
      </w:r>
      <w:r w:rsidRPr="005B7311">
        <w:rPr>
          <w:b/>
          <w:sz w:val="28"/>
          <w:szCs w:val="22"/>
        </w:rPr>
        <w:t xml:space="preserve"> </w:t>
      </w:r>
      <w:r w:rsidR="00B4159D" w:rsidRPr="00B4159D">
        <w:rPr>
          <w:b/>
          <w:sz w:val="28"/>
          <w:szCs w:val="22"/>
        </w:rPr>
        <w:t>Мокшанского района Пензенской области</w:t>
      </w:r>
    </w:p>
    <w:p w:rsidR="005B7311" w:rsidRPr="005B7311" w:rsidRDefault="005B7311" w:rsidP="005B7311">
      <w:pPr>
        <w:widowControl/>
        <w:numPr>
          <w:ilvl w:val="0"/>
          <w:numId w:val="10"/>
        </w:numPr>
        <w:ind w:left="0" w:firstLine="553"/>
        <w:contextualSpacing/>
        <w:jc w:val="both"/>
        <w:rPr>
          <w:sz w:val="28"/>
          <w:szCs w:val="28"/>
        </w:rPr>
      </w:pPr>
      <w:r w:rsidRPr="005B7311">
        <w:rPr>
          <w:sz w:val="28"/>
          <w:szCs w:val="28"/>
        </w:rPr>
        <w:t>Требования настоящего Положения применятся муниципальным предприятием для расчета заработной платы (оплаты труда) заместителям руководителя и главному бухгалтеру муниципального предприятия с учетом следующих особенностей:</w:t>
      </w:r>
    </w:p>
    <w:p w:rsidR="005B7311" w:rsidRPr="005B7311" w:rsidRDefault="005B7311" w:rsidP="00B4159D">
      <w:pPr>
        <w:widowControl/>
        <w:numPr>
          <w:ilvl w:val="0"/>
          <w:numId w:val="18"/>
        </w:numPr>
        <w:ind w:left="0" w:firstLine="567"/>
        <w:contextualSpacing/>
        <w:jc w:val="both"/>
        <w:rPr>
          <w:sz w:val="28"/>
          <w:szCs w:val="28"/>
        </w:rPr>
      </w:pPr>
      <w:r w:rsidRPr="005B7311">
        <w:rPr>
          <w:sz w:val="28"/>
          <w:szCs w:val="28"/>
        </w:rPr>
        <w:t>Минимальные должностные оклады (МДО) заместителей руководителя и главного бухгалтера муниципальных предприятий рассчитываются по формуле:</w:t>
      </w:r>
    </w:p>
    <w:p w:rsidR="005B7311" w:rsidRPr="005B7311" w:rsidRDefault="005B7311" w:rsidP="00B4159D">
      <w:pPr>
        <w:widowControl/>
        <w:ind w:firstLine="567"/>
        <w:jc w:val="both"/>
        <w:rPr>
          <w:sz w:val="28"/>
          <w:szCs w:val="28"/>
        </w:rPr>
      </w:pPr>
      <w:r w:rsidRPr="005B7311">
        <w:rPr>
          <w:sz w:val="28"/>
          <w:szCs w:val="28"/>
        </w:rPr>
        <w:t xml:space="preserve">МДО = ВТС </w:t>
      </w:r>
      <w:r w:rsidRPr="005B7311">
        <w:rPr>
          <w:sz w:val="28"/>
          <w:szCs w:val="22"/>
        </w:rPr>
        <w:t>×</w:t>
      </w:r>
      <w:r w:rsidRPr="005B7311">
        <w:rPr>
          <w:sz w:val="28"/>
          <w:szCs w:val="28"/>
        </w:rPr>
        <w:t xml:space="preserve"> </w:t>
      </w:r>
      <w:proofErr w:type="spellStart"/>
      <w:r w:rsidRPr="005B7311">
        <w:rPr>
          <w:sz w:val="28"/>
          <w:szCs w:val="28"/>
        </w:rPr>
        <w:t>Кп</w:t>
      </w:r>
      <w:proofErr w:type="spellEnd"/>
      <w:r w:rsidRPr="005B7311">
        <w:rPr>
          <w:sz w:val="28"/>
          <w:szCs w:val="22"/>
        </w:rPr>
        <w:t>×</w:t>
      </w:r>
      <w:r w:rsidRPr="005B7311">
        <w:rPr>
          <w:sz w:val="28"/>
          <w:szCs w:val="28"/>
        </w:rPr>
        <w:t xml:space="preserve"> </w:t>
      </w:r>
      <w:proofErr w:type="spellStart"/>
      <w:r w:rsidRPr="005B7311">
        <w:rPr>
          <w:sz w:val="28"/>
          <w:szCs w:val="28"/>
        </w:rPr>
        <w:t>Кк</w:t>
      </w:r>
      <w:proofErr w:type="spellEnd"/>
      <w:r w:rsidRPr="005B7311">
        <w:rPr>
          <w:color w:val="FF0000"/>
          <w:sz w:val="28"/>
          <w:szCs w:val="28"/>
        </w:rPr>
        <w:t xml:space="preserve">, </w:t>
      </w:r>
      <w:r w:rsidRPr="005B7311">
        <w:rPr>
          <w:sz w:val="28"/>
          <w:szCs w:val="28"/>
        </w:rPr>
        <w:t>где:</w:t>
      </w:r>
    </w:p>
    <w:p w:rsidR="005B7311" w:rsidRPr="005B7311" w:rsidRDefault="005B7311" w:rsidP="00B4159D">
      <w:pPr>
        <w:widowControl/>
        <w:ind w:firstLine="567"/>
        <w:jc w:val="both"/>
        <w:rPr>
          <w:sz w:val="28"/>
          <w:szCs w:val="28"/>
        </w:rPr>
      </w:pPr>
      <w:r w:rsidRPr="005B7311">
        <w:rPr>
          <w:sz w:val="28"/>
          <w:szCs w:val="28"/>
        </w:rPr>
        <w:t xml:space="preserve">- ВТС — величина минимальной тарифной ставки рабочего основной профессии, определенная коллективным договором на муниципальном </w:t>
      </w:r>
      <w:r w:rsidRPr="005B7311">
        <w:rPr>
          <w:noProof/>
          <w:sz w:val="28"/>
          <w:szCs w:val="28"/>
        </w:rPr>
        <w:drawing>
          <wp:inline distT="0" distB="0" distL="0" distR="0">
            <wp:extent cx="13716" cy="13715"/>
            <wp:effectExtent l="0" t="0" r="0" b="0"/>
            <wp:docPr id="4" name="Picture 68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2" name="Picture 680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7311">
        <w:rPr>
          <w:sz w:val="28"/>
          <w:szCs w:val="28"/>
        </w:rPr>
        <w:t>предприятии или штатным расписанием;</w:t>
      </w:r>
    </w:p>
    <w:p w:rsidR="005B7311" w:rsidRPr="005B7311" w:rsidRDefault="005B7311" w:rsidP="00B4159D">
      <w:pPr>
        <w:widowControl/>
        <w:ind w:firstLine="567"/>
        <w:jc w:val="both"/>
        <w:rPr>
          <w:sz w:val="28"/>
          <w:szCs w:val="28"/>
        </w:rPr>
      </w:pPr>
      <w:r w:rsidRPr="005B7311">
        <w:rPr>
          <w:sz w:val="28"/>
          <w:szCs w:val="28"/>
        </w:rPr>
        <w:t xml:space="preserve">- </w:t>
      </w:r>
      <w:proofErr w:type="spellStart"/>
      <w:r w:rsidRPr="005B7311">
        <w:rPr>
          <w:sz w:val="28"/>
          <w:szCs w:val="28"/>
        </w:rPr>
        <w:t>Кп</w:t>
      </w:r>
      <w:proofErr w:type="spellEnd"/>
      <w:r w:rsidRPr="005B7311">
        <w:rPr>
          <w:sz w:val="28"/>
          <w:szCs w:val="28"/>
        </w:rPr>
        <w:t xml:space="preserve"> — поправочный коэффициент (принимается равным </w:t>
      </w:r>
      <w:proofErr w:type="gramStart"/>
      <w:r w:rsidRPr="005B7311">
        <w:rPr>
          <w:sz w:val="28"/>
          <w:szCs w:val="28"/>
        </w:rPr>
        <w:t>установленному</w:t>
      </w:r>
      <w:proofErr w:type="gramEnd"/>
      <w:r w:rsidRPr="005B7311">
        <w:rPr>
          <w:sz w:val="28"/>
          <w:szCs w:val="28"/>
        </w:rPr>
        <w:t xml:space="preserve"> Учредителем для руководителя предприятия);</w:t>
      </w:r>
    </w:p>
    <w:p w:rsidR="005B7311" w:rsidRPr="005B7311" w:rsidRDefault="005B7311" w:rsidP="00B4159D">
      <w:pPr>
        <w:widowControl/>
        <w:ind w:firstLine="567"/>
        <w:jc w:val="both"/>
        <w:rPr>
          <w:sz w:val="28"/>
          <w:szCs w:val="28"/>
        </w:rPr>
      </w:pPr>
      <w:r w:rsidRPr="005B7311">
        <w:rPr>
          <w:sz w:val="28"/>
          <w:szCs w:val="28"/>
        </w:rPr>
        <w:t xml:space="preserve">- </w:t>
      </w:r>
      <w:proofErr w:type="spellStart"/>
      <w:r w:rsidRPr="005B7311">
        <w:rPr>
          <w:sz w:val="28"/>
          <w:szCs w:val="28"/>
        </w:rPr>
        <w:t>Кк</w:t>
      </w:r>
      <w:proofErr w:type="spellEnd"/>
      <w:r w:rsidRPr="005B7311">
        <w:rPr>
          <w:sz w:val="28"/>
          <w:szCs w:val="28"/>
        </w:rPr>
        <w:t xml:space="preserve"> – коэффициент кратности (принимается </w:t>
      </w:r>
      <w:proofErr w:type="gramStart"/>
      <w:r w:rsidRPr="005B7311">
        <w:rPr>
          <w:sz w:val="28"/>
          <w:szCs w:val="28"/>
        </w:rPr>
        <w:t>равным</w:t>
      </w:r>
      <w:proofErr w:type="gramEnd"/>
      <w:r w:rsidRPr="005B7311">
        <w:rPr>
          <w:sz w:val="28"/>
          <w:szCs w:val="28"/>
        </w:rPr>
        <w:t xml:space="preserve"> 0,8).</w:t>
      </w:r>
    </w:p>
    <w:p w:rsidR="005B7311" w:rsidRDefault="005B7311" w:rsidP="00B4159D">
      <w:pPr>
        <w:widowControl/>
        <w:numPr>
          <w:ilvl w:val="0"/>
          <w:numId w:val="18"/>
        </w:numPr>
        <w:ind w:left="0" w:firstLine="567"/>
        <w:contextualSpacing/>
        <w:jc w:val="both"/>
        <w:rPr>
          <w:sz w:val="28"/>
          <w:szCs w:val="28"/>
        </w:rPr>
      </w:pPr>
      <w:r w:rsidRPr="005B7311">
        <w:rPr>
          <w:sz w:val="28"/>
          <w:szCs w:val="28"/>
        </w:rPr>
        <w:t>Выплата премии заместителям руководителя, главному бухгалтеру осуществляется по решению руководителя муниципального предприятия. Принятие руководителем муниципального предприятия решения о выплате премии и расчет размера премии осуществляется в соответствии с требованиями раздела III настоящего Положения.</w:t>
      </w:r>
    </w:p>
    <w:p w:rsidR="005B7311" w:rsidRDefault="005B7311" w:rsidP="005B7311">
      <w:pPr>
        <w:widowControl/>
        <w:spacing w:after="5" w:line="285" w:lineRule="auto"/>
        <w:ind w:right="14"/>
        <w:contextualSpacing/>
        <w:jc w:val="both"/>
        <w:rPr>
          <w:sz w:val="28"/>
          <w:szCs w:val="28"/>
        </w:rPr>
      </w:pPr>
    </w:p>
    <w:p w:rsidR="00B4159D" w:rsidRDefault="00B4159D" w:rsidP="005B7311">
      <w:pPr>
        <w:widowControl/>
        <w:contextualSpacing/>
        <w:jc w:val="right"/>
        <w:rPr>
          <w:sz w:val="28"/>
          <w:szCs w:val="28"/>
        </w:rPr>
      </w:pPr>
    </w:p>
    <w:p w:rsidR="00D641EE" w:rsidRDefault="00D641EE" w:rsidP="005B7311">
      <w:pPr>
        <w:widowControl/>
        <w:contextualSpacing/>
        <w:jc w:val="right"/>
        <w:rPr>
          <w:sz w:val="28"/>
          <w:szCs w:val="28"/>
        </w:rPr>
      </w:pPr>
    </w:p>
    <w:p w:rsidR="00D641EE" w:rsidRDefault="00D641EE" w:rsidP="005B7311">
      <w:pPr>
        <w:widowControl/>
        <w:contextualSpacing/>
        <w:jc w:val="right"/>
        <w:rPr>
          <w:sz w:val="28"/>
          <w:szCs w:val="28"/>
        </w:rPr>
      </w:pPr>
    </w:p>
    <w:p w:rsidR="00D641EE" w:rsidRDefault="00D641EE" w:rsidP="005B7311">
      <w:pPr>
        <w:widowControl/>
        <w:contextualSpacing/>
        <w:jc w:val="right"/>
        <w:rPr>
          <w:sz w:val="28"/>
          <w:szCs w:val="28"/>
        </w:rPr>
      </w:pPr>
    </w:p>
    <w:p w:rsidR="00D641EE" w:rsidRDefault="00D641EE" w:rsidP="005B7311">
      <w:pPr>
        <w:widowControl/>
        <w:contextualSpacing/>
        <w:jc w:val="right"/>
        <w:rPr>
          <w:sz w:val="28"/>
          <w:szCs w:val="28"/>
        </w:rPr>
      </w:pPr>
    </w:p>
    <w:p w:rsidR="00D641EE" w:rsidRDefault="00D641EE" w:rsidP="005B7311">
      <w:pPr>
        <w:widowControl/>
        <w:contextualSpacing/>
        <w:jc w:val="right"/>
        <w:rPr>
          <w:sz w:val="28"/>
          <w:szCs w:val="28"/>
        </w:rPr>
      </w:pPr>
    </w:p>
    <w:p w:rsidR="00B4159D" w:rsidRDefault="005B7311" w:rsidP="005B7311">
      <w:pPr>
        <w:widowControl/>
        <w:contextualSpacing/>
        <w:jc w:val="right"/>
        <w:rPr>
          <w:sz w:val="28"/>
          <w:szCs w:val="28"/>
        </w:rPr>
      </w:pPr>
      <w:r w:rsidRPr="005B7311">
        <w:rPr>
          <w:sz w:val="28"/>
          <w:szCs w:val="28"/>
        </w:rPr>
        <w:t>Приложение</w:t>
      </w:r>
      <w:r w:rsidR="00B4159D">
        <w:rPr>
          <w:sz w:val="28"/>
          <w:szCs w:val="28"/>
        </w:rPr>
        <w:t xml:space="preserve"> </w:t>
      </w:r>
    </w:p>
    <w:p w:rsidR="005B7311" w:rsidRDefault="005B7311" w:rsidP="005B7311">
      <w:pPr>
        <w:widowControl/>
        <w:contextualSpacing/>
        <w:jc w:val="right"/>
        <w:rPr>
          <w:sz w:val="28"/>
          <w:szCs w:val="28"/>
        </w:rPr>
      </w:pPr>
      <w:r w:rsidRPr="005B7311">
        <w:rPr>
          <w:sz w:val="28"/>
          <w:szCs w:val="28"/>
        </w:rPr>
        <w:t xml:space="preserve">к Положению об оплате труда руководителей </w:t>
      </w:r>
    </w:p>
    <w:p w:rsidR="005B7311" w:rsidRDefault="005B7311" w:rsidP="005B7311">
      <w:pPr>
        <w:widowControl/>
        <w:contextualSpacing/>
        <w:jc w:val="right"/>
        <w:rPr>
          <w:sz w:val="28"/>
          <w:szCs w:val="28"/>
        </w:rPr>
      </w:pPr>
      <w:r w:rsidRPr="005B7311">
        <w:rPr>
          <w:sz w:val="28"/>
          <w:szCs w:val="28"/>
        </w:rPr>
        <w:t>муниципальных унитарных предприятий</w:t>
      </w:r>
    </w:p>
    <w:p w:rsidR="005B7311" w:rsidRPr="005B7311" w:rsidRDefault="005B7311" w:rsidP="005B7311">
      <w:pPr>
        <w:widowControl/>
        <w:contextualSpacing/>
        <w:jc w:val="right"/>
        <w:rPr>
          <w:sz w:val="28"/>
          <w:szCs w:val="28"/>
        </w:rPr>
      </w:pPr>
      <w:r w:rsidRPr="005B7311">
        <w:rPr>
          <w:sz w:val="28"/>
          <w:szCs w:val="28"/>
        </w:rPr>
        <w:t xml:space="preserve"> (муниципальных предприятий) </w:t>
      </w:r>
    </w:p>
    <w:p w:rsidR="005B7311" w:rsidRDefault="00B4159D" w:rsidP="005B7311">
      <w:pPr>
        <w:widowControl/>
        <w:contextualSpacing/>
        <w:jc w:val="right"/>
        <w:rPr>
          <w:i/>
          <w:iCs/>
          <w:sz w:val="28"/>
          <w:szCs w:val="28"/>
        </w:rPr>
      </w:pPr>
      <w:r>
        <w:rPr>
          <w:sz w:val="28"/>
          <w:szCs w:val="28"/>
        </w:rPr>
        <w:t>Мокшанского района Пензенской области</w:t>
      </w:r>
      <w:r w:rsidR="005B7311" w:rsidRPr="005B7311">
        <w:rPr>
          <w:i/>
          <w:iCs/>
          <w:sz w:val="28"/>
          <w:szCs w:val="28"/>
        </w:rPr>
        <w:t xml:space="preserve">, </w:t>
      </w:r>
    </w:p>
    <w:p w:rsidR="00DB499C" w:rsidRDefault="005B7311" w:rsidP="005B7311">
      <w:pPr>
        <w:widowControl/>
        <w:contextualSpacing/>
        <w:jc w:val="right"/>
        <w:rPr>
          <w:sz w:val="28"/>
          <w:szCs w:val="28"/>
        </w:rPr>
      </w:pPr>
      <w:proofErr w:type="gramStart"/>
      <w:r w:rsidRPr="005B7311">
        <w:rPr>
          <w:sz w:val="28"/>
          <w:szCs w:val="28"/>
        </w:rPr>
        <w:t>осуществляющих</w:t>
      </w:r>
      <w:proofErr w:type="gramEnd"/>
      <w:r w:rsidRPr="005B7311">
        <w:rPr>
          <w:sz w:val="28"/>
          <w:szCs w:val="28"/>
        </w:rPr>
        <w:t xml:space="preserve"> свою деятельность </w:t>
      </w:r>
    </w:p>
    <w:p w:rsidR="00DB499C" w:rsidRDefault="005B7311" w:rsidP="005B7311">
      <w:pPr>
        <w:widowControl/>
        <w:contextualSpacing/>
        <w:jc w:val="right"/>
        <w:rPr>
          <w:sz w:val="28"/>
          <w:szCs w:val="28"/>
        </w:rPr>
      </w:pPr>
      <w:r w:rsidRPr="005B7311">
        <w:rPr>
          <w:sz w:val="28"/>
          <w:szCs w:val="28"/>
        </w:rPr>
        <w:t xml:space="preserve">в сфере жилищно-коммунального хозяйства, </w:t>
      </w:r>
    </w:p>
    <w:p w:rsidR="00DB499C" w:rsidRDefault="005B7311" w:rsidP="005B7311">
      <w:pPr>
        <w:widowControl/>
        <w:contextualSpacing/>
        <w:jc w:val="right"/>
        <w:rPr>
          <w:sz w:val="28"/>
          <w:szCs w:val="28"/>
        </w:rPr>
      </w:pPr>
      <w:proofErr w:type="gramStart"/>
      <w:r w:rsidRPr="005B7311">
        <w:rPr>
          <w:sz w:val="28"/>
          <w:szCs w:val="28"/>
        </w:rPr>
        <w:t>утвержденному</w:t>
      </w:r>
      <w:proofErr w:type="gramEnd"/>
      <w:r w:rsidRPr="005B7311">
        <w:rPr>
          <w:sz w:val="28"/>
          <w:szCs w:val="28"/>
        </w:rPr>
        <w:t xml:space="preserve"> </w:t>
      </w:r>
      <w:r w:rsidR="00801FC3">
        <w:rPr>
          <w:sz w:val="28"/>
          <w:szCs w:val="28"/>
        </w:rPr>
        <w:t xml:space="preserve">постановлением администрации </w:t>
      </w:r>
    </w:p>
    <w:p w:rsidR="005B7311" w:rsidRDefault="00801FC3" w:rsidP="005B7311">
      <w:pPr>
        <w:widowControl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Мокшанского района Пензенской области</w:t>
      </w:r>
    </w:p>
    <w:p w:rsidR="00DB499C" w:rsidRPr="00C74642" w:rsidRDefault="00DB499C" w:rsidP="00DB499C">
      <w:pPr>
        <w:autoSpaceDE w:val="0"/>
        <w:autoSpaceDN w:val="0"/>
        <w:adjustRightInd w:val="0"/>
        <w:ind w:firstLine="137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E75E3">
        <w:rPr>
          <w:sz w:val="28"/>
          <w:szCs w:val="28"/>
        </w:rPr>
        <w:t>т</w:t>
      </w:r>
      <w:r>
        <w:rPr>
          <w:sz w:val="28"/>
          <w:szCs w:val="28"/>
        </w:rPr>
        <w:t xml:space="preserve"> 20.09.2024</w:t>
      </w:r>
      <w:r w:rsidRPr="00AE75E3">
        <w:rPr>
          <w:sz w:val="24"/>
        </w:rPr>
        <w:t xml:space="preserve"> </w:t>
      </w:r>
      <w:r w:rsidRPr="00AE75E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893</w:t>
      </w:r>
      <w:r w:rsidRPr="00A6156B">
        <w:rPr>
          <w:sz w:val="24"/>
          <w:szCs w:val="24"/>
        </w:rPr>
        <w:t xml:space="preserve"> </w:t>
      </w:r>
    </w:p>
    <w:p w:rsidR="00DB499C" w:rsidRDefault="00DB499C" w:rsidP="005B7311">
      <w:pPr>
        <w:widowControl/>
        <w:contextualSpacing/>
        <w:jc w:val="center"/>
        <w:rPr>
          <w:b/>
          <w:sz w:val="28"/>
          <w:szCs w:val="28"/>
        </w:rPr>
      </w:pPr>
    </w:p>
    <w:p w:rsidR="00DB499C" w:rsidRDefault="00DB499C" w:rsidP="005B7311">
      <w:pPr>
        <w:widowControl/>
        <w:contextualSpacing/>
        <w:jc w:val="center"/>
        <w:rPr>
          <w:b/>
          <w:sz w:val="28"/>
          <w:szCs w:val="28"/>
        </w:rPr>
      </w:pPr>
    </w:p>
    <w:p w:rsidR="00DB499C" w:rsidRDefault="00DB499C" w:rsidP="005B7311">
      <w:pPr>
        <w:widowControl/>
        <w:contextualSpacing/>
        <w:jc w:val="center"/>
        <w:rPr>
          <w:b/>
          <w:sz w:val="28"/>
          <w:szCs w:val="28"/>
        </w:rPr>
      </w:pPr>
    </w:p>
    <w:p w:rsidR="00DB499C" w:rsidRDefault="00DB499C" w:rsidP="005B7311">
      <w:pPr>
        <w:widowControl/>
        <w:contextualSpacing/>
        <w:jc w:val="center"/>
        <w:rPr>
          <w:b/>
          <w:sz w:val="28"/>
          <w:szCs w:val="28"/>
        </w:rPr>
      </w:pPr>
    </w:p>
    <w:p w:rsidR="00DB499C" w:rsidRDefault="00DB499C" w:rsidP="005B7311">
      <w:pPr>
        <w:widowControl/>
        <w:contextualSpacing/>
        <w:jc w:val="center"/>
        <w:rPr>
          <w:b/>
          <w:sz w:val="28"/>
          <w:szCs w:val="28"/>
        </w:rPr>
      </w:pPr>
    </w:p>
    <w:p w:rsidR="00DB499C" w:rsidRDefault="005B7311" w:rsidP="005B7311">
      <w:pPr>
        <w:widowControl/>
        <w:contextualSpacing/>
        <w:jc w:val="center"/>
        <w:rPr>
          <w:b/>
          <w:sz w:val="28"/>
          <w:szCs w:val="28"/>
        </w:rPr>
      </w:pPr>
      <w:r w:rsidRPr="00D641EE">
        <w:rPr>
          <w:b/>
          <w:sz w:val="28"/>
          <w:szCs w:val="28"/>
        </w:rPr>
        <w:t xml:space="preserve">Перечень </w:t>
      </w:r>
    </w:p>
    <w:p w:rsidR="005B7311" w:rsidRPr="00D641EE" w:rsidRDefault="005B7311" w:rsidP="005B7311">
      <w:pPr>
        <w:widowControl/>
        <w:contextualSpacing/>
        <w:jc w:val="center"/>
        <w:rPr>
          <w:b/>
          <w:sz w:val="28"/>
          <w:szCs w:val="28"/>
        </w:rPr>
      </w:pPr>
      <w:r w:rsidRPr="00D641EE">
        <w:rPr>
          <w:b/>
          <w:sz w:val="28"/>
          <w:szCs w:val="28"/>
        </w:rPr>
        <w:t>целевых ключевых показателей эффективности деятельности</w:t>
      </w:r>
      <w:r w:rsidR="00DB499C">
        <w:rPr>
          <w:b/>
          <w:sz w:val="28"/>
          <w:szCs w:val="28"/>
        </w:rPr>
        <w:t xml:space="preserve"> </w:t>
      </w:r>
      <w:r w:rsidRPr="00D641EE">
        <w:rPr>
          <w:b/>
          <w:sz w:val="28"/>
          <w:szCs w:val="28"/>
        </w:rPr>
        <w:t>предприятий:</w:t>
      </w:r>
    </w:p>
    <w:p w:rsidR="005B7311" w:rsidRPr="005B7311" w:rsidRDefault="005B7311" w:rsidP="005B7311">
      <w:pPr>
        <w:widowControl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4220"/>
        <w:gridCol w:w="2664"/>
        <w:gridCol w:w="2257"/>
      </w:tblGrid>
      <w:tr w:rsidR="005B7311" w:rsidRPr="005B7311" w:rsidTr="00DB499C">
        <w:tc>
          <w:tcPr>
            <w:tcW w:w="595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 xml:space="preserve">№ </w:t>
            </w:r>
            <w:proofErr w:type="gramStart"/>
            <w:r w:rsidRPr="005B7311">
              <w:rPr>
                <w:sz w:val="28"/>
                <w:szCs w:val="28"/>
              </w:rPr>
              <w:t>п</w:t>
            </w:r>
            <w:proofErr w:type="gramEnd"/>
            <w:r w:rsidRPr="005B7311">
              <w:rPr>
                <w:sz w:val="28"/>
                <w:szCs w:val="28"/>
              </w:rPr>
              <w:t>/п</w:t>
            </w:r>
          </w:p>
        </w:tc>
        <w:tc>
          <w:tcPr>
            <w:tcW w:w="4220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Показатель эффективности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Оценка в баллах</w:t>
            </w:r>
          </w:p>
        </w:tc>
      </w:tr>
      <w:tr w:rsidR="005B7311" w:rsidRPr="005B7311" w:rsidTr="00DB499C">
        <w:tc>
          <w:tcPr>
            <w:tcW w:w="595" w:type="dxa"/>
            <w:vMerge w:val="restart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1</w:t>
            </w:r>
            <w:r w:rsidR="00DB499C">
              <w:rPr>
                <w:sz w:val="28"/>
                <w:szCs w:val="28"/>
              </w:rPr>
              <w:t>.</w:t>
            </w:r>
          </w:p>
        </w:tc>
        <w:tc>
          <w:tcPr>
            <w:tcW w:w="4220" w:type="dxa"/>
            <w:vMerge w:val="restart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 xml:space="preserve">Финансовый результат </w:t>
            </w:r>
          </w:p>
        </w:tc>
        <w:tc>
          <w:tcPr>
            <w:tcW w:w="2664" w:type="dxa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прибыль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5</w:t>
            </w:r>
          </w:p>
        </w:tc>
      </w:tr>
      <w:tr w:rsidR="005B7311" w:rsidRPr="005B7311" w:rsidTr="00DB499C">
        <w:tc>
          <w:tcPr>
            <w:tcW w:w="595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безубыточность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3</w:t>
            </w:r>
          </w:p>
        </w:tc>
      </w:tr>
      <w:tr w:rsidR="005B7311" w:rsidRPr="005B7311" w:rsidTr="00DB499C">
        <w:tc>
          <w:tcPr>
            <w:tcW w:w="595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убыток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0</w:t>
            </w:r>
          </w:p>
        </w:tc>
      </w:tr>
      <w:tr w:rsidR="005B7311" w:rsidRPr="005B7311" w:rsidTr="00DB499C">
        <w:tc>
          <w:tcPr>
            <w:tcW w:w="595" w:type="dxa"/>
            <w:vMerge w:val="restart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2</w:t>
            </w:r>
            <w:r w:rsidR="00DB499C">
              <w:rPr>
                <w:sz w:val="28"/>
                <w:szCs w:val="28"/>
              </w:rPr>
              <w:t>.</w:t>
            </w:r>
          </w:p>
        </w:tc>
        <w:tc>
          <w:tcPr>
            <w:tcW w:w="4220" w:type="dxa"/>
            <w:vMerge w:val="restart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Просроченная задолженность по заработной плате</w:t>
            </w: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отсутствует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5</w:t>
            </w:r>
          </w:p>
        </w:tc>
      </w:tr>
      <w:tr w:rsidR="005B7311" w:rsidRPr="005B7311" w:rsidTr="00DB499C">
        <w:tc>
          <w:tcPr>
            <w:tcW w:w="595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 xml:space="preserve">имеется 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0</w:t>
            </w:r>
          </w:p>
        </w:tc>
      </w:tr>
      <w:tr w:rsidR="005B7311" w:rsidRPr="005B7311" w:rsidTr="00DB499C">
        <w:trPr>
          <w:trHeight w:val="497"/>
        </w:trPr>
        <w:tc>
          <w:tcPr>
            <w:tcW w:w="595" w:type="dxa"/>
            <w:vMerge w:val="restart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3</w:t>
            </w:r>
            <w:r w:rsidR="00DB499C">
              <w:rPr>
                <w:sz w:val="28"/>
                <w:szCs w:val="28"/>
              </w:rPr>
              <w:t>.</w:t>
            </w:r>
          </w:p>
        </w:tc>
        <w:tc>
          <w:tcPr>
            <w:tcW w:w="4220" w:type="dxa"/>
            <w:vMerge w:val="restart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 xml:space="preserve">Просроченная задолженность по налогам, сборам и обязательным платежам </w:t>
            </w: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 xml:space="preserve">отсутствует 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5</w:t>
            </w:r>
          </w:p>
        </w:tc>
      </w:tr>
      <w:tr w:rsidR="005B7311" w:rsidRPr="005B7311" w:rsidTr="00DB499C">
        <w:tc>
          <w:tcPr>
            <w:tcW w:w="595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 xml:space="preserve">имеется 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0</w:t>
            </w:r>
          </w:p>
        </w:tc>
      </w:tr>
      <w:tr w:rsidR="005B7311" w:rsidRPr="005B7311" w:rsidTr="00DB499C">
        <w:tc>
          <w:tcPr>
            <w:tcW w:w="595" w:type="dxa"/>
            <w:vMerge w:val="restart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4</w:t>
            </w:r>
            <w:r w:rsidR="00DB499C">
              <w:rPr>
                <w:sz w:val="28"/>
                <w:szCs w:val="28"/>
              </w:rPr>
              <w:t>.</w:t>
            </w:r>
          </w:p>
        </w:tc>
        <w:tc>
          <w:tcPr>
            <w:tcW w:w="4220" w:type="dxa"/>
            <w:vMerge w:val="restart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 xml:space="preserve">Просроченная дебиторская и кредиторская задолженности </w:t>
            </w: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 xml:space="preserve">отсутствует 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5</w:t>
            </w:r>
          </w:p>
        </w:tc>
      </w:tr>
      <w:tr w:rsidR="005B7311" w:rsidRPr="005B7311" w:rsidTr="00DB499C">
        <w:tc>
          <w:tcPr>
            <w:tcW w:w="595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имеется только дебиторская или кредиторская задолженность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3</w:t>
            </w:r>
          </w:p>
        </w:tc>
      </w:tr>
      <w:tr w:rsidR="005B7311" w:rsidRPr="005B7311" w:rsidTr="00DB499C">
        <w:tc>
          <w:tcPr>
            <w:tcW w:w="595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 xml:space="preserve">имеется 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0</w:t>
            </w:r>
          </w:p>
        </w:tc>
      </w:tr>
      <w:tr w:rsidR="005B7311" w:rsidRPr="005B7311" w:rsidTr="00DB499C">
        <w:tc>
          <w:tcPr>
            <w:tcW w:w="595" w:type="dxa"/>
            <w:vMerge w:val="restart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5</w:t>
            </w:r>
            <w:r w:rsidR="00DB499C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220" w:type="dxa"/>
            <w:vMerge w:val="restart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Уровень собираемости платы</w:t>
            </w: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95% и более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5</w:t>
            </w:r>
          </w:p>
        </w:tc>
      </w:tr>
      <w:tr w:rsidR="005B7311" w:rsidRPr="005B7311" w:rsidTr="00DB499C">
        <w:tc>
          <w:tcPr>
            <w:tcW w:w="595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B7311" w:rsidRPr="005B7311" w:rsidRDefault="005B7311" w:rsidP="00DB499C">
            <w:pPr>
              <w:widowControl/>
              <w:contextualSpacing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от 90% до 95%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3</w:t>
            </w:r>
          </w:p>
        </w:tc>
      </w:tr>
      <w:tr w:rsidR="005B7311" w:rsidRPr="005B7311" w:rsidTr="00DB499C">
        <w:tc>
          <w:tcPr>
            <w:tcW w:w="595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менее 90%</w:t>
            </w: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0</w:t>
            </w:r>
          </w:p>
        </w:tc>
      </w:tr>
      <w:tr w:rsidR="005B7311" w:rsidRPr="005B7311" w:rsidTr="00DB499C">
        <w:tc>
          <w:tcPr>
            <w:tcW w:w="595" w:type="dxa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20" w:type="dxa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ВСЕГО:</w:t>
            </w:r>
          </w:p>
        </w:tc>
        <w:tc>
          <w:tcPr>
            <w:tcW w:w="2664" w:type="dxa"/>
          </w:tcPr>
          <w:p w:rsidR="005B7311" w:rsidRPr="005B7311" w:rsidRDefault="005B7311" w:rsidP="005B7311">
            <w:pPr>
              <w:widowControl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:rsidR="005B7311" w:rsidRPr="005B7311" w:rsidRDefault="005B7311" w:rsidP="00DB499C">
            <w:pPr>
              <w:widowControl/>
              <w:contextualSpacing/>
              <w:jc w:val="center"/>
              <w:rPr>
                <w:sz w:val="28"/>
                <w:szCs w:val="28"/>
              </w:rPr>
            </w:pPr>
            <w:r w:rsidRPr="005B7311">
              <w:rPr>
                <w:sz w:val="28"/>
                <w:szCs w:val="28"/>
              </w:rPr>
              <w:t>25</w:t>
            </w:r>
          </w:p>
        </w:tc>
      </w:tr>
    </w:tbl>
    <w:p w:rsidR="005B7311" w:rsidRPr="005B7311" w:rsidRDefault="005B7311" w:rsidP="00DB499C">
      <w:pPr>
        <w:widowControl/>
        <w:contextualSpacing/>
        <w:jc w:val="both"/>
        <w:rPr>
          <w:sz w:val="28"/>
          <w:szCs w:val="28"/>
        </w:rPr>
      </w:pPr>
    </w:p>
    <w:sectPr w:rsidR="005B7311" w:rsidRPr="005B7311" w:rsidSect="00B4159D">
      <w:pgSz w:w="11902" w:h="16834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B4D"/>
    <w:multiLevelType w:val="hybridMultilevel"/>
    <w:tmpl w:val="ED2C3C58"/>
    <w:lvl w:ilvl="0" w:tplc="6E680C3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CB78A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42D3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0597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AC7E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4304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02C0C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A23B5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4F31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0D7401"/>
    <w:multiLevelType w:val="hybridMultilevel"/>
    <w:tmpl w:val="67D61C84"/>
    <w:lvl w:ilvl="0" w:tplc="5C40633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FE262A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E4CBA04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920490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F26E72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FCF3A2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500FBB0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824EB4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E924BB4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61293"/>
    <w:multiLevelType w:val="hybridMultilevel"/>
    <w:tmpl w:val="A6545404"/>
    <w:lvl w:ilvl="0" w:tplc="9374753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C955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66DC2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C1CEE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08EF1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4A04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38B37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DAF6E2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943DA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A84707"/>
    <w:multiLevelType w:val="hybridMultilevel"/>
    <w:tmpl w:val="53D2F402"/>
    <w:lvl w:ilvl="0" w:tplc="F7D8E518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297942C2"/>
    <w:multiLevelType w:val="hybridMultilevel"/>
    <w:tmpl w:val="05083C32"/>
    <w:lvl w:ilvl="0" w:tplc="A17C91F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B88D7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A40B5A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586AA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943B4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C42768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C8AEFA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603FB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74768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3169D9"/>
    <w:multiLevelType w:val="hybridMultilevel"/>
    <w:tmpl w:val="70A27E56"/>
    <w:lvl w:ilvl="0" w:tplc="4B6CC9C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FE8460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1EA3ADE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2C5C44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AEE218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24C66AE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E305C46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99CE436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03A8D7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1571D5"/>
    <w:multiLevelType w:val="hybridMultilevel"/>
    <w:tmpl w:val="7AC6A0F8"/>
    <w:lvl w:ilvl="0" w:tplc="D63A107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E326A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87F92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2F8D2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468CE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147CA0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981388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BC0022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AF8E8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8C1FEC"/>
    <w:multiLevelType w:val="hybridMultilevel"/>
    <w:tmpl w:val="B5261C9E"/>
    <w:lvl w:ilvl="0" w:tplc="550030A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982900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10C918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890128A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2122D3E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90AA5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5AE3F52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BCE042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4EE7774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54175D"/>
    <w:multiLevelType w:val="hybridMultilevel"/>
    <w:tmpl w:val="A71C8A36"/>
    <w:lvl w:ilvl="0" w:tplc="BFDCDE4C">
      <w:start w:val="1"/>
      <w:numFmt w:val="decimal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243A94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7EF420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3EFC20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1C343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4CE4C6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E6D856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C8EFDD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89EE2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2">
    <w:nsid w:val="59322C0E"/>
    <w:multiLevelType w:val="hybridMultilevel"/>
    <w:tmpl w:val="0792D728"/>
    <w:lvl w:ilvl="0" w:tplc="B58C626C">
      <w:start w:val="1"/>
      <w:numFmt w:val="decimal"/>
      <w:lvlText w:val="%1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2F5D4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E4C2DBA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CE6056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8021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6BE09F8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C875A2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C0A86C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946C1A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097396D"/>
    <w:multiLevelType w:val="hybridMultilevel"/>
    <w:tmpl w:val="9FD656C0"/>
    <w:lvl w:ilvl="0" w:tplc="6C7A0D28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282536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34490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68238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F8E3C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F2574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1E46A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30211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720A7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DD52E2"/>
    <w:multiLevelType w:val="hybridMultilevel"/>
    <w:tmpl w:val="5DCE05A4"/>
    <w:lvl w:ilvl="0" w:tplc="A184BA68">
      <w:start w:val="1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4087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22C38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2EB8E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4A85F9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D0567A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76ABD28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12369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C824B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C760C7"/>
    <w:multiLevelType w:val="hybridMultilevel"/>
    <w:tmpl w:val="01B4B2DC"/>
    <w:lvl w:ilvl="0" w:tplc="DF960C58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>
    <w:nsid w:val="733E73BF"/>
    <w:multiLevelType w:val="hybridMultilevel"/>
    <w:tmpl w:val="A56CA1C0"/>
    <w:lvl w:ilvl="0" w:tplc="E7E61B10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>
    <w:nsid w:val="7B6C381C"/>
    <w:multiLevelType w:val="hybridMultilevel"/>
    <w:tmpl w:val="7AFA2C16"/>
    <w:lvl w:ilvl="0" w:tplc="A1AE2302">
      <w:start w:val="1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AAE5C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E386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3EAC96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C49DA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6DF8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3CCC2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0810FE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E6E35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8"/>
  </w:num>
  <w:num w:numId="12">
    <w:abstractNumId w:val="5"/>
  </w:num>
  <w:num w:numId="13">
    <w:abstractNumId w:val="0"/>
  </w:num>
  <w:num w:numId="14">
    <w:abstractNumId w:val="17"/>
  </w:num>
  <w:num w:numId="15">
    <w:abstractNumId w:val="3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28"/>
    <w:rsid w:val="00012DD9"/>
    <w:rsid w:val="0002738F"/>
    <w:rsid w:val="00034C7E"/>
    <w:rsid w:val="00044A55"/>
    <w:rsid w:val="0004549E"/>
    <w:rsid w:val="00054551"/>
    <w:rsid w:val="0005502A"/>
    <w:rsid w:val="00072EB0"/>
    <w:rsid w:val="00080F41"/>
    <w:rsid w:val="00086FA2"/>
    <w:rsid w:val="000A52E1"/>
    <w:rsid w:val="000A625A"/>
    <w:rsid w:val="000B7707"/>
    <w:rsid w:val="000B7C83"/>
    <w:rsid w:val="000C470D"/>
    <w:rsid w:val="000D0928"/>
    <w:rsid w:val="000F26F9"/>
    <w:rsid w:val="00100CD5"/>
    <w:rsid w:val="00110F7A"/>
    <w:rsid w:val="00125986"/>
    <w:rsid w:val="00134EB4"/>
    <w:rsid w:val="00146153"/>
    <w:rsid w:val="001651AA"/>
    <w:rsid w:val="0016606A"/>
    <w:rsid w:val="00173033"/>
    <w:rsid w:val="00176AA2"/>
    <w:rsid w:val="00180F8B"/>
    <w:rsid w:val="0018194E"/>
    <w:rsid w:val="00183AE6"/>
    <w:rsid w:val="00184076"/>
    <w:rsid w:val="00186622"/>
    <w:rsid w:val="001877D3"/>
    <w:rsid w:val="00187EF4"/>
    <w:rsid w:val="00193C71"/>
    <w:rsid w:val="001B2AC1"/>
    <w:rsid w:val="001B32BF"/>
    <w:rsid w:val="001B383C"/>
    <w:rsid w:val="001B616A"/>
    <w:rsid w:val="001B6DAC"/>
    <w:rsid w:val="001C53BF"/>
    <w:rsid w:val="001C61FB"/>
    <w:rsid w:val="001D3E13"/>
    <w:rsid w:val="001E40DD"/>
    <w:rsid w:val="001F36E5"/>
    <w:rsid w:val="002069A8"/>
    <w:rsid w:val="002304B0"/>
    <w:rsid w:val="00234BE2"/>
    <w:rsid w:val="002369BB"/>
    <w:rsid w:val="00244359"/>
    <w:rsid w:val="0024496A"/>
    <w:rsid w:val="00257F3A"/>
    <w:rsid w:val="002608BC"/>
    <w:rsid w:val="00274592"/>
    <w:rsid w:val="0027791B"/>
    <w:rsid w:val="002861CD"/>
    <w:rsid w:val="00295BCF"/>
    <w:rsid w:val="002974D1"/>
    <w:rsid w:val="002A11C4"/>
    <w:rsid w:val="002C40DD"/>
    <w:rsid w:val="002D3A3A"/>
    <w:rsid w:val="002D5995"/>
    <w:rsid w:val="002E1BFB"/>
    <w:rsid w:val="002E2711"/>
    <w:rsid w:val="00316224"/>
    <w:rsid w:val="003210A6"/>
    <w:rsid w:val="0035671D"/>
    <w:rsid w:val="00356826"/>
    <w:rsid w:val="00360168"/>
    <w:rsid w:val="003607C5"/>
    <w:rsid w:val="00366C86"/>
    <w:rsid w:val="003704F6"/>
    <w:rsid w:val="00375392"/>
    <w:rsid w:val="003910A2"/>
    <w:rsid w:val="003A0DCC"/>
    <w:rsid w:val="003B0ED2"/>
    <w:rsid w:val="003C12C4"/>
    <w:rsid w:val="003D06F0"/>
    <w:rsid w:val="003D0FE9"/>
    <w:rsid w:val="003D12B9"/>
    <w:rsid w:val="003D3C29"/>
    <w:rsid w:val="00402539"/>
    <w:rsid w:val="0040618E"/>
    <w:rsid w:val="00415A18"/>
    <w:rsid w:val="004223DE"/>
    <w:rsid w:val="00430BC3"/>
    <w:rsid w:val="00433148"/>
    <w:rsid w:val="00442914"/>
    <w:rsid w:val="00446BA8"/>
    <w:rsid w:val="0044788F"/>
    <w:rsid w:val="00447D82"/>
    <w:rsid w:val="00451D99"/>
    <w:rsid w:val="0045333F"/>
    <w:rsid w:val="0045691C"/>
    <w:rsid w:val="00462B33"/>
    <w:rsid w:val="004658C2"/>
    <w:rsid w:val="004730A4"/>
    <w:rsid w:val="004853A8"/>
    <w:rsid w:val="00485B8B"/>
    <w:rsid w:val="004A50C2"/>
    <w:rsid w:val="004C0020"/>
    <w:rsid w:val="004C12E5"/>
    <w:rsid w:val="004C1ABC"/>
    <w:rsid w:val="004D19E6"/>
    <w:rsid w:val="004E094A"/>
    <w:rsid w:val="004E3BAB"/>
    <w:rsid w:val="004F529C"/>
    <w:rsid w:val="00500A23"/>
    <w:rsid w:val="00503DEC"/>
    <w:rsid w:val="005062FB"/>
    <w:rsid w:val="005160B6"/>
    <w:rsid w:val="005201C2"/>
    <w:rsid w:val="0052314D"/>
    <w:rsid w:val="00524226"/>
    <w:rsid w:val="005264B8"/>
    <w:rsid w:val="005340A6"/>
    <w:rsid w:val="00537675"/>
    <w:rsid w:val="005455FE"/>
    <w:rsid w:val="00552F58"/>
    <w:rsid w:val="005601A7"/>
    <w:rsid w:val="00576367"/>
    <w:rsid w:val="00581FC5"/>
    <w:rsid w:val="00591729"/>
    <w:rsid w:val="005A6799"/>
    <w:rsid w:val="005B7311"/>
    <w:rsid w:val="005C391F"/>
    <w:rsid w:val="005C4133"/>
    <w:rsid w:val="005D18DF"/>
    <w:rsid w:val="005D5331"/>
    <w:rsid w:val="005E0D71"/>
    <w:rsid w:val="005E4072"/>
    <w:rsid w:val="005F3F84"/>
    <w:rsid w:val="00600247"/>
    <w:rsid w:val="0060309F"/>
    <w:rsid w:val="006106BF"/>
    <w:rsid w:val="00623AA5"/>
    <w:rsid w:val="0062732F"/>
    <w:rsid w:val="00634031"/>
    <w:rsid w:val="00634A4C"/>
    <w:rsid w:val="00635A05"/>
    <w:rsid w:val="00652AD5"/>
    <w:rsid w:val="006621A7"/>
    <w:rsid w:val="006644B1"/>
    <w:rsid w:val="0066795B"/>
    <w:rsid w:val="006704B6"/>
    <w:rsid w:val="0069361E"/>
    <w:rsid w:val="006C5B50"/>
    <w:rsid w:val="006E3D64"/>
    <w:rsid w:val="006F2057"/>
    <w:rsid w:val="00706A81"/>
    <w:rsid w:val="00726196"/>
    <w:rsid w:val="007316A3"/>
    <w:rsid w:val="00737063"/>
    <w:rsid w:val="0075172E"/>
    <w:rsid w:val="00761775"/>
    <w:rsid w:val="007634EB"/>
    <w:rsid w:val="007A40BE"/>
    <w:rsid w:val="007B1565"/>
    <w:rsid w:val="007B43F8"/>
    <w:rsid w:val="007C1F5F"/>
    <w:rsid w:val="007D026A"/>
    <w:rsid w:val="007D4A26"/>
    <w:rsid w:val="007D6B04"/>
    <w:rsid w:val="007E06E5"/>
    <w:rsid w:val="007E131E"/>
    <w:rsid w:val="007F491B"/>
    <w:rsid w:val="00801FC3"/>
    <w:rsid w:val="00802B3F"/>
    <w:rsid w:val="00804AC5"/>
    <w:rsid w:val="008104C5"/>
    <w:rsid w:val="008159F9"/>
    <w:rsid w:val="008403D3"/>
    <w:rsid w:val="00845417"/>
    <w:rsid w:val="008510BE"/>
    <w:rsid w:val="00872605"/>
    <w:rsid w:val="00890807"/>
    <w:rsid w:val="008A3ECC"/>
    <w:rsid w:val="008B5BCA"/>
    <w:rsid w:val="008D46CF"/>
    <w:rsid w:val="008F3407"/>
    <w:rsid w:val="008F3A9B"/>
    <w:rsid w:val="008F5651"/>
    <w:rsid w:val="00903911"/>
    <w:rsid w:val="00906958"/>
    <w:rsid w:val="00913594"/>
    <w:rsid w:val="0091663F"/>
    <w:rsid w:val="00923EAC"/>
    <w:rsid w:val="00927F05"/>
    <w:rsid w:val="009402F2"/>
    <w:rsid w:val="0095001F"/>
    <w:rsid w:val="00951299"/>
    <w:rsid w:val="00951BC1"/>
    <w:rsid w:val="00964B9B"/>
    <w:rsid w:val="0097146C"/>
    <w:rsid w:val="00993438"/>
    <w:rsid w:val="009A4419"/>
    <w:rsid w:val="009B3A89"/>
    <w:rsid w:val="009B77B4"/>
    <w:rsid w:val="009C001D"/>
    <w:rsid w:val="009C1268"/>
    <w:rsid w:val="009E6012"/>
    <w:rsid w:val="009F24BB"/>
    <w:rsid w:val="009F28E7"/>
    <w:rsid w:val="00A04723"/>
    <w:rsid w:val="00A062C4"/>
    <w:rsid w:val="00A177A2"/>
    <w:rsid w:val="00A34206"/>
    <w:rsid w:val="00A36E0C"/>
    <w:rsid w:val="00A409A0"/>
    <w:rsid w:val="00A40FCB"/>
    <w:rsid w:val="00A4264E"/>
    <w:rsid w:val="00A6156B"/>
    <w:rsid w:val="00A63652"/>
    <w:rsid w:val="00A63B13"/>
    <w:rsid w:val="00A67AF9"/>
    <w:rsid w:val="00A775F3"/>
    <w:rsid w:val="00A81268"/>
    <w:rsid w:val="00A85529"/>
    <w:rsid w:val="00A940F5"/>
    <w:rsid w:val="00A96A2F"/>
    <w:rsid w:val="00AA1F10"/>
    <w:rsid w:val="00AC5671"/>
    <w:rsid w:val="00AD0FA7"/>
    <w:rsid w:val="00AE4221"/>
    <w:rsid w:val="00AE7895"/>
    <w:rsid w:val="00B05F69"/>
    <w:rsid w:val="00B20C07"/>
    <w:rsid w:val="00B24892"/>
    <w:rsid w:val="00B3657E"/>
    <w:rsid w:val="00B4159D"/>
    <w:rsid w:val="00B41FCB"/>
    <w:rsid w:val="00B4587D"/>
    <w:rsid w:val="00B572EB"/>
    <w:rsid w:val="00B647FC"/>
    <w:rsid w:val="00B66960"/>
    <w:rsid w:val="00B76976"/>
    <w:rsid w:val="00B801A1"/>
    <w:rsid w:val="00B87521"/>
    <w:rsid w:val="00B87EB3"/>
    <w:rsid w:val="00B97717"/>
    <w:rsid w:val="00BB461C"/>
    <w:rsid w:val="00BC26DA"/>
    <w:rsid w:val="00BD4432"/>
    <w:rsid w:val="00BD631D"/>
    <w:rsid w:val="00BD69AE"/>
    <w:rsid w:val="00BE1E82"/>
    <w:rsid w:val="00BE4690"/>
    <w:rsid w:val="00BF5B36"/>
    <w:rsid w:val="00BF7AEE"/>
    <w:rsid w:val="00C016C1"/>
    <w:rsid w:val="00C10B61"/>
    <w:rsid w:val="00C24B64"/>
    <w:rsid w:val="00C27137"/>
    <w:rsid w:val="00C31E41"/>
    <w:rsid w:val="00C417FD"/>
    <w:rsid w:val="00C45556"/>
    <w:rsid w:val="00C52E14"/>
    <w:rsid w:val="00C54CAA"/>
    <w:rsid w:val="00C65603"/>
    <w:rsid w:val="00C73E79"/>
    <w:rsid w:val="00CA57A7"/>
    <w:rsid w:val="00CB3E19"/>
    <w:rsid w:val="00CC342D"/>
    <w:rsid w:val="00CD4FDC"/>
    <w:rsid w:val="00CE3C4A"/>
    <w:rsid w:val="00CF007E"/>
    <w:rsid w:val="00D013E9"/>
    <w:rsid w:val="00D105B5"/>
    <w:rsid w:val="00D15A08"/>
    <w:rsid w:val="00D23B03"/>
    <w:rsid w:val="00D27A57"/>
    <w:rsid w:val="00D30AF9"/>
    <w:rsid w:val="00D404D3"/>
    <w:rsid w:val="00D44E6D"/>
    <w:rsid w:val="00D55CD9"/>
    <w:rsid w:val="00D60151"/>
    <w:rsid w:val="00D641EE"/>
    <w:rsid w:val="00D72585"/>
    <w:rsid w:val="00D8168D"/>
    <w:rsid w:val="00D93DAE"/>
    <w:rsid w:val="00DB0ACD"/>
    <w:rsid w:val="00DB2543"/>
    <w:rsid w:val="00DB499C"/>
    <w:rsid w:val="00DD1684"/>
    <w:rsid w:val="00DD309C"/>
    <w:rsid w:val="00DD6C7F"/>
    <w:rsid w:val="00DE6CCC"/>
    <w:rsid w:val="00DF6A13"/>
    <w:rsid w:val="00E1799A"/>
    <w:rsid w:val="00E66AA5"/>
    <w:rsid w:val="00E74286"/>
    <w:rsid w:val="00E77EE8"/>
    <w:rsid w:val="00E824CA"/>
    <w:rsid w:val="00E86A5F"/>
    <w:rsid w:val="00E877B3"/>
    <w:rsid w:val="00E96137"/>
    <w:rsid w:val="00EA19BA"/>
    <w:rsid w:val="00EA563C"/>
    <w:rsid w:val="00EB528F"/>
    <w:rsid w:val="00EB5667"/>
    <w:rsid w:val="00ED3F95"/>
    <w:rsid w:val="00EE0575"/>
    <w:rsid w:val="00EE6A28"/>
    <w:rsid w:val="00F008B9"/>
    <w:rsid w:val="00F043BB"/>
    <w:rsid w:val="00F17B28"/>
    <w:rsid w:val="00F229B5"/>
    <w:rsid w:val="00F3246C"/>
    <w:rsid w:val="00F43E02"/>
    <w:rsid w:val="00F627A4"/>
    <w:rsid w:val="00F870E2"/>
    <w:rsid w:val="00FA091B"/>
    <w:rsid w:val="00FA2E75"/>
    <w:rsid w:val="00FA6822"/>
    <w:rsid w:val="00FB45B8"/>
    <w:rsid w:val="00FB6CD4"/>
    <w:rsid w:val="00F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0">
    <w:name w:val="heading 1"/>
    <w:basedOn w:val="a"/>
    <w:next w:val="a"/>
    <w:link w:val="11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E6A28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1">
    <w:name w:val="Знак Знак Знак1 Знак Знак Знак Знак"/>
    <w:basedOn w:val="a"/>
    <w:rsid w:val="00F17B28"/>
    <w:pPr>
      <w:numPr>
        <w:numId w:val="2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customStyle="1" w:styleId="a5">
    <w:name w:val="Знак"/>
    <w:basedOn w:val="a"/>
    <w:rsid w:val="00537675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styleId="a6">
    <w:name w:val="Strong"/>
    <w:qFormat/>
    <w:rsid w:val="004C0020"/>
    <w:rPr>
      <w:b/>
      <w:bCs/>
    </w:rPr>
  </w:style>
  <w:style w:type="character" w:customStyle="1" w:styleId="a7">
    <w:name w:val="Основной текст_"/>
    <w:link w:val="12"/>
    <w:rsid w:val="009B77B4"/>
    <w:rPr>
      <w:sz w:val="19"/>
      <w:szCs w:val="19"/>
      <w:shd w:val="clear" w:color="auto" w:fill="FFFFFF"/>
    </w:rPr>
  </w:style>
  <w:style w:type="character" w:customStyle="1" w:styleId="31">
    <w:name w:val="Основной текст (3)_"/>
    <w:link w:val="32"/>
    <w:rsid w:val="009B77B4"/>
    <w:rPr>
      <w:sz w:val="19"/>
      <w:szCs w:val="19"/>
      <w:shd w:val="clear" w:color="auto" w:fill="FFFFFF"/>
    </w:rPr>
  </w:style>
  <w:style w:type="character" w:customStyle="1" w:styleId="33">
    <w:name w:val="Основной текст (3) + Не полужирный"/>
    <w:rsid w:val="009B77B4"/>
    <w:rPr>
      <w:b/>
      <w:bCs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7"/>
    <w:rsid w:val="009B77B4"/>
    <w:pPr>
      <w:widowControl/>
      <w:shd w:val="clear" w:color="auto" w:fill="FFFFFF"/>
      <w:spacing w:line="0" w:lineRule="atLeast"/>
    </w:pPr>
    <w:rPr>
      <w:sz w:val="19"/>
      <w:szCs w:val="19"/>
    </w:rPr>
  </w:style>
  <w:style w:type="paragraph" w:customStyle="1" w:styleId="32">
    <w:name w:val="Основной текст (3)"/>
    <w:basedOn w:val="a"/>
    <w:link w:val="31"/>
    <w:rsid w:val="009B77B4"/>
    <w:pPr>
      <w:widowControl/>
      <w:shd w:val="clear" w:color="auto" w:fill="FFFFFF"/>
      <w:spacing w:line="0" w:lineRule="atLeast"/>
    </w:pPr>
    <w:rPr>
      <w:sz w:val="19"/>
      <w:szCs w:val="19"/>
    </w:rPr>
  </w:style>
  <w:style w:type="character" w:customStyle="1" w:styleId="4">
    <w:name w:val="Основной текст (4)_"/>
    <w:link w:val="40"/>
    <w:rsid w:val="00F229B5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29B5"/>
    <w:pPr>
      <w:widowControl/>
      <w:shd w:val="clear" w:color="auto" w:fill="FFFFFF"/>
      <w:spacing w:line="0" w:lineRule="atLeast"/>
    </w:pPr>
    <w:rPr>
      <w:sz w:val="19"/>
      <w:szCs w:val="19"/>
    </w:rPr>
  </w:style>
  <w:style w:type="character" w:customStyle="1" w:styleId="20">
    <w:name w:val="Основной текст (2)_"/>
    <w:link w:val="21"/>
    <w:rsid w:val="00E66AA5"/>
    <w:rPr>
      <w:spacing w:val="-1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66AA5"/>
    <w:pPr>
      <w:widowControl/>
      <w:shd w:val="clear" w:color="auto" w:fill="FFFFFF"/>
      <w:spacing w:line="192" w:lineRule="exact"/>
      <w:jc w:val="both"/>
    </w:pPr>
    <w:rPr>
      <w:spacing w:val="-1"/>
      <w:sz w:val="16"/>
      <w:szCs w:val="16"/>
    </w:rPr>
  </w:style>
  <w:style w:type="paragraph" w:customStyle="1" w:styleId="5">
    <w:name w:val="Основной текст5"/>
    <w:basedOn w:val="a"/>
    <w:rsid w:val="00E66AA5"/>
    <w:pPr>
      <w:widowControl/>
      <w:shd w:val="clear" w:color="auto" w:fill="FFFFFF"/>
      <w:spacing w:line="0" w:lineRule="atLeast"/>
      <w:ind w:hanging="340"/>
      <w:jc w:val="both"/>
    </w:pPr>
    <w:rPr>
      <w:color w:val="000000"/>
      <w:spacing w:val="-2"/>
      <w:sz w:val="16"/>
      <w:szCs w:val="16"/>
    </w:rPr>
  </w:style>
  <w:style w:type="character" w:customStyle="1" w:styleId="11">
    <w:name w:val="Заголовок 1 Знак"/>
    <w:link w:val="10"/>
    <w:rsid w:val="00415A18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415A18"/>
    <w:rPr>
      <w:b/>
      <w:sz w:val="40"/>
    </w:rPr>
  </w:style>
  <w:style w:type="character" w:styleId="a8">
    <w:name w:val="Emphasis"/>
    <w:qFormat/>
    <w:rsid w:val="002D5995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9A4419"/>
  </w:style>
  <w:style w:type="paragraph" w:styleId="a9">
    <w:name w:val="List Paragraph"/>
    <w:basedOn w:val="a"/>
    <w:uiPriority w:val="34"/>
    <w:qFormat/>
    <w:rsid w:val="00A63652"/>
    <w:pPr>
      <w:widowControl/>
      <w:spacing w:after="5" w:line="285" w:lineRule="auto"/>
      <w:ind w:left="720" w:firstLine="710"/>
      <w:contextualSpacing/>
      <w:jc w:val="both"/>
    </w:pPr>
    <w:rPr>
      <w:color w:val="000000"/>
      <w:sz w:val="28"/>
      <w:szCs w:val="22"/>
    </w:rPr>
  </w:style>
  <w:style w:type="character" w:customStyle="1" w:styleId="ConsPlusNormal0">
    <w:name w:val="ConsPlusNormal Знак"/>
    <w:link w:val="ConsPlusNormal"/>
    <w:locked/>
    <w:rsid w:val="00A6365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0">
    <w:name w:val="heading 1"/>
    <w:basedOn w:val="a"/>
    <w:next w:val="a"/>
    <w:link w:val="11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E6A28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1">
    <w:name w:val="Знак Знак Знак1 Знак Знак Знак Знак"/>
    <w:basedOn w:val="a"/>
    <w:rsid w:val="00F17B28"/>
    <w:pPr>
      <w:numPr>
        <w:numId w:val="2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customStyle="1" w:styleId="a5">
    <w:name w:val="Знак"/>
    <w:basedOn w:val="a"/>
    <w:rsid w:val="00537675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styleId="a6">
    <w:name w:val="Strong"/>
    <w:qFormat/>
    <w:rsid w:val="004C0020"/>
    <w:rPr>
      <w:b/>
      <w:bCs/>
    </w:rPr>
  </w:style>
  <w:style w:type="character" w:customStyle="1" w:styleId="a7">
    <w:name w:val="Основной текст_"/>
    <w:link w:val="12"/>
    <w:rsid w:val="009B77B4"/>
    <w:rPr>
      <w:sz w:val="19"/>
      <w:szCs w:val="19"/>
      <w:shd w:val="clear" w:color="auto" w:fill="FFFFFF"/>
    </w:rPr>
  </w:style>
  <w:style w:type="character" w:customStyle="1" w:styleId="31">
    <w:name w:val="Основной текст (3)_"/>
    <w:link w:val="32"/>
    <w:rsid w:val="009B77B4"/>
    <w:rPr>
      <w:sz w:val="19"/>
      <w:szCs w:val="19"/>
      <w:shd w:val="clear" w:color="auto" w:fill="FFFFFF"/>
    </w:rPr>
  </w:style>
  <w:style w:type="character" w:customStyle="1" w:styleId="33">
    <w:name w:val="Основной текст (3) + Не полужирный"/>
    <w:rsid w:val="009B77B4"/>
    <w:rPr>
      <w:b/>
      <w:bCs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7"/>
    <w:rsid w:val="009B77B4"/>
    <w:pPr>
      <w:widowControl/>
      <w:shd w:val="clear" w:color="auto" w:fill="FFFFFF"/>
      <w:spacing w:line="0" w:lineRule="atLeast"/>
    </w:pPr>
    <w:rPr>
      <w:sz w:val="19"/>
      <w:szCs w:val="19"/>
    </w:rPr>
  </w:style>
  <w:style w:type="paragraph" w:customStyle="1" w:styleId="32">
    <w:name w:val="Основной текст (3)"/>
    <w:basedOn w:val="a"/>
    <w:link w:val="31"/>
    <w:rsid w:val="009B77B4"/>
    <w:pPr>
      <w:widowControl/>
      <w:shd w:val="clear" w:color="auto" w:fill="FFFFFF"/>
      <w:spacing w:line="0" w:lineRule="atLeast"/>
    </w:pPr>
    <w:rPr>
      <w:sz w:val="19"/>
      <w:szCs w:val="19"/>
    </w:rPr>
  </w:style>
  <w:style w:type="character" w:customStyle="1" w:styleId="4">
    <w:name w:val="Основной текст (4)_"/>
    <w:link w:val="40"/>
    <w:rsid w:val="00F229B5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29B5"/>
    <w:pPr>
      <w:widowControl/>
      <w:shd w:val="clear" w:color="auto" w:fill="FFFFFF"/>
      <w:spacing w:line="0" w:lineRule="atLeast"/>
    </w:pPr>
    <w:rPr>
      <w:sz w:val="19"/>
      <w:szCs w:val="19"/>
    </w:rPr>
  </w:style>
  <w:style w:type="character" w:customStyle="1" w:styleId="20">
    <w:name w:val="Основной текст (2)_"/>
    <w:link w:val="21"/>
    <w:rsid w:val="00E66AA5"/>
    <w:rPr>
      <w:spacing w:val="-1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66AA5"/>
    <w:pPr>
      <w:widowControl/>
      <w:shd w:val="clear" w:color="auto" w:fill="FFFFFF"/>
      <w:spacing w:line="192" w:lineRule="exact"/>
      <w:jc w:val="both"/>
    </w:pPr>
    <w:rPr>
      <w:spacing w:val="-1"/>
      <w:sz w:val="16"/>
      <w:szCs w:val="16"/>
    </w:rPr>
  </w:style>
  <w:style w:type="paragraph" w:customStyle="1" w:styleId="5">
    <w:name w:val="Основной текст5"/>
    <w:basedOn w:val="a"/>
    <w:rsid w:val="00E66AA5"/>
    <w:pPr>
      <w:widowControl/>
      <w:shd w:val="clear" w:color="auto" w:fill="FFFFFF"/>
      <w:spacing w:line="0" w:lineRule="atLeast"/>
      <w:ind w:hanging="340"/>
      <w:jc w:val="both"/>
    </w:pPr>
    <w:rPr>
      <w:color w:val="000000"/>
      <w:spacing w:val="-2"/>
      <w:sz w:val="16"/>
      <w:szCs w:val="16"/>
    </w:rPr>
  </w:style>
  <w:style w:type="character" w:customStyle="1" w:styleId="11">
    <w:name w:val="Заголовок 1 Знак"/>
    <w:link w:val="10"/>
    <w:rsid w:val="00415A18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415A18"/>
    <w:rPr>
      <w:b/>
      <w:sz w:val="40"/>
    </w:rPr>
  </w:style>
  <w:style w:type="character" w:styleId="a8">
    <w:name w:val="Emphasis"/>
    <w:qFormat/>
    <w:rsid w:val="002D5995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9A4419"/>
  </w:style>
  <w:style w:type="paragraph" w:styleId="a9">
    <w:name w:val="List Paragraph"/>
    <w:basedOn w:val="a"/>
    <w:uiPriority w:val="34"/>
    <w:qFormat/>
    <w:rsid w:val="00A63652"/>
    <w:pPr>
      <w:widowControl/>
      <w:spacing w:after="5" w:line="285" w:lineRule="auto"/>
      <w:ind w:left="720" w:firstLine="710"/>
      <w:contextualSpacing/>
      <w:jc w:val="both"/>
    </w:pPr>
    <w:rPr>
      <w:color w:val="000000"/>
      <w:sz w:val="28"/>
      <w:szCs w:val="22"/>
    </w:rPr>
  </w:style>
  <w:style w:type="character" w:customStyle="1" w:styleId="ConsPlusNormal0">
    <w:name w:val="ConsPlusNormal Знак"/>
    <w:link w:val="ConsPlusNormal"/>
    <w:locked/>
    <w:rsid w:val="00A6365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46DA-EF06-49BF-A2F5-27E0B4A6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pravobl</Company>
  <LinksUpToDate>false</LinksUpToDate>
  <CharactersWithSpaces>19468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creator>Mitrofanova</dc:creator>
  <cp:lastModifiedBy>Admin</cp:lastModifiedBy>
  <cp:revision>2</cp:revision>
  <cp:lastPrinted>2024-09-20T11:57:00Z</cp:lastPrinted>
  <dcterms:created xsi:type="dcterms:W3CDTF">2024-09-20T12:00:00Z</dcterms:created>
  <dcterms:modified xsi:type="dcterms:W3CDTF">2024-09-20T12:00:00Z</dcterms:modified>
</cp:coreProperties>
</file>