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6B" w:rsidRDefault="00AD0B06" w:rsidP="0088236B">
      <w:pPr>
        <w:spacing w:line="192" w:lineRule="auto"/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-130810</wp:posOffset>
            </wp:positionV>
            <wp:extent cx="720090" cy="79057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C75CA">
        <w:rPr>
          <w:sz w:val="30"/>
        </w:rPr>
        <w:t xml:space="preserve">                                                                                              </w:t>
      </w:r>
    </w:p>
    <w:tbl>
      <w:tblPr>
        <w:tblpPr w:leftFromText="180" w:rightFromText="180" w:vertAnchor="text" w:horzAnchor="margin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8236B">
        <w:trPr>
          <w:trHeight w:hRule="exact" w:val="397"/>
        </w:trPr>
        <w:tc>
          <w:tcPr>
            <w:tcW w:w="9606" w:type="dxa"/>
          </w:tcPr>
          <w:p w:rsidR="0088236B" w:rsidRPr="00F75E6B" w:rsidRDefault="0088236B" w:rsidP="00D5590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8236B">
        <w:tc>
          <w:tcPr>
            <w:tcW w:w="9606" w:type="dxa"/>
          </w:tcPr>
          <w:p w:rsidR="00A43133" w:rsidRDefault="00A43133" w:rsidP="00D55904">
            <w:pPr>
              <w:jc w:val="center"/>
              <w:rPr>
                <w:b/>
                <w:sz w:val="32"/>
                <w:szCs w:val="32"/>
              </w:rPr>
            </w:pPr>
          </w:p>
          <w:p w:rsidR="0088236B" w:rsidRPr="00C3285F" w:rsidRDefault="0088236B" w:rsidP="00D55904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</w:tc>
      </w:tr>
      <w:tr w:rsidR="0088236B">
        <w:trPr>
          <w:trHeight w:hRule="exact" w:val="397"/>
        </w:trPr>
        <w:tc>
          <w:tcPr>
            <w:tcW w:w="9606" w:type="dxa"/>
          </w:tcPr>
          <w:p w:rsidR="0088236B" w:rsidRPr="00C3285F" w:rsidRDefault="0088236B" w:rsidP="00D55904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88236B">
        <w:trPr>
          <w:trHeight w:val="234"/>
        </w:trPr>
        <w:tc>
          <w:tcPr>
            <w:tcW w:w="9606" w:type="dxa"/>
          </w:tcPr>
          <w:p w:rsidR="0088236B" w:rsidRPr="00F75E6B" w:rsidRDefault="0088236B" w:rsidP="00F75E6B">
            <w:pPr>
              <w:pStyle w:val="3"/>
              <w:jc w:val="left"/>
              <w:rPr>
                <w:sz w:val="16"/>
                <w:szCs w:val="16"/>
              </w:rPr>
            </w:pPr>
          </w:p>
        </w:tc>
      </w:tr>
      <w:tr w:rsidR="0088236B">
        <w:trPr>
          <w:trHeight w:hRule="exact" w:val="491"/>
        </w:trPr>
        <w:tc>
          <w:tcPr>
            <w:tcW w:w="9606" w:type="dxa"/>
            <w:vAlign w:val="center"/>
          </w:tcPr>
          <w:p w:rsidR="0088236B" w:rsidRPr="00C3285F" w:rsidRDefault="0088236B" w:rsidP="00D55904">
            <w:pPr>
              <w:pStyle w:val="3"/>
              <w:rPr>
                <w:sz w:val="28"/>
                <w:szCs w:val="28"/>
              </w:rPr>
            </w:pPr>
            <w:r w:rsidRPr="00C3285F">
              <w:rPr>
                <w:sz w:val="28"/>
                <w:szCs w:val="28"/>
              </w:rPr>
              <w:t>ПОСТАНОВЛЕНИЕ</w:t>
            </w:r>
          </w:p>
        </w:tc>
      </w:tr>
    </w:tbl>
    <w:p w:rsidR="0088236B" w:rsidRDefault="0088236B" w:rsidP="0088236B">
      <w:pPr>
        <w:spacing w:line="192" w:lineRule="auto"/>
        <w:jc w:val="center"/>
        <w:rPr>
          <w:sz w:val="3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397"/>
        <w:gridCol w:w="737"/>
      </w:tblGrid>
      <w:tr w:rsidR="0088236B" w:rsidTr="00EB530E">
        <w:tc>
          <w:tcPr>
            <w:tcW w:w="284" w:type="dxa"/>
            <w:vAlign w:val="bottom"/>
          </w:tcPr>
          <w:p w:rsidR="0088236B" w:rsidRDefault="0088236B" w:rsidP="00D55904">
            <w:r>
              <w:t>от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88236B" w:rsidRDefault="00EB530E" w:rsidP="00D55904">
            <w:pPr>
              <w:jc w:val="center"/>
            </w:pPr>
            <w:r>
              <w:t>07.11.2023</w:t>
            </w:r>
          </w:p>
        </w:tc>
        <w:tc>
          <w:tcPr>
            <w:tcW w:w="397" w:type="dxa"/>
            <w:vAlign w:val="bottom"/>
          </w:tcPr>
          <w:p w:rsidR="0088236B" w:rsidRDefault="0088236B" w:rsidP="00D55904">
            <w:pPr>
              <w:jc w:val="center"/>
            </w:pPr>
            <w:r>
              <w:t>№</w:t>
            </w:r>
          </w:p>
        </w:tc>
        <w:tc>
          <w:tcPr>
            <w:tcW w:w="737" w:type="dxa"/>
            <w:tcBorders>
              <w:bottom w:val="single" w:sz="6" w:space="0" w:color="auto"/>
            </w:tcBorders>
          </w:tcPr>
          <w:p w:rsidR="0088236B" w:rsidRDefault="00EB530E" w:rsidP="008A69C8">
            <w:pPr>
              <w:jc w:val="center"/>
            </w:pPr>
            <w:r>
              <w:t>948</w:t>
            </w:r>
          </w:p>
        </w:tc>
      </w:tr>
      <w:tr w:rsidR="0088236B" w:rsidTr="00EB530E">
        <w:tc>
          <w:tcPr>
            <w:tcW w:w="3828" w:type="dxa"/>
            <w:gridSpan w:val="4"/>
          </w:tcPr>
          <w:p w:rsidR="0088236B" w:rsidRDefault="0088236B" w:rsidP="00D55904">
            <w:pPr>
              <w:jc w:val="center"/>
              <w:rPr>
                <w:sz w:val="10"/>
              </w:rPr>
            </w:pPr>
          </w:p>
          <w:p w:rsidR="0088236B" w:rsidRDefault="009C7EE4" w:rsidP="009C7EE4">
            <w:r>
              <w:t xml:space="preserve">                  </w:t>
            </w:r>
            <w:r w:rsidR="0088236B">
              <w:t>р.п. Мокшан</w:t>
            </w:r>
          </w:p>
        </w:tc>
      </w:tr>
    </w:tbl>
    <w:p w:rsidR="0088236B" w:rsidRDefault="0088236B" w:rsidP="0088236B">
      <w:pPr>
        <w:rPr>
          <w:sz w:val="28"/>
        </w:rPr>
      </w:pPr>
    </w:p>
    <w:p w:rsidR="0088236B" w:rsidRDefault="0088236B" w:rsidP="0088236B">
      <w:pPr>
        <w:rPr>
          <w:sz w:val="28"/>
        </w:rPr>
      </w:pPr>
    </w:p>
    <w:p w:rsidR="0088236B" w:rsidRPr="00DB1DD0" w:rsidRDefault="0088236B" w:rsidP="0088236B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8236B" w:rsidRPr="00EE306E">
        <w:trPr>
          <w:trHeight w:val="764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88236B" w:rsidRPr="0044581F" w:rsidRDefault="003377D5" w:rsidP="00356E3F">
            <w:pPr>
              <w:jc w:val="center"/>
              <w:rPr>
                <w:b/>
                <w:sz w:val="28"/>
                <w:szCs w:val="28"/>
              </w:rPr>
            </w:pPr>
            <w:r w:rsidRPr="000D173A">
              <w:rPr>
                <w:b/>
                <w:sz w:val="28"/>
                <w:szCs w:val="28"/>
              </w:rPr>
              <w:t xml:space="preserve">Об утверждении регламента </w:t>
            </w:r>
            <w:r>
              <w:rPr>
                <w:b/>
                <w:sz w:val="28"/>
                <w:szCs w:val="28"/>
              </w:rPr>
              <w:t>сопровождени</w:t>
            </w:r>
            <w:r w:rsidR="00356E3F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 xml:space="preserve"> инвестиционных проектов</w:t>
            </w:r>
            <w:r w:rsidR="00D635B9">
              <w:rPr>
                <w:b/>
                <w:sz w:val="28"/>
                <w:szCs w:val="28"/>
              </w:rPr>
              <w:t xml:space="preserve"> на территории Мокшанского района Пензенской области</w:t>
            </w:r>
          </w:p>
        </w:tc>
      </w:tr>
    </w:tbl>
    <w:p w:rsidR="0088236B" w:rsidRPr="00DB1DD0" w:rsidRDefault="0088236B" w:rsidP="00432785">
      <w:pPr>
        <w:rPr>
          <w:b/>
          <w:sz w:val="28"/>
          <w:szCs w:val="28"/>
        </w:rPr>
      </w:pPr>
    </w:p>
    <w:p w:rsidR="00D635B9" w:rsidRPr="00432785" w:rsidRDefault="00432785" w:rsidP="00432785">
      <w:pPr>
        <w:pStyle w:val="1"/>
        <w:shd w:val="clear" w:color="auto" w:fill="FFFFFF"/>
        <w:spacing w:before="161" w:after="161"/>
        <w:jc w:val="both"/>
        <w:rPr>
          <w:rFonts w:ascii="Times New Roman" w:eastAsia="Times New Roman" w:hAnsi="Times New Roman" w:cs="Times New Roman"/>
          <w:b w:val="0"/>
          <w:color w:val="000000"/>
          <w:kern w:val="36"/>
        </w:rPr>
      </w:pPr>
      <w:r>
        <w:rPr>
          <w:rFonts w:ascii="Times New Roman" w:hAnsi="Times New Roman" w:cs="Times New Roman"/>
          <w:b w:val="0"/>
          <w:color w:val="000000"/>
        </w:rPr>
        <w:t xml:space="preserve">      </w:t>
      </w:r>
      <w:proofErr w:type="gramStart"/>
      <w:r w:rsidR="00D635B9" w:rsidRPr="009C6540">
        <w:rPr>
          <w:rFonts w:ascii="Times New Roman" w:hAnsi="Times New Roman" w:cs="Times New Roman"/>
          <w:b w:val="0"/>
          <w:color w:val="000000"/>
        </w:rPr>
        <w:t>В целях формирования благоприятного инвестиционного климата и обеспечения эффективного взаимодействия инвесторов с администрацией Мокшанского района при реализации инвестиционных проектов, руководствуясь Федеральным законом от 6 октября 2003 года №131-ФЗ «Об общих принципах организации местного самоуправления в Российской Федерации», приказом Министерства экономического развития России от 30.09.2021 года №</w:t>
      </w:r>
      <w:r w:rsidR="00EC16C4">
        <w:rPr>
          <w:rFonts w:ascii="Times New Roman" w:hAnsi="Times New Roman" w:cs="Times New Roman"/>
          <w:b w:val="0"/>
          <w:color w:val="000000"/>
        </w:rPr>
        <w:t xml:space="preserve"> </w:t>
      </w:r>
      <w:r w:rsidR="00D635B9" w:rsidRPr="009C6540">
        <w:rPr>
          <w:rFonts w:ascii="Times New Roman" w:hAnsi="Times New Roman" w:cs="Times New Roman"/>
          <w:b w:val="0"/>
          <w:color w:val="000000"/>
        </w:rPr>
        <w:t>591 «О системе поддержки новых инвестиционных проектов в субъектах Российской Федерации («Региональный инвестиционный стандарт»)», Федеральным</w:t>
      </w:r>
      <w:proofErr w:type="gramEnd"/>
      <w:r w:rsidR="00D635B9" w:rsidRPr="009C6540">
        <w:rPr>
          <w:rFonts w:ascii="Times New Roman" w:hAnsi="Times New Roman" w:cs="Times New Roman"/>
          <w:b w:val="0"/>
          <w:color w:val="000000"/>
        </w:rPr>
        <w:t xml:space="preserve"> законом </w:t>
      </w:r>
      <w:r w:rsidR="00D635B9" w:rsidRPr="009C6540">
        <w:rPr>
          <w:rFonts w:ascii="Times New Roman" w:hAnsi="Times New Roman" w:cs="Times New Roman"/>
          <w:b w:val="0"/>
        </w:rPr>
        <w:t xml:space="preserve"> </w:t>
      </w:r>
      <w:r w:rsidR="009C6540" w:rsidRPr="009C6540">
        <w:rPr>
          <w:rFonts w:ascii="Times New Roman" w:eastAsia="Times New Roman" w:hAnsi="Times New Roman" w:cs="Times New Roman"/>
          <w:b w:val="0"/>
          <w:color w:val="000000"/>
          <w:kern w:val="36"/>
        </w:rPr>
        <w:t>"Об инвестиционной деятельности в Российской Федерации, осуществляемой в форме капитальных вложений" от 25.02.1999 N 39-ФЗ (последняя редакция)</w:t>
      </w:r>
      <w:r w:rsidR="009C6540">
        <w:rPr>
          <w:rFonts w:ascii="Times New Roman" w:eastAsia="Times New Roman" w:hAnsi="Times New Roman" w:cs="Times New Roman"/>
          <w:b w:val="0"/>
          <w:color w:val="000000"/>
          <w:kern w:val="36"/>
        </w:rPr>
        <w:t>, руководствуясь Законом Пензенской области от 30.06.2006 №1755-ЗПО</w:t>
      </w:r>
      <w:r>
        <w:rPr>
          <w:rFonts w:ascii="Times New Roman" w:eastAsia="Times New Roman" w:hAnsi="Times New Roman" w:cs="Times New Roman"/>
          <w:b w:val="0"/>
          <w:color w:val="000000"/>
          <w:kern w:val="36"/>
        </w:rPr>
        <w:t>»,-</w:t>
      </w:r>
    </w:p>
    <w:p w:rsidR="00AD0B06" w:rsidRPr="000A137B" w:rsidRDefault="00432785" w:rsidP="002375FD">
      <w:pPr>
        <w:ind w:left="720" w:hanging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88236B" w:rsidRPr="000A137B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0A5FDB" w:rsidRPr="000A137B" w:rsidRDefault="000A5FDB" w:rsidP="0088236B">
      <w:pPr>
        <w:ind w:left="720" w:hanging="360"/>
        <w:jc w:val="center"/>
        <w:rPr>
          <w:b/>
          <w:bCs/>
          <w:sz w:val="28"/>
          <w:szCs w:val="28"/>
        </w:rPr>
      </w:pPr>
    </w:p>
    <w:p w:rsidR="003377D5" w:rsidRPr="00432785" w:rsidRDefault="003377D5" w:rsidP="00432785">
      <w:pPr>
        <w:pStyle w:val="aa"/>
        <w:numPr>
          <w:ilvl w:val="0"/>
          <w:numId w:val="9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432785">
        <w:rPr>
          <w:sz w:val="28"/>
          <w:szCs w:val="28"/>
        </w:rPr>
        <w:t>Утвердить регламент</w:t>
      </w:r>
      <w:r w:rsidR="00432785" w:rsidRPr="00432785">
        <w:rPr>
          <w:sz w:val="28"/>
          <w:szCs w:val="28"/>
        </w:rPr>
        <w:t xml:space="preserve"> </w:t>
      </w:r>
      <w:r w:rsidRPr="00432785">
        <w:rPr>
          <w:sz w:val="28"/>
          <w:szCs w:val="28"/>
        </w:rPr>
        <w:t>сопровождени</w:t>
      </w:r>
      <w:r w:rsidR="00356E3F">
        <w:rPr>
          <w:sz w:val="28"/>
          <w:szCs w:val="28"/>
        </w:rPr>
        <w:t>я</w:t>
      </w:r>
      <w:r w:rsidR="00432785" w:rsidRPr="00432785">
        <w:rPr>
          <w:sz w:val="28"/>
          <w:szCs w:val="28"/>
        </w:rPr>
        <w:t xml:space="preserve"> инвестиционных проектов </w:t>
      </w:r>
      <w:r w:rsidRPr="00432785">
        <w:rPr>
          <w:sz w:val="28"/>
          <w:szCs w:val="28"/>
        </w:rPr>
        <w:t>на территории Мокшанского района Пензенской области,  согласно приложению.</w:t>
      </w:r>
    </w:p>
    <w:p w:rsidR="009C7EE4" w:rsidRPr="003377D5" w:rsidRDefault="003377D5" w:rsidP="003377D5">
      <w:pPr>
        <w:shd w:val="clear" w:color="auto" w:fill="FFFFFF"/>
        <w:jc w:val="both"/>
        <w:rPr>
          <w:color w:val="1A1A1A"/>
          <w:sz w:val="28"/>
          <w:szCs w:val="28"/>
        </w:rPr>
      </w:pPr>
      <w:r w:rsidRPr="003377D5">
        <w:rPr>
          <w:color w:val="1A1A1A"/>
          <w:sz w:val="28"/>
          <w:szCs w:val="28"/>
        </w:rPr>
        <w:t xml:space="preserve">     </w:t>
      </w:r>
      <w:r w:rsidR="00F04957" w:rsidRPr="003377D5">
        <w:rPr>
          <w:sz w:val="28"/>
          <w:szCs w:val="28"/>
        </w:rPr>
        <w:t>2</w:t>
      </w:r>
      <w:r w:rsidR="009C7EE4" w:rsidRPr="003377D5">
        <w:rPr>
          <w:sz w:val="28"/>
          <w:szCs w:val="28"/>
        </w:rPr>
        <w:t>. Настоящее постановление опубликовать в информационном бюллетене  «Ведомости органов местного самоуправления Мокшанского района Пензенской области».</w:t>
      </w:r>
    </w:p>
    <w:p w:rsidR="009C7EE4" w:rsidRPr="003377D5" w:rsidRDefault="003377D5" w:rsidP="003377D5">
      <w:pPr>
        <w:pStyle w:val="a5"/>
        <w:ind w:firstLine="0"/>
        <w:rPr>
          <w:szCs w:val="28"/>
        </w:rPr>
      </w:pPr>
      <w:r>
        <w:rPr>
          <w:szCs w:val="28"/>
        </w:rPr>
        <w:t xml:space="preserve">     </w:t>
      </w:r>
      <w:r w:rsidR="00F04957" w:rsidRPr="003377D5">
        <w:rPr>
          <w:szCs w:val="28"/>
        </w:rPr>
        <w:t>3</w:t>
      </w:r>
      <w:r w:rsidR="009C7EE4" w:rsidRPr="003377D5">
        <w:rPr>
          <w:szCs w:val="28"/>
        </w:rPr>
        <w:t xml:space="preserve">. Настоящее постановление вступает в силу </w:t>
      </w:r>
      <w:r w:rsidR="002375FD" w:rsidRPr="003377D5">
        <w:rPr>
          <w:szCs w:val="28"/>
        </w:rPr>
        <w:t>на следующий день</w:t>
      </w:r>
      <w:r w:rsidR="009C7EE4" w:rsidRPr="003377D5">
        <w:rPr>
          <w:szCs w:val="28"/>
        </w:rPr>
        <w:t xml:space="preserve"> </w:t>
      </w:r>
      <w:r w:rsidR="00D42257" w:rsidRPr="003377D5">
        <w:rPr>
          <w:szCs w:val="28"/>
        </w:rPr>
        <w:t>после</w:t>
      </w:r>
      <w:r w:rsidR="009C7EE4" w:rsidRPr="003377D5">
        <w:rPr>
          <w:szCs w:val="28"/>
        </w:rPr>
        <w:t xml:space="preserve">  его опубликования.</w:t>
      </w:r>
    </w:p>
    <w:p w:rsidR="008755D7" w:rsidRPr="00927454" w:rsidRDefault="003377D5" w:rsidP="006B06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04957" w:rsidRPr="003377D5">
        <w:rPr>
          <w:sz w:val="28"/>
          <w:szCs w:val="28"/>
        </w:rPr>
        <w:t>4</w:t>
      </w:r>
      <w:r w:rsidR="009C7EE4" w:rsidRPr="003377D5">
        <w:rPr>
          <w:sz w:val="28"/>
          <w:szCs w:val="28"/>
        </w:rPr>
        <w:t xml:space="preserve">. </w:t>
      </w:r>
      <w:proofErr w:type="gramStart"/>
      <w:r w:rsidRPr="003377D5">
        <w:rPr>
          <w:sz w:val="28"/>
          <w:szCs w:val="28"/>
        </w:rPr>
        <w:t>Контроль за</w:t>
      </w:r>
      <w:proofErr w:type="gramEnd"/>
      <w:r w:rsidRPr="003377D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– начальника отдела экономики, земельных и имущественных отношений администрации Мокшанского района А.А. Кузнецова.</w:t>
      </w:r>
      <w:r w:rsidRPr="003377D5">
        <w:rPr>
          <w:i/>
          <w:sz w:val="28"/>
          <w:szCs w:val="28"/>
          <w:u w:val="single"/>
        </w:rPr>
        <w:t xml:space="preserve">                                                       </w:t>
      </w:r>
    </w:p>
    <w:p w:rsidR="003377D5" w:rsidRDefault="003377D5" w:rsidP="003377D5">
      <w:pPr>
        <w:jc w:val="both"/>
        <w:rPr>
          <w:b/>
          <w:sz w:val="28"/>
        </w:rPr>
      </w:pPr>
    </w:p>
    <w:p w:rsidR="00CA1230" w:rsidRDefault="00CA1230" w:rsidP="003377D5">
      <w:pPr>
        <w:jc w:val="both"/>
        <w:rPr>
          <w:b/>
          <w:sz w:val="28"/>
        </w:rPr>
      </w:pPr>
    </w:p>
    <w:p w:rsidR="003C4B02" w:rsidRDefault="003377D5" w:rsidP="003377D5">
      <w:pPr>
        <w:jc w:val="both"/>
        <w:rPr>
          <w:b/>
          <w:sz w:val="28"/>
        </w:rPr>
      </w:pPr>
      <w:r>
        <w:rPr>
          <w:b/>
          <w:sz w:val="28"/>
        </w:rPr>
        <w:t xml:space="preserve">Глава </w:t>
      </w:r>
      <w:proofErr w:type="spellStart"/>
      <w:r>
        <w:rPr>
          <w:b/>
          <w:sz w:val="28"/>
        </w:rPr>
        <w:t>Мокщанского</w:t>
      </w:r>
      <w:proofErr w:type="spellEnd"/>
      <w:r>
        <w:rPr>
          <w:b/>
          <w:sz w:val="28"/>
        </w:rPr>
        <w:t xml:space="preserve"> района                                         Н.Н. Тихомиров</w:t>
      </w:r>
    </w:p>
    <w:p w:rsidR="000F173C" w:rsidRDefault="00432785" w:rsidP="00EC16C4">
      <w:pPr>
        <w:jc w:val="both"/>
      </w:pPr>
      <w:r>
        <w:t xml:space="preserve"> </w:t>
      </w:r>
    </w:p>
    <w:p w:rsidR="003377D5" w:rsidRPr="00EB530E" w:rsidRDefault="003377D5" w:rsidP="003377D5">
      <w:pPr>
        <w:jc w:val="right"/>
      </w:pPr>
      <w:r w:rsidRPr="00EB530E">
        <w:lastRenderedPageBreak/>
        <w:t>Приложение</w:t>
      </w:r>
    </w:p>
    <w:p w:rsidR="003377D5" w:rsidRPr="00EB530E" w:rsidRDefault="003377D5" w:rsidP="003377D5">
      <w:pPr>
        <w:keepNext/>
        <w:keepLines/>
        <w:ind w:left="5580"/>
        <w:jc w:val="right"/>
        <w:outlineLvl w:val="3"/>
        <w:rPr>
          <w:rFonts w:eastAsiaTheme="majorEastAsia"/>
          <w:iCs/>
          <w:lang w:eastAsia="en-US"/>
        </w:rPr>
      </w:pPr>
      <w:r w:rsidRPr="00EB530E">
        <w:rPr>
          <w:rFonts w:eastAsiaTheme="majorEastAsia"/>
          <w:iCs/>
          <w:lang w:eastAsia="en-US"/>
        </w:rPr>
        <w:t>УТВЕРЖДЕН</w:t>
      </w:r>
    </w:p>
    <w:p w:rsidR="003377D5" w:rsidRPr="00EB530E" w:rsidRDefault="003377D5" w:rsidP="003377D5">
      <w:pPr>
        <w:keepNext/>
        <w:keepLines/>
        <w:ind w:left="5580"/>
        <w:jc w:val="right"/>
        <w:outlineLvl w:val="3"/>
        <w:rPr>
          <w:rFonts w:eastAsiaTheme="majorEastAsia"/>
          <w:iCs/>
          <w:lang w:eastAsia="en-US"/>
        </w:rPr>
      </w:pPr>
      <w:r w:rsidRPr="00EB530E">
        <w:rPr>
          <w:rFonts w:eastAsiaTheme="majorEastAsia"/>
          <w:iCs/>
          <w:lang w:eastAsia="en-US"/>
        </w:rPr>
        <w:t>постановлением администрации</w:t>
      </w:r>
    </w:p>
    <w:p w:rsidR="003377D5" w:rsidRPr="00EB530E" w:rsidRDefault="003377D5" w:rsidP="003377D5">
      <w:pPr>
        <w:keepNext/>
        <w:keepLines/>
        <w:ind w:left="5580"/>
        <w:jc w:val="right"/>
        <w:outlineLvl w:val="3"/>
        <w:rPr>
          <w:rFonts w:eastAsiaTheme="majorEastAsia"/>
          <w:iCs/>
          <w:lang w:eastAsia="en-US"/>
        </w:rPr>
      </w:pPr>
      <w:r w:rsidRPr="00EB530E">
        <w:rPr>
          <w:rFonts w:eastAsiaTheme="majorEastAsia"/>
          <w:iCs/>
          <w:lang w:eastAsia="en-US"/>
        </w:rPr>
        <w:t>Мокшанского района</w:t>
      </w:r>
    </w:p>
    <w:p w:rsidR="003377D5" w:rsidRPr="00EB530E" w:rsidRDefault="003377D5" w:rsidP="003377D5">
      <w:pPr>
        <w:keepNext/>
        <w:keepLines/>
        <w:ind w:left="5580"/>
        <w:jc w:val="right"/>
        <w:outlineLvl w:val="3"/>
        <w:rPr>
          <w:rFonts w:eastAsiaTheme="majorEastAsia"/>
          <w:iCs/>
          <w:lang w:eastAsia="en-US"/>
        </w:rPr>
      </w:pPr>
      <w:r w:rsidRPr="00EB530E">
        <w:rPr>
          <w:rFonts w:eastAsiaTheme="majorEastAsia"/>
          <w:iCs/>
          <w:lang w:eastAsia="en-US"/>
        </w:rPr>
        <w:t>Пензенской области</w:t>
      </w:r>
    </w:p>
    <w:p w:rsidR="003377D5" w:rsidRPr="00EB530E" w:rsidRDefault="003377D5" w:rsidP="003377D5">
      <w:pPr>
        <w:keepNext/>
        <w:keepLines/>
        <w:ind w:left="5580"/>
        <w:jc w:val="center"/>
        <w:outlineLvl w:val="3"/>
        <w:rPr>
          <w:rFonts w:eastAsiaTheme="majorEastAsia"/>
          <w:iCs/>
          <w:lang w:eastAsia="en-US"/>
        </w:rPr>
      </w:pPr>
      <w:r w:rsidRPr="00EB530E">
        <w:rPr>
          <w:rFonts w:eastAsiaTheme="majorEastAsia"/>
          <w:iCs/>
          <w:lang w:eastAsia="en-US"/>
        </w:rPr>
        <w:t xml:space="preserve">                        от  </w:t>
      </w:r>
      <w:r w:rsidR="00EB530E" w:rsidRPr="00EB530E">
        <w:rPr>
          <w:rFonts w:eastAsiaTheme="majorEastAsia"/>
          <w:iCs/>
          <w:lang w:eastAsia="en-US"/>
        </w:rPr>
        <w:t>07.11.2023</w:t>
      </w:r>
      <w:r w:rsidRPr="00EB530E">
        <w:rPr>
          <w:rFonts w:eastAsiaTheme="majorEastAsia"/>
          <w:iCs/>
          <w:lang w:eastAsia="en-US"/>
        </w:rPr>
        <w:t xml:space="preserve">  №</w:t>
      </w:r>
      <w:r w:rsidR="00EB530E" w:rsidRPr="00EB530E">
        <w:rPr>
          <w:rFonts w:eastAsiaTheme="majorEastAsia"/>
          <w:iCs/>
          <w:lang w:eastAsia="en-US"/>
        </w:rPr>
        <w:t xml:space="preserve"> 948</w:t>
      </w:r>
    </w:p>
    <w:p w:rsidR="003377D5" w:rsidRPr="00EB530E" w:rsidRDefault="003377D5" w:rsidP="003377D5">
      <w:pPr>
        <w:jc w:val="right"/>
      </w:pPr>
    </w:p>
    <w:p w:rsidR="003377D5" w:rsidRPr="00EB530E" w:rsidRDefault="003377D5" w:rsidP="003377D5">
      <w:pPr>
        <w:jc w:val="right"/>
      </w:pPr>
    </w:p>
    <w:p w:rsidR="00E85CD5" w:rsidRPr="00EB530E" w:rsidRDefault="00E85CD5" w:rsidP="000F173C">
      <w:pPr>
        <w:shd w:val="clear" w:color="auto" w:fill="FFFFFF"/>
        <w:jc w:val="center"/>
      </w:pPr>
      <w:r w:rsidRPr="00EB530E">
        <w:rPr>
          <w:b/>
          <w:bCs/>
        </w:rPr>
        <w:t>РЕГЛАМЕНТ</w:t>
      </w:r>
      <w:r w:rsidRPr="00EB530E">
        <w:rPr>
          <w:b/>
          <w:bCs/>
        </w:rPr>
        <w:br/>
        <w:t>сопровождения инвестиционных проектов</w:t>
      </w:r>
    </w:p>
    <w:p w:rsidR="00E85CD5" w:rsidRPr="00EB530E" w:rsidRDefault="00D0445E" w:rsidP="000F173C">
      <w:pPr>
        <w:shd w:val="clear" w:color="auto" w:fill="FFFFFF"/>
        <w:jc w:val="center"/>
      </w:pPr>
      <w:r w:rsidRPr="00EB530E">
        <w:rPr>
          <w:b/>
          <w:bCs/>
        </w:rPr>
        <w:t>на территории Мокшанского района</w:t>
      </w:r>
      <w:r w:rsidR="00E85CD5" w:rsidRPr="00EB530E">
        <w:rPr>
          <w:b/>
          <w:bCs/>
        </w:rPr>
        <w:t xml:space="preserve"> Пензенской области</w:t>
      </w:r>
    </w:p>
    <w:p w:rsidR="000F173C" w:rsidRPr="00EB530E" w:rsidRDefault="000F173C" w:rsidP="00E85CD5">
      <w:pPr>
        <w:shd w:val="clear" w:color="auto" w:fill="FFFFFF"/>
        <w:spacing w:after="225"/>
        <w:jc w:val="center"/>
        <w:rPr>
          <w:b/>
          <w:bCs/>
        </w:rPr>
      </w:pPr>
    </w:p>
    <w:p w:rsidR="00E85CD5" w:rsidRPr="00EB530E" w:rsidRDefault="00E85CD5" w:rsidP="00E85CD5">
      <w:pPr>
        <w:shd w:val="clear" w:color="auto" w:fill="FFFFFF"/>
        <w:spacing w:after="225"/>
        <w:jc w:val="center"/>
      </w:pPr>
      <w:r w:rsidRPr="00EB530E">
        <w:rPr>
          <w:b/>
          <w:bCs/>
        </w:rPr>
        <w:t>1. ОБЩИЕ ПОЛОЖЕНИЯ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1.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Регламент сопровождения инвестиционных проектов на территории Мокшанского района (далее - Регламент), разработан в целях создания наиболее благоприятных условий для реализации инвестиционных проектов на территории Мокшанского района.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2.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Регламент устанавливает порядок и сроки взаимодействия администрации Мокшанского района (далее - Администрация) с субъектами инвестиционной деятельности, реализующими инвестиционны</w:t>
      </w:r>
      <w:r w:rsidR="00CB63E4" w:rsidRPr="00EB530E">
        <w:rPr>
          <w:color w:val="000000"/>
        </w:rPr>
        <w:t>е</w:t>
      </w:r>
      <w:r w:rsidRPr="00EB530E">
        <w:rPr>
          <w:color w:val="000000"/>
        </w:rPr>
        <w:t xml:space="preserve"> проект</w:t>
      </w:r>
      <w:r w:rsidR="00CB63E4" w:rsidRPr="00EB530E">
        <w:rPr>
          <w:color w:val="000000"/>
        </w:rPr>
        <w:t>ы</w:t>
      </w:r>
      <w:r w:rsidRPr="00EB530E">
        <w:rPr>
          <w:color w:val="000000"/>
        </w:rPr>
        <w:t xml:space="preserve"> на территории Мокшанского района.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3.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Для целей настоящего Регламента применяются следующие понятия: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-</w:t>
      </w:r>
      <w:r w:rsidR="00E05EFC" w:rsidRPr="00EB530E">
        <w:rPr>
          <w:color w:val="000000"/>
        </w:rPr>
        <w:t xml:space="preserve"> </w:t>
      </w:r>
      <w:r w:rsidRPr="00EB530E">
        <w:rPr>
          <w:color w:val="000000"/>
        </w:rPr>
        <w:t>инвестор – субъект инвестиционной деятельности, осуществляющий капитальные и (или) иные вложения за счет собственных, заемных и (или) привлеченных средств</w:t>
      </w:r>
      <w:r w:rsidR="00A21800" w:rsidRPr="00EB530E">
        <w:rPr>
          <w:color w:val="000000"/>
        </w:rPr>
        <w:t>,</w:t>
      </w:r>
      <w:r w:rsidRPr="00EB530E">
        <w:rPr>
          <w:color w:val="000000"/>
        </w:rPr>
        <w:t xml:space="preserve"> для реализации инвестиционного проекта на территории Мокшанского района;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-</w:t>
      </w:r>
      <w:r w:rsidR="00EC16C4" w:rsidRPr="00EB530E">
        <w:rPr>
          <w:color w:val="000000"/>
        </w:rPr>
        <w:t xml:space="preserve"> </w:t>
      </w:r>
      <w:r w:rsidRPr="00EB530E">
        <w:rPr>
          <w:color w:val="000000"/>
        </w:rPr>
        <w:t>инициатор инвестиционного проекта – юридическое лицо или индивидуальный предприниматель, предлагающий самостоятельно или с участием третьих лиц реализацию инвестиционного проекта на территории Мокшанского района;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-</w:t>
      </w:r>
      <w:r w:rsidR="00EC16C4" w:rsidRPr="00EB530E">
        <w:rPr>
          <w:color w:val="000000"/>
        </w:rPr>
        <w:t xml:space="preserve"> </w:t>
      </w:r>
      <w:r w:rsidRPr="00EB530E">
        <w:rPr>
          <w:color w:val="000000"/>
        </w:rPr>
        <w:t>инвестиционный проект – обоснование экономической целесообразности, объема и сроков осуществления капитальных вложений, включая необходимую проектную документацию (разработанную в соответствии с федеральным и региональным законодательством), а также описание практических действий по осуществлению инвестиций в проект (бизнес-план);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-</w:t>
      </w:r>
      <w:r w:rsidR="00EC16C4" w:rsidRPr="00EB530E">
        <w:rPr>
          <w:color w:val="000000"/>
        </w:rPr>
        <w:t xml:space="preserve"> </w:t>
      </w:r>
      <w:r w:rsidRPr="00EB530E">
        <w:rPr>
          <w:color w:val="000000"/>
        </w:rPr>
        <w:t>сопровождение инвестиционного проекта – комплекс мероприятий, направленных на оказание консультативной, информационной, административной и организационной поддержки в ходе реализации инвестиционных проектов на территории Мокшанского района;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-</w:t>
      </w:r>
      <w:r w:rsidR="00EC16C4" w:rsidRPr="00EB530E">
        <w:rPr>
          <w:color w:val="000000"/>
        </w:rPr>
        <w:t xml:space="preserve"> </w:t>
      </w:r>
      <w:r w:rsidRPr="00EB530E">
        <w:rPr>
          <w:color w:val="000000"/>
        </w:rPr>
        <w:t>инвестиционное соглашение – письменный договор, заключаемый с инвестором (инициатором), определяющий права, обязанности и ответственность сторон, возникающие в ходе сопровождения инвестиционного проекта.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4.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Администрация осуществляет сопровождение инвестиционных проектов, признанных приоритетными для социально-экономического развития Мокшанского района (далее - приоритетный проект).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5.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Инвестиционный проект признается приоритетным в том случае, когда цели и задачи его реализации соответствуют приоритетным направлениям социально-экономического развития Мокшанского района, установленным пунктом 7 настоящего Регламента. Кроме того, сводная интегральная оценка эффективности реализации проекта в соответствии с критериями, установленными в приложении №3 к настоящему Регламенту, составляет не менее 60 баллов.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6.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 xml:space="preserve">Решение о признании инвестиционного проекта приоритетным для социально-экономического развития Мокшанского района, определение формы его дальнейшего сопровождения со стороны Администрации и назначение лиц, ответственных за сопровождение проекта, принимается </w:t>
      </w:r>
      <w:r w:rsidR="00EC16C4" w:rsidRPr="00EB530E">
        <w:rPr>
          <w:color w:val="000000"/>
        </w:rPr>
        <w:t xml:space="preserve">Советом по инвестиционному развитию и </w:t>
      </w:r>
      <w:r w:rsidR="00EC16C4" w:rsidRPr="00EB530E">
        <w:rPr>
          <w:color w:val="000000"/>
        </w:rPr>
        <w:lastRenderedPageBreak/>
        <w:t>предпринимательства</w:t>
      </w:r>
      <w:r w:rsidRPr="00EB530E">
        <w:rPr>
          <w:color w:val="000000"/>
        </w:rPr>
        <w:t xml:space="preserve"> (далее - рабочая группа), утвержденной постановлением </w:t>
      </w:r>
      <w:hyperlink r:id="rId8" w:history="1">
        <w:r w:rsidRPr="00EB530E">
          <w:rPr>
            <w:rStyle w:val="ab"/>
            <w:color w:val="auto"/>
            <w:u w:val="none"/>
          </w:rPr>
          <w:t> </w:t>
        </w:r>
      </w:hyperlink>
      <w:r w:rsidR="00EC16C4" w:rsidRPr="00EB530E">
        <w:rPr>
          <w:color w:val="000000"/>
        </w:rPr>
        <w:t>а</w:t>
      </w:r>
      <w:r w:rsidRPr="00EB530E">
        <w:rPr>
          <w:color w:val="000000"/>
        </w:rPr>
        <w:t>дминистрации</w:t>
      </w:r>
      <w:r w:rsidR="00EC16C4" w:rsidRPr="00EB530E">
        <w:rPr>
          <w:color w:val="000000"/>
        </w:rPr>
        <w:t xml:space="preserve"> Мокшанского района Пензенской области</w:t>
      </w:r>
      <w:r w:rsidRPr="00EB530E">
        <w:rPr>
          <w:color w:val="000000"/>
        </w:rPr>
        <w:t>.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7.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Приоритетными направлениями реализации инвестиционных проектов на территории Мокшанского района являются: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1)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организация новых производств, включая производство промышленных и продовольственных товаров;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2)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развитие сельскохозяйственных производств и переработки сельскохозяйственной продукции;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3)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 xml:space="preserve">реализация инновационных проектов, обеспечивающих внедрение новых технологий и выпуск новых для </w:t>
      </w:r>
      <w:r w:rsidR="00A21800" w:rsidRPr="00EB530E">
        <w:rPr>
          <w:color w:val="000000"/>
        </w:rPr>
        <w:t>Пензенской</w:t>
      </w:r>
      <w:r w:rsidRPr="00EB530E">
        <w:rPr>
          <w:color w:val="000000"/>
        </w:rPr>
        <w:t xml:space="preserve"> области видов продукции;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4)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модернизация (реконструкция) существующих производственных мощностей, проводимая в целях увеличения объемов выпуска и обновления номенклатуры продукции;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5)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проекты в сфере развития ремесел и народно-художественных промыслов;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6)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создание и развитие объектов социальной инфраструктуры в сфере образования, здравоохранения, культуры, физической культуры и спорта;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7)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создание и развитие объектов инфраструктуры туризма.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8.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Инвестор (инициатор) проекта, реализуемого на территории Мокшанского района, вправе обратиться с заявлением о сопровождении своего инвестиционного проекта в органы государственной власти Пензенской  области и специализированные организации по привлечению инвестиций и работе с инвесторами, работающие на территории Пензенской области в режиме "одного окна".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9.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>В зависимости от количества обращений инвесторов (инициаторов) проектов, в случае необходимости, на территории Мокшанского района возможно создание специализированной организации по привлечению инвестиций и работе с инвесторами в режиме "одного окна" (далее - специализированная организация).</w:t>
      </w:r>
    </w:p>
    <w:p w:rsidR="00D0445E" w:rsidRPr="00EB530E" w:rsidRDefault="00D0445E" w:rsidP="00D0445E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10.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 xml:space="preserve">В случае отсутствия на территории Мокшанского района специализированной организации, сопровождение приоритетных инвестиционных проектов осуществляется </w:t>
      </w:r>
      <w:r w:rsidR="00307306" w:rsidRPr="00EB530E">
        <w:rPr>
          <w:color w:val="000000"/>
        </w:rPr>
        <w:t>Администрацией</w:t>
      </w:r>
      <w:r w:rsidRPr="00EB530E">
        <w:rPr>
          <w:color w:val="000000"/>
        </w:rPr>
        <w:t>, с привлечением органов государственной власти Пензенской области и специализированных организаций, работающих на территории Пензенской области.</w:t>
      </w:r>
    </w:p>
    <w:p w:rsidR="00CB63E4" w:rsidRPr="00EB530E" w:rsidRDefault="00D0445E" w:rsidP="00A21800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11.</w:t>
      </w:r>
      <w:r w:rsidR="00CB63E4" w:rsidRPr="00EB530E">
        <w:rPr>
          <w:color w:val="000000"/>
        </w:rPr>
        <w:t xml:space="preserve"> </w:t>
      </w:r>
      <w:r w:rsidRPr="00EB530E">
        <w:rPr>
          <w:color w:val="000000"/>
        </w:rPr>
        <w:t xml:space="preserve">Первичное рассмотрение заявлений инвесторов (инициаторов) проектов, реализуемых на территории Мокшанского района, проводится отделом </w:t>
      </w:r>
      <w:r w:rsidR="00CB63E4" w:rsidRPr="00EB530E">
        <w:rPr>
          <w:color w:val="000000"/>
        </w:rPr>
        <w:t>экономики, земельных и имущественных отношений администрации Мокшанского района</w:t>
      </w:r>
      <w:r w:rsidRPr="00EB530E">
        <w:rPr>
          <w:color w:val="000000"/>
        </w:rPr>
        <w:t xml:space="preserve"> (далее – Отдел).</w:t>
      </w:r>
    </w:p>
    <w:p w:rsidR="00D0445E" w:rsidRPr="00EB530E" w:rsidRDefault="00D0445E" w:rsidP="00196CF8">
      <w:pPr>
        <w:shd w:val="clear" w:color="auto" w:fill="FFFFFF"/>
        <w:jc w:val="center"/>
        <w:rPr>
          <w:b/>
          <w:bCs/>
        </w:rPr>
      </w:pPr>
    </w:p>
    <w:p w:rsidR="00CB63E4" w:rsidRPr="00EB530E" w:rsidRDefault="00CB63E4" w:rsidP="00CB63E4">
      <w:pPr>
        <w:pStyle w:val="a7"/>
        <w:spacing w:before="0" w:beforeAutospacing="0" w:after="0" w:afterAutospacing="0"/>
        <w:ind w:left="10" w:right="52" w:hanging="10"/>
        <w:jc w:val="center"/>
        <w:rPr>
          <w:b/>
          <w:color w:val="000000"/>
        </w:rPr>
      </w:pPr>
      <w:r w:rsidRPr="00EB530E">
        <w:rPr>
          <w:b/>
          <w:color w:val="000000"/>
        </w:rPr>
        <w:t>2.ФОРМЫ СОПРОВОЖДЕНИЯ ИНВЕСТИЦИОННЫХ ПРОЕКТОВ</w:t>
      </w:r>
    </w:p>
    <w:p w:rsidR="00CB63E4" w:rsidRPr="00EB530E" w:rsidRDefault="00CB63E4" w:rsidP="00CB63E4">
      <w:pPr>
        <w:pStyle w:val="a7"/>
        <w:spacing w:before="0" w:beforeAutospacing="0" w:after="0" w:afterAutospacing="0"/>
        <w:ind w:left="10"/>
        <w:jc w:val="center"/>
        <w:rPr>
          <w:b/>
          <w:color w:val="000000"/>
        </w:rPr>
      </w:pPr>
      <w:r w:rsidRPr="00EB530E">
        <w:rPr>
          <w:b/>
          <w:color w:val="000000"/>
        </w:rPr>
        <w:t> </w:t>
      </w:r>
    </w:p>
    <w:p w:rsidR="00CB63E4" w:rsidRPr="00EB530E" w:rsidRDefault="00CB63E4" w:rsidP="00CB63E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Сопровождение инвестиционных проектов, реализуемых на территории Мокшанского района, может осуществляться в форме оказания консультативной, информационной, юридической, административной и организационной помощи инвестору (инициатору) проекта, направленной на решение следующих вопросов:</w:t>
      </w:r>
    </w:p>
    <w:p w:rsidR="00CB63E4" w:rsidRPr="00EB530E" w:rsidRDefault="00CB63E4" w:rsidP="00CB63E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организацию эффективного взаимодействия субъектов инвестиционной деятельности с органами государственной власти Пензенской области, специализированными организациями по привлечению инвестиций и работе с инвесторами в режиме "одного окна", работающими на территории Пензенской</w:t>
      </w:r>
      <w:r w:rsidR="00307306" w:rsidRPr="00EB530E">
        <w:rPr>
          <w:color w:val="000000"/>
        </w:rPr>
        <w:t xml:space="preserve"> области</w:t>
      </w:r>
      <w:r w:rsidRPr="00EB530E">
        <w:rPr>
          <w:color w:val="000000"/>
        </w:rPr>
        <w:t xml:space="preserve"> и органами Администрац</w:t>
      </w:r>
      <w:r w:rsidR="00307306" w:rsidRPr="00EB530E">
        <w:rPr>
          <w:color w:val="000000"/>
        </w:rPr>
        <w:t>ией</w:t>
      </w:r>
      <w:r w:rsidRPr="00EB530E">
        <w:rPr>
          <w:color w:val="000000"/>
        </w:rPr>
        <w:t>;</w:t>
      </w:r>
    </w:p>
    <w:p w:rsidR="00CB63E4" w:rsidRPr="00EB530E" w:rsidRDefault="00CB63E4" w:rsidP="00CB63E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государственную поддержку инвесторов (инициаторов) в соответствии с действующим федеральным и региональным законодательством;</w:t>
      </w:r>
    </w:p>
    <w:p w:rsidR="00CB63E4" w:rsidRPr="00EB530E" w:rsidRDefault="00CB63E4" w:rsidP="00CB63E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оказание содействия инвестору (инициатору) проекта в подборе необходимых инфраструктурных, финансовых, кадровых и иных ресурсов для запуска и реализации инвестиционного проекта;</w:t>
      </w:r>
    </w:p>
    <w:p w:rsidR="00CB63E4" w:rsidRPr="00EB530E" w:rsidRDefault="00CB63E4" w:rsidP="00CB63E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оптимизацию сроков рассмотрения вопросов, возникающих в ходе реализации инвестиционного проекта;</w:t>
      </w:r>
    </w:p>
    <w:p w:rsidR="00CB63E4" w:rsidRPr="00EB530E" w:rsidRDefault="00CB63E4" w:rsidP="00CB63E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lastRenderedPageBreak/>
        <w:t>-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организацию встреч с инвестором (инициатором) в целях оперативного решения спорных вопросов, возникающих в ходе реализации проекта;</w:t>
      </w:r>
    </w:p>
    <w:p w:rsidR="00CB63E4" w:rsidRPr="00EB530E" w:rsidRDefault="00CB63E4" w:rsidP="00CB63E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-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подготовку инвестиционных соглашений с инвестором (инициатором) об условиях сопровождения его инвестиционного проекта;</w:t>
      </w:r>
    </w:p>
    <w:p w:rsidR="00CB63E4" w:rsidRPr="00EB530E" w:rsidRDefault="00CB63E4" w:rsidP="00CB63E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размещение информации о реализуемом и (или) планируемом к реализации инвестиционном проекте на официальном сайте администрации Мокшанского района;</w:t>
      </w:r>
    </w:p>
    <w:p w:rsidR="00CB63E4" w:rsidRPr="00EB530E" w:rsidRDefault="00CB63E4" w:rsidP="00CB63E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размещение информации об инвестиционном проекте в реестре инвестиционных проектов Мокшанского района (далее - Реестр);</w:t>
      </w:r>
    </w:p>
    <w:p w:rsidR="00CB63E4" w:rsidRPr="00EB530E" w:rsidRDefault="00CB63E4" w:rsidP="00CB63E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оказание иных мер поддержки в соответствии с законодательством Российской Федерации, законодательством Пензенской области и нормативными документами Мокшанского района.</w:t>
      </w:r>
    </w:p>
    <w:p w:rsidR="00622A19" w:rsidRPr="00EB530E" w:rsidRDefault="00622A19" w:rsidP="00196CF8">
      <w:pPr>
        <w:shd w:val="clear" w:color="auto" w:fill="FFFFFF"/>
        <w:jc w:val="both"/>
      </w:pPr>
    </w:p>
    <w:p w:rsidR="00CA1230" w:rsidRPr="00EB530E" w:rsidRDefault="00CA1230" w:rsidP="006E5DA4">
      <w:pPr>
        <w:pStyle w:val="a7"/>
        <w:spacing w:before="0" w:beforeAutospacing="0" w:after="0" w:afterAutospacing="0"/>
        <w:ind w:left="10" w:right="55" w:hanging="10"/>
        <w:jc w:val="center"/>
        <w:rPr>
          <w:b/>
          <w:color w:val="000000"/>
        </w:rPr>
      </w:pPr>
    </w:p>
    <w:p w:rsidR="006E5DA4" w:rsidRPr="00EB530E" w:rsidRDefault="006E5DA4" w:rsidP="006E5DA4">
      <w:pPr>
        <w:pStyle w:val="a7"/>
        <w:spacing w:before="0" w:beforeAutospacing="0" w:after="0" w:afterAutospacing="0"/>
        <w:ind w:left="10" w:right="55" w:hanging="10"/>
        <w:jc w:val="center"/>
        <w:rPr>
          <w:b/>
          <w:color w:val="000000"/>
        </w:rPr>
      </w:pPr>
      <w:r w:rsidRPr="00EB530E">
        <w:rPr>
          <w:b/>
          <w:color w:val="000000"/>
        </w:rPr>
        <w:t>3.ПОРЯДОК И СРОКИ РАССМОТРЕНИЯ ОБРАЩЕНИЙ ИНВЕСТОРОВ (ИНИЦИАТОРОВ)  ИНВЕСТИЦИОННЫХ ПРОЕКТОВ</w:t>
      </w:r>
    </w:p>
    <w:p w:rsidR="006E5DA4" w:rsidRPr="00EB530E" w:rsidRDefault="006E5DA4" w:rsidP="006E5DA4">
      <w:pPr>
        <w:pStyle w:val="a7"/>
        <w:spacing w:before="0" w:beforeAutospacing="0" w:after="0" w:afterAutospacing="0"/>
        <w:rPr>
          <w:b/>
          <w:color w:val="000000"/>
        </w:rPr>
      </w:pPr>
      <w:r w:rsidRPr="00EB530E">
        <w:rPr>
          <w:b/>
          <w:color w:val="000000"/>
        </w:rPr>
        <w:t> 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Основанием для рассмотрения инвестиционного проекта и принятия решения об его дальнейшем сопровождении является письменное обращение инвестора (инициатора) проекта в Администрацию.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left="709" w:right="45"/>
        <w:jc w:val="both"/>
        <w:rPr>
          <w:color w:val="000000"/>
        </w:rPr>
      </w:pPr>
      <w:r w:rsidRPr="00EB530E">
        <w:rPr>
          <w:color w:val="000000"/>
        </w:rPr>
        <w:t>К обращению прилагаются следующие документы: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1</w:t>
      </w:r>
      <w:r w:rsidR="00792469" w:rsidRPr="00EB530E">
        <w:rPr>
          <w:color w:val="000000"/>
        </w:rPr>
        <w:t>)</w:t>
      </w:r>
      <w:r w:rsidRPr="00EB530E">
        <w:rPr>
          <w:color w:val="000000"/>
        </w:rPr>
        <w:t xml:space="preserve"> заявка на рассмотрение инвестиционного проекта (приложение №1 к настоящему Регламенту);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2) перечень документов, предоставляемых для сопровождения инвестиционного проекта (приложение №2 к настоящему Регламенту).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Копии документов (указанные в перечне) заверяются печатью (при наличии) и подписью заявителя (организации или индивидуального предпринимателя).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Ответственность за достоверность сведений по инвестиционному проекту несет заявитель - инвестор (инициатор) проекта.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После поступления и регистрации обращения инвестора (инициатора) проекта в Администрацию документы направляются в Отдел для организации дальнейшей работы по данному обращению.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В течение пяти рабочих дней со дня поступления обращения инвестора (инициатора) проекта Отдел осуществляет следующие действия: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1)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>уведомление инвестора (инициатора) проекта о получении его обращения;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2)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>сообщение контактных данных исполнителя, ответственного за рассмотрение обращения инвестора (инициатора) проекта и подготовку материалов на заседание рабочей группы;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3)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>получение информации о контактном лице со стороны заявителя;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4)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проверку обращения заявителя и прилагаемых к нему документов на соответствие требованиям, установленным пунктами 7 и 14 настоящего Регламента;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5)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при необходимости уточнение сути обращения или запрос дополнительной информации о проекте, а также организация рабочей встречи с представителем инвестора (инициатора) проекта.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Для подготовки материалов на заседание рабочей группы Отдел проводит следующую работу: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1)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>осуществляет предварительную оценку достоверности и полноты предоставленных документов в соответствии с приложениями №1 и №2 к настоящему Регламенту;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2)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 xml:space="preserve">готовит заключение о соответствии целей и задач реализации проекта приоритетным направлениям социально-экономического развития </w:t>
      </w:r>
      <w:r w:rsidR="00AF17CE" w:rsidRPr="00EB530E">
        <w:rPr>
          <w:color w:val="000000"/>
        </w:rPr>
        <w:t>Мокшанского</w:t>
      </w:r>
      <w:r w:rsidRPr="00EB530E">
        <w:rPr>
          <w:color w:val="000000"/>
        </w:rPr>
        <w:t xml:space="preserve"> района (в соответствии с пунктом 7 настоящего Регламента);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3)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>проводит интегральную оценку показателей проекта в соответствии с критериями, установленными в приложении №3 к настоящему Регламенту.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lastRenderedPageBreak/>
        <w:t>По результатам предварительного рассмотрения обращения инвестора (инициатора) проекта на соответствие требованиям, установленным настоящим Регламентом, Отдел принимает одно из следующих решений: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21800" w:rsidRPr="00EB530E">
        <w:rPr>
          <w:color w:val="000000"/>
        </w:rPr>
        <w:t xml:space="preserve"> </w:t>
      </w:r>
      <w:r w:rsidRPr="00EB530E">
        <w:rPr>
          <w:color w:val="000000"/>
        </w:rPr>
        <w:t xml:space="preserve">рассмотреть обращение инвестора (инициатора) проекта на заседании рабочей группы в целях принятия решения о признании проекта </w:t>
      </w:r>
      <w:proofErr w:type="gramStart"/>
      <w:r w:rsidRPr="00EB530E">
        <w:rPr>
          <w:color w:val="000000"/>
        </w:rPr>
        <w:t>приоритетным</w:t>
      </w:r>
      <w:proofErr w:type="gramEnd"/>
      <w:r w:rsidRPr="00EB530E">
        <w:rPr>
          <w:color w:val="000000"/>
        </w:rPr>
        <w:t xml:space="preserve"> и установления формы его дальнейшего сопровождения со стороны Администрации;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-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>направить обращение инвестора (инициатора) проекта и прилагаемые к нему документы на доработку с мотивированным обоснованием принятия такого решения и оказанием консультативной помощи по доработке представленных документов для повторного рассмотрения на заседании рабочей группы;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 xml:space="preserve">сообщить инвестору (инициатору) проекта о несоответствии его инвестиционного проекта приоритетным направлениям развития экономики и социальной сферы </w:t>
      </w:r>
      <w:r w:rsidR="00AF17CE" w:rsidRPr="00EB530E">
        <w:rPr>
          <w:color w:val="000000"/>
        </w:rPr>
        <w:t>Мокшанского</w:t>
      </w:r>
      <w:r w:rsidRPr="00EB530E">
        <w:rPr>
          <w:color w:val="000000"/>
        </w:rPr>
        <w:t xml:space="preserve"> района, определенным в пункте 7 настоящего Регламента.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Принятое решение сообщается инвестору (инициатору) проекта в течение десяти рабочих дней со дня поступления обращения в Отдел.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Проекты, прошедшие предварительный отбор в Отделе, рассматриваются на заседании рабочей группы.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По итогам своего заседания рабочая группа принимает одно из следующих решений: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1)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 xml:space="preserve">признать инвестиционный проект приоритетным для социально-экономического развития </w:t>
      </w:r>
      <w:r w:rsidR="00AF17CE" w:rsidRPr="00EB530E">
        <w:rPr>
          <w:color w:val="000000"/>
        </w:rPr>
        <w:t xml:space="preserve">Мокшанского </w:t>
      </w:r>
      <w:r w:rsidRPr="00EB530E">
        <w:rPr>
          <w:color w:val="000000"/>
        </w:rPr>
        <w:t>района: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>организовать дальнейшее сопровождение проекта со стороны Администрации;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>назначить ответственных за решение конкретных вопросов по сопровождению проекта;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left="698" w:right="45"/>
        <w:jc w:val="both"/>
        <w:rPr>
          <w:color w:val="000000"/>
        </w:rPr>
      </w:pPr>
      <w:r w:rsidRPr="00EB530E">
        <w:rPr>
          <w:color w:val="000000"/>
        </w:rPr>
        <w:t>-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>внести проект в реестр инвестиционных проектов;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>заключить с инвестором (инициатором) проекта инвестиционное соглашение.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20"/>
        <w:jc w:val="both"/>
        <w:rPr>
          <w:color w:val="000000"/>
        </w:rPr>
      </w:pPr>
      <w:r w:rsidRPr="00EB530E">
        <w:rPr>
          <w:color w:val="000000"/>
        </w:rPr>
        <w:t>2)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>направить инвестиционный проект на доработку с учетом замечаний и предложений членов рабочей группы в целях повторного его рассмотрения на заседании рабочей группы.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20"/>
        <w:jc w:val="both"/>
        <w:rPr>
          <w:color w:val="000000"/>
        </w:rPr>
      </w:pPr>
      <w:r w:rsidRPr="00EB530E">
        <w:rPr>
          <w:color w:val="000000"/>
        </w:rPr>
        <w:t>3)</w:t>
      </w:r>
      <w:r w:rsidR="00AF17CE" w:rsidRPr="00EB530E">
        <w:rPr>
          <w:color w:val="000000"/>
        </w:rPr>
        <w:t xml:space="preserve"> </w:t>
      </w:r>
      <w:r w:rsidRPr="00EB530E">
        <w:rPr>
          <w:color w:val="000000"/>
        </w:rPr>
        <w:t xml:space="preserve">не считать инвестиционный проект приоритетным для социально-экономического развития </w:t>
      </w:r>
      <w:r w:rsidR="00AF17CE" w:rsidRPr="00EB530E">
        <w:rPr>
          <w:color w:val="000000"/>
        </w:rPr>
        <w:t>Мокшанского</w:t>
      </w:r>
      <w:r w:rsidRPr="00EB530E">
        <w:rPr>
          <w:color w:val="000000"/>
        </w:rPr>
        <w:t xml:space="preserve"> района, отказав инвестору (инициатору) в его дальнейшем сопровождении со стороны Администрации.</w:t>
      </w:r>
    </w:p>
    <w:p w:rsidR="006E5DA4" w:rsidRPr="00EB530E" w:rsidRDefault="00A21800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 xml:space="preserve">Решение Совета по инвестиционному развитию и предпринимательству  администрации Мокшанского района </w:t>
      </w:r>
      <w:r w:rsidR="006E5DA4" w:rsidRPr="00EB530E">
        <w:rPr>
          <w:color w:val="000000"/>
        </w:rPr>
        <w:t xml:space="preserve"> оформляется протоколом и доводится до сведения инвестора (инициатора) проекта в течение десяти календарных дней со дня проведения заседания рабочей группы.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>Одновременно в течение десяти календарных дней со дня принятия рабочей группой положительного решения о сопровождении инвестиционного проекта со стороны Администрации</w:t>
      </w:r>
      <w:r w:rsidR="00A21800" w:rsidRPr="00EB530E">
        <w:rPr>
          <w:color w:val="000000"/>
        </w:rPr>
        <w:t>,</w:t>
      </w:r>
      <w:r w:rsidRPr="00EB530E">
        <w:rPr>
          <w:color w:val="000000"/>
        </w:rPr>
        <w:t xml:space="preserve"> Отдел готовит документы в министерство экономического развития и промышленности </w:t>
      </w:r>
      <w:r w:rsidR="00AF17CE" w:rsidRPr="00EB530E">
        <w:rPr>
          <w:color w:val="000000"/>
        </w:rPr>
        <w:t>Пензенской</w:t>
      </w:r>
      <w:r w:rsidRPr="00EB530E">
        <w:rPr>
          <w:color w:val="000000"/>
        </w:rPr>
        <w:t xml:space="preserve"> области для заключения инвестиционного соглашения.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 xml:space="preserve">Спорные вопросы, возникающие в ходе сопровождения инвестиционных проектов, также решаются на заседании </w:t>
      </w:r>
      <w:r w:rsidR="00A21800" w:rsidRPr="00EB530E">
        <w:rPr>
          <w:color w:val="000000"/>
        </w:rPr>
        <w:t>Совета по инвестиционному развитию и предпринимательства администрации Мокшанского района</w:t>
      </w:r>
      <w:r w:rsidRPr="00EB530E">
        <w:rPr>
          <w:color w:val="000000"/>
        </w:rPr>
        <w:t>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709"/>
        <w:jc w:val="both"/>
        <w:rPr>
          <w:color w:val="000000"/>
        </w:rPr>
      </w:pPr>
      <w:r w:rsidRPr="00EB530E">
        <w:rPr>
          <w:color w:val="000000"/>
        </w:rPr>
        <w:t xml:space="preserve">Отдел осуществляет ведение и ежеквартальную актуализацию реестра инвестиционных проектов </w:t>
      </w:r>
      <w:r w:rsidR="0027188F" w:rsidRPr="00EB530E">
        <w:rPr>
          <w:color w:val="000000"/>
        </w:rPr>
        <w:t>Мокшанского</w:t>
      </w:r>
      <w:r w:rsidRPr="00EB530E">
        <w:rPr>
          <w:color w:val="000000"/>
        </w:rPr>
        <w:t xml:space="preserve"> района, получивших положительное заключение рабочей группы (по форме приложения №4 к настоящему Регламенту).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Информация об инвестиционном проекте исключается из Реестра в следующих случаях: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27188F" w:rsidRPr="00EB530E">
        <w:rPr>
          <w:color w:val="000000"/>
        </w:rPr>
        <w:t xml:space="preserve"> </w:t>
      </w:r>
      <w:r w:rsidRPr="00EB530E">
        <w:rPr>
          <w:color w:val="000000"/>
        </w:rPr>
        <w:t>при достижении срока окупаемости инвестиционного проекта и окончании его реализации;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27188F" w:rsidRPr="00EB530E">
        <w:rPr>
          <w:color w:val="000000"/>
        </w:rPr>
        <w:t xml:space="preserve"> </w:t>
      </w:r>
      <w:proofErr w:type="gramStart"/>
      <w:r w:rsidRPr="00EB530E">
        <w:rPr>
          <w:color w:val="000000"/>
        </w:rPr>
        <w:t>при отсутствии сведений о начале работ по реализации инвестиционного проекта в течение одного года со дня</w:t>
      </w:r>
      <w:proofErr w:type="gramEnd"/>
      <w:r w:rsidRPr="00EB530E">
        <w:rPr>
          <w:color w:val="000000"/>
        </w:rPr>
        <w:t xml:space="preserve"> включения инвестиционного проекта в реестр;</w:t>
      </w:r>
    </w:p>
    <w:p w:rsidR="006E5DA4" w:rsidRPr="00EB530E" w:rsidRDefault="006E5DA4" w:rsidP="006E5DA4">
      <w:pPr>
        <w:pStyle w:val="a7"/>
        <w:spacing w:before="0" w:beforeAutospacing="0" w:after="0" w:afterAutospacing="0"/>
        <w:ind w:right="45" w:firstLine="698"/>
        <w:jc w:val="both"/>
        <w:rPr>
          <w:color w:val="000000"/>
        </w:rPr>
      </w:pPr>
      <w:r w:rsidRPr="00EB530E">
        <w:rPr>
          <w:color w:val="000000"/>
        </w:rPr>
        <w:t>-</w:t>
      </w:r>
      <w:r w:rsidR="0027188F" w:rsidRPr="00EB530E">
        <w:rPr>
          <w:color w:val="000000"/>
        </w:rPr>
        <w:t xml:space="preserve"> </w:t>
      </w:r>
      <w:r w:rsidRPr="00EB530E">
        <w:rPr>
          <w:color w:val="000000"/>
        </w:rPr>
        <w:t>по инициативе инвестора (инициатора) проекта.</w:t>
      </w:r>
    </w:p>
    <w:p w:rsidR="00CB63E4" w:rsidRPr="00EB530E" w:rsidRDefault="00CB63E4" w:rsidP="00196CF8">
      <w:pPr>
        <w:shd w:val="clear" w:color="auto" w:fill="FFFFFF"/>
        <w:jc w:val="both"/>
      </w:pPr>
    </w:p>
    <w:p w:rsidR="00622A19" w:rsidRPr="00947128" w:rsidRDefault="00A25C0B" w:rsidP="00622A19">
      <w:pPr>
        <w:shd w:val="clear" w:color="auto" w:fill="FFFFFF"/>
        <w:jc w:val="right"/>
      </w:pPr>
      <w:r w:rsidRPr="00A25C0B">
        <w:lastRenderedPageBreak/>
        <w:t xml:space="preserve">Приложение № 1 </w:t>
      </w:r>
    </w:p>
    <w:p w:rsidR="00622A19" w:rsidRPr="00947128" w:rsidRDefault="00A25C0B" w:rsidP="00622A19">
      <w:pPr>
        <w:shd w:val="clear" w:color="auto" w:fill="FFFFFF"/>
        <w:jc w:val="right"/>
      </w:pPr>
      <w:r w:rsidRPr="00A25C0B">
        <w:t xml:space="preserve">к Регламенту </w:t>
      </w:r>
      <w:r w:rsidR="00622A19" w:rsidRPr="00947128">
        <w:t>с</w:t>
      </w:r>
      <w:r w:rsidRPr="00A25C0B">
        <w:t xml:space="preserve">опровождения </w:t>
      </w:r>
    </w:p>
    <w:p w:rsidR="00622A19" w:rsidRPr="00947128" w:rsidRDefault="00A25C0B" w:rsidP="00622A19">
      <w:pPr>
        <w:shd w:val="clear" w:color="auto" w:fill="FFFFFF"/>
        <w:jc w:val="right"/>
      </w:pPr>
      <w:r w:rsidRPr="00A25C0B">
        <w:t xml:space="preserve">инвестиционных проектов </w:t>
      </w:r>
    </w:p>
    <w:p w:rsidR="00622A19" w:rsidRPr="00947128" w:rsidRDefault="0027188F" w:rsidP="00622A19">
      <w:pPr>
        <w:shd w:val="clear" w:color="auto" w:fill="FFFFFF"/>
        <w:jc w:val="right"/>
      </w:pPr>
      <w:r>
        <w:t xml:space="preserve">на территории </w:t>
      </w:r>
      <w:r w:rsidR="00A25C0B" w:rsidRPr="00A25C0B">
        <w:t xml:space="preserve"> </w:t>
      </w:r>
      <w:r w:rsidR="00622A19" w:rsidRPr="00947128">
        <w:t>Мокшанско</w:t>
      </w:r>
      <w:r>
        <w:t>го</w:t>
      </w:r>
      <w:r w:rsidR="00622A19" w:rsidRPr="00947128">
        <w:t xml:space="preserve"> район</w:t>
      </w:r>
      <w:r>
        <w:t>а</w:t>
      </w:r>
    </w:p>
    <w:p w:rsidR="00A25C0B" w:rsidRDefault="00622A19" w:rsidP="00622A19">
      <w:pPr>
        <w:shd w:val="clear" w:color="auto" w:fill="FFFFFF"/>
        <w:jc w:val="right"/>
      </w:pPr>
      <w:r w:rsidRPr="00947128">
        <w:t>Пензенской области</w:t>
      </w:r>
    </w:p>
    <w:p w:rsidR="0027188F" w:rsidRDefault="0027188F" w:rsidP="00622A19">
      <w:pPr>
        <w:shd w:val="clear" w:color="auto" w:fill="FFFFFF"/>
        <w:jc w:val="right"/>
      </w:pP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ind w:left="10" w:hanging="10"/>
        <w:jc w:val="center"/>
        <w:rPr>
          <w:color w:val="000000"/>
          <w:sz w:val="26"/>
          <w:szCs w:val="26"/>
        </w:rPr>
      </w:pPr>
      <w:r w:rsidRPr="00792469">
        <w:rPr>
          <w:b/>
          <w:bCs/>
          <w:color w:val="000000"/>
          <w:sz w:val="28"/>
          <w:szCs w:val="28"/>
        </w:rPr>
        <w:br/>
      </w:r>
      <w:r w:rsidRPr="00792469">
        <w:rPr>
          <w:b/>
          <w:bCs/>
          <w:color w:val="000000"/>
          <w:sz w:val="26"/>
          <w:szCs w:val="26"/>
        </w:rPr>
        <w:t>ЗАЯВКА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ind w:left="10" w:hanging="10"/>
        <w:jc w:val="center"/>
        <w:rPr>
          <w:color w:val="000000"/>
          <w:sz w:val="26"/>
          <w:szCs w:val="26"/>
        </w:rPr>
      </w:pPr>
      <w:r w:rsidRPr="00792469">
        <w:rPr>
          <w:b/>
          <w:bCs/>
          <w:color w:val="000000"/>
          <w:sz w:val="26"/>
          <w:szCs w:val="26"/>
        </w:rPr>
        <w:t>на сопровождение инвестиционного проекта</w:t>
      </w:r>
    </w:p>
    <w:p w:rsidR="0027188F" w:rsidRPr="00792469" w:rsidRDefault="0027188F" w:rsidP="0027188F">
      <w:pPr>
        <w:pStyle w:val="a7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 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1.Инвестор (инициатор) инвестиционного проекта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(полное и сокращенное название организации с указанием организационно-правовой формы или ФИО индивидуального предпринимателя)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2.Почтовый и юридический адрес, телефон, факс, электронная почта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3.Дата, серия и номер свидетельства ОГРН _________________________________ ______________________________________________________________________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4.Идентификационныйномер налогоплательщика____________________________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5.Банковские реквизиты__________________________________________________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______________________________________________________________________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6.Организация (индивидуальный предприниматель) реализует (планирует к реализации) инвестиционный проект ______________________________________ ______________________________________________________________________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center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(название инвестиционного проекта)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7.Общий объем инвестиций по проекту составит (млн. рублей) ______________, в том числе:</w:t>
      </w:r>
    </w:p>
    <w:p w:rsidR="0027188F" w:rsidRPr="00792469" w:rsidRDefault="0027188F" w:rsidP="0027188F">
      <w:pPr>
        <w:pStyle w:val="a7"/>
        <w:spacing w:before="0" w:beforeAutospacing="0" w:after="0" w:afterAutospacing="0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собственные средства ___________________________</w:t>
      </w:r>
    </w:p>
    <w:p w:rsidR="0027188F" w:rsidRPr="00792469" w:rsidRDefault="0027188F" w:rsidP="0027188F">
      <w:pPr>
        <w:pStyle w:val="a7"/>
        <w:spacing w:before="0" w:beforeAutospacing="0" w:after="0" w:afterAutospacing="0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заемные средства _______________________________</w:t>
      </w:r>
    </w:p>
    <w:p w:rsidR="0027188F" w:rsidRPr="00792469" w:rsidRDefault="0027188F" w:rsidP="0027188F">
      <w:pPr>
        <w:pStyle w:val="a7"/>
        <w:spacing w:before="0" w:beforeAutospacing="0" w:after="0" w:afterAutospacing="0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бюджетные средства _____________________________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8.Предполагаемые сроки и этапы реализации инвестиционного проекта</w:t>
      </w:r>
    </w:p>
    <w:p w:rsidR="00353A5C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______________________________________________________________________ 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9.Прогнозируемые налоговые поступления от реализации инвестиционного проекта (по годам реализации проекта)_____________________________________ ______________________________________________________________________</w:t>
      </w:r>
    </w:p>
    <w:p w:rsidR="0027188F" w:rsidRPr="00792469" w:rsidRDefault="0027188F" w:rsidP="0027188F">
      <w:pPr>
        <w:pStyle w:val="a7"/>
        <w:spacing w:before="0" w:beforeAutospacing="0" w:after="0" w:afterAutospacing="0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10.Количество создаваемых рабочих мест по проекту ________________________</w:t>
      </w:r>
    </w:p>
    <w:p w:rsidR="0027188F" w:rsidRPr="00792469" w:rsidRDefault="0027188F" w:rsidP="0027188F">
      <w:pPr>
        <w:pStyle w:val="a7"/>
        <w:spacing w:before="0" w:beforeAutospacing="0" w:after="0" w:afterAutospacing="0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11.Необходимые формы сопровождения проекта ____________________________ ______________________________________________________________________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Прошу рассмотреть представленный инвестиционный проект для организации его сопровождения администрацией Мокшанского  района.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 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Приложение на ___ л. в ___ экз.</w:t>
      </w:r>
    </w:p>
    <w:p w:rsidR="0027188F" w:rsidRPr="00792469" w:rsidRDefault="0027188F" w:rsidP="0027188F">
      <w:pPr>
        <w:pStyle w:val="a7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 </w:t>
      </w:r>
    </w:p>
    <w:p w:rsidR="0027188F" w:rsidRPr="00792469" w:rsidRDefault="0027188F" w:rsidP="0027188F">
      <w:pPr>
        <w:pStyle w:val="a7"/>
        <w:spacing w:before="0" w:beforeAutospacing="0" w:after="4" w:afterAutospacing="0" w:line="250" w:lineRule="atLeast"/>
        <w:ind w:left="10" w:hanging="10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Руководитель организации          _____________        ____________________ (индивидуальный предприниматель)  (подпись)          (расшифровка подписи) ______________</w:t>
      </w:r>
    </w:p>
    <w:p w:rsidR="0027188F" w:rsidRPr="00792469" w:rsidRDefault="0027188F" w:rsidP="0027188F">
      <w:pPr>
        <w:pStyle w:val="a7"/>
        <w:spacing w:before="0" w:beforeAutospacing="0" w:after="26" w:afterAutospacing="0" w:line="250" w:lineRule="atLeast"/>
        <w:ind w:left="567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(дата)</w:t>
      </w:r>
    </w:p>
    <w:p w:rsidR="0027188F" w:rsidRPr="00947128" w:rsidRDefault="0027188F" w:rsidP="0027188F">
      <w:pPr>
        <w:shd w:val="clear" w:color="auto" w:fill="FFFFFF"/>
        <w:jc w:val="right"/>
      </w:pPr>
      <w:r w:rsidRPr="00A25C0B">
        <w:lastRenderedPageBreak/>
        <w:t xml:space="preserve">Приложение № </w:t>
      </w:r>
      <w:r>
        <w:t>2</w:t>
      </w:r>
      <w:r w:rsidRPr="00A25C0B">
        <w:t xml:space="preserve"> </w:t>
      </w:r>
    </w:p>
    <w:p w:rsidR="0027188F" w:rsidRPr="00947128" w:rsidRDefault="0027188F" w:rsidP="0027188F">
      <w:pPr>
        <w:shd w:val="clear" w:color="auto" w:fill="FFFFFF"/>
        <w:jc w:val="right"/>
      </w:pPr>
      <w:r w:rsidRPr="00A25C0B">
        <w:t xml:space="preserve">к Регламенту </w:t>
      </w:r>
      <w:r w:rsidRPr="00947128">
        <w:t>с</w:t>
      </w:r>
      <w:r w:rsidRPr="00A25C0B">
        <w:t xml:space="preserve">опровождения </w:t>
      </w:r>
    </w:p>
    <w:p w:rsidR="0027188F" w:rsidRPr="00947128" w:rsidRDefault="0027188F" w:rsidP="0027188F">
      <w:pPr>
        <w:shd w:val="clear" w:color="auto" w:fill="FFFFFF"/>
        <w:jc w:val="right"/>
      </w:pPr>
      <w:r w:rsidRPr="00A25C0B">
        <w:t xml:space="preserve">инвестиционных проектов </w:t>
      </w:r>
    </w:p>
    <w:p w:rsidR="0027188F" w:rsidRPr="00947128" w:rsidRDefault="0027188F" w:rsidP="0027188F">
      <w:pPr>
        <w:shd w:val="clear" w:color="auto" w:fill="FFFFFF"/>
        <w:jc w:val="right"/>
      </w:pPr>
      <w:r>
        <w:t xml:space="preserve">на территории </w:t>
      </w:r>
      <w:r w:rsidRPr="00A25C0B">
        <w:t xml:space="preserve"> </w:t>
      </w:r>
      <w:r w:rsidRPr="00947128">
        <w:t>Мокшанско</w:t>
      </w:r>
      <w:r>
        <w:t>го</w:t>
      </w:r>
      <w:r w:rsidRPr="00947128">
        <w:t xml:space="preserve"> район</w:t>
      </w:r>
      <w:r>
        <w:t>а</w:t>
      </w:r>
    </w:p>
    <w:p w:rsidR="0027188F" w:rsidRDefault="0027188F" w:rsidP="0027188F">
      <w:pPr>
        <w:shd w:val="clear" w:color="auto" w:fill="FFFFFF"/>
        <w:jc w:val="right"/>
      </w:pPr>
      <w:r w:rsidRPr="00947128">
        <w:t>Пензенской области</w:t>
      </w:r>
    </w:p>
    <w:p w:rsidR="0027188F" w:rsidRDefault="0027188F" w:rsidP="00622A19">
      <w:pPr>
        <w:shd w:val="clear" w:color="auto" w:fill="FFFFFF"/>
        <w:jc w:val="right"/>
      </w:pPr>
    </w:p>
    <w:p w:rsidR="00EB530E" w:rsidRDefault="00EB530E" w:rsidP="0027188F">
      <w:pPr>
        <w:pStyle w:val="a7"/>
        <w:spacing w:before="0" w:beforeAutospacing="0" w:after="0" w:afterAutospacing="0"/>
        <w:ind w:right="51"/>
        <w:jc w:val="center"/>
        <w:rPr>
          <w:b/>
          <w:bCs/>
          <w:color w:val="000000"/>
          <w:sz w:val="26"/>
          <w:szCs w:val="26"/>
        </w:rPr>
      </w:pPr>
    </w:p>
    <w:p w:rsidR="00EB530E" w:rsidRDefault="0027188F" w:rsidP="0027188F">
      <w:pPr>
        <w:pStyle w:val="a7"/>
        <w:spacing w:before="0" w:beforeAutospacing="0" w:after="0" w:afterAutospacing="0"/>
        <w:ind w:right="51"/>
        <w:jc w:val="center"/>
        <w:rPr>
          <w:b/>
          <w:bCs/>
          <w:color w:val="000000"/>
          <w:sz w:val="26"/>
          <w:szCs w:val="26"/>
        </w:rPr>
      </w:pPr>
      <w:r w:rsidRPr="00792469">
        <w:rPr>
          <w:b/>
          <w:bCs/>
          <w:color w:val="000000"/>
          <w:sz w:val="26"/>
          <w:szCs w:val="26"/>
        </w:rPr>
        <w:t xml:space="preserve">ПЕРЕЧЕНЬ 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51"/>
        <w:jc w:val="center"/>
        <w:rPr>
          <w:color w:val="000000"/>
          <w:sz w:val="26"/>
          <w:szCs w:val="26"/>
        </w:rPr>
      </w:pPr>
      <w:r w:rsidRPr="00792469">
        <w:rPr>
          <w:b/>
          <w:bCs/>
          <w:color w:val="000000"/>
          <w:sz w:val="26"/>
          <w:szCs w:val="26"/>
        </w:rPr>
        <w:t>ДОКУМЕНТОВ, ПРЕДОСТАВЛЯЕМЫХ ИНВЕСТОРОМ (ИНИЦИАТОРОМ) ИНВЕСТИЦИОННОГО ПРОЕКТА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51"/>
        <w:jc w:val="center"/>
        <w:rPr>
          <w:color w:val="000000"/>
          <w:sz w:val="26"/>
          <w:szCs w:val="26"/>
        </w:rPr>
      </w:pPr>
      <w:r w:rsidRPr="00792469">
        <w:rPr>
          <w:b/>
          <w:bCs/>
          <w:color w:val="000000"/>
          <w:sz w:val="26"/>
          <w:szCs w:val="26"/>
        </w:rPr>
        <w:t> 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709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1.</w:t>
      </w:r>
      <w:r w:rsidR="00792469" w:rsidRPr="00792469">
        <w:rPr>
          <w:color w:val="000000"/>
          <w:sz w:val="26"/>
          <w:szCs w:val="26"/>
        </w:rPr>
        <w:t xml:space="preserve"> </w:t>
      </w:r>
      <w:r w:rsidRPr="00792469">
        <w:rPr>
          <w:color w:val="000000"/>
          <w:sz w:val="26"/>
          <w:szCs w:val="26"/>
        </w:rPr>
        <w:t>Общая информация об инвесторе (инициаторе) проекта с указанием данных о руководителях и собственниках организации, информации об уже реализованных инвестиционных проектах (если таковые имеются). Краткое описание реализованных инвестиционных проектов.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709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2.</w:t>
      </w:r>
      <w:r w:rsidR="00792469" w:rsidRPr="00792469">
        <w:rPr>
          <w:color w:val="000000"/>
          <w:sz w:val="26"/>
          <w:szCs w:val="26"/>
        </w:rPr>
        <w:t xml:space="preserve"> </w:t>
      </w:r>
      <w:r w:rsidRPr="00792469">
        <w:rPr>
          <w:color w:val="000000"/>
          <w:sz w:val="26"/>
          <w:szCs w:val="26"/>
        </w:rPr>
        <w:t>Копии учредительных документов (устав и (или) учредительный договор), свидетельство о регистрации.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709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3.</w:t>
      </w:r>
      <w:r w:rsidR="00792469" w:rsidRPr="00792469">
        <w:rPr>
          <w:color w:val="000000"/>
          <w:sz w:val="26"/>
          <w:szCs w:val="26"/>
        </w:rPr>
        <w:t xml:space="preserve"> </w:t>
      </w:r>
      <w:r w:rsidRPr="00792469">
        <w:rPr>
          <w:color w:val="000000"/>
          <w:sz w:val="26"/>
          <w:szCs w:val="26"/>
        </w:rPr>
        <w:t>Копии бухгалтерского баланса и отчета о прибылях и убытках по </w:t>
      </w:r>
      <w:hyperlink r:id="rId9" w:history="1">
        <w:r w:rsidRPr="00792469">
          <w:rPr>
            <w:rStyle w:val="ab"/>
            <w:color w:val="000000"/>
            <w:sz w:val="26"/>
            <w:szCs w:val="26"/>
            <w:u w:val="none"/>
          </w:rPr>
          <w:t>формам</w:t>
        </w:r>
      </w:hyperlink>
      <w:hyperlink r:id="rId10" w:history="1">
        <w:r w:rsidRPr="00792469">
          <w:rPr>
            <w:rStyle w:val="ab"/>
            <w:color w:val="000000"/>
            <w:sz w:val="26"/>
            <w:szCs w:val="26"/>
            <w:u w:val="none"/>
          </w:rPr>
          <w:t>,</w:t>
        </w:r>
      </w:hyperlink>
      <w:r w:rsidRPr="00792469">
        <w:rPr>
          <w:color w:val="000000"/>
          <w:sz w:val="26"/>
          <w:szCs w:val="26"/>
        </w:rPr>
        <w:t> утвержденным приказом Министерства финансов Российской Федерации от 02.07.2010 №66н "О формах бухгалтерской отчетности организаций" (</w:t>
      </w:r>
      <w:hyperlink r:id="rId11" w:history="1">
        <w:r w:rsidRPr="00792469">
          <w:rPr>
            <w:rStyle w:val="ab"/>
            <w:color w:val="000000"/>
            <w:sz w:val="26"/>
            <w:szCs w:val="26"/>
            <w:u w:val="none"/>
          </w:rPr>
          <w:t>приложение 1)</w:t>
        </w:r>
      </w:hyperlink>
      <w:r w:rsidRPr="00792469">
        <w:rPr>
          <w:color w:val="000000"/>
          <w:sz w:val="26"/>
          <w:szCs w:val="26"/>
        </w:rPr>
        <w:t> или иные формы отчетности, установленные налоговым органом для индивидуальных предпринимателей, за предыдущий год и последний отчетный период текущего года.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709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4.</w:t>
      </w:r>
      <w:r w:rsidR="00792469" w:rsidRPr="00792469">
        <w:rPr>
          <w:color w:val="000000"/>
          <w:sz w:val="26"/>
          <w:szCs w:val="26"/>
        </w:rPr>
        <w:t xml:space="preserve"> </w:t>
      </w:r>
      <w:proofErr w:type="gramStart"/>
      <w:r w:rsidRPr="00792469">
        <w:rPr>
          <w:color w:val="000000"/>
          <w:sz w:val="26"/>
          <w:szCs w:val="26"/>
        </w:rPr>
        <w:t>Документ, подтверждающий отсутствие просроченной (свыше трех месяцев) задолженности по налогам, сборам, по иным обязательным платежам в бюджеты бюджетной системы Российской Федерации (за исключением пени и штрафов,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 законную силу</w:t>
      </w:r>
      <w:proofErr w:type="gramEnd"/>
      <w:r w:rsidRPr="00792469">
        <w:rPr>
          <w:color w:val="000000"/>
          <w:sz w:val="26"/>
          <w:szCs w:val="26"/>
        </w:rPr>
        <w:t xml:space="preserve"> решение суда о признании обязанности </w:t>
      </w:r>
      <w:proofErr w:type="gramStart"/>
      <w:r w:rsidRPr="00792469">
        <w:rPr>
          <w:color w:val="000000"/>
          <w:sz w:val="26"/>
          <w:szCs w:val="26"/>
        </w:rPr>
        <w:t>заявителя</w:t>
      </w:r>
      <w:proofErr w:type="gramEnd"/>
      <w:r w:rsidRPr="00792469">
        <w:rPr>
          <w:color w:val="000000"/>
          <w:sz w:val="26"/>
          <w:szCs w:val="26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сборах).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709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5.</w:t>
      </w:r>
      <w:r w:rsidR="00792469" w:rsidRPr="00792469">
        <w:rPr>
          <w:color w:val="000000"/>
          <w:sz w:val="26"/>
          <w:szCs w:val="26"/>
        </w:rPr>
        <w:t xml:space="preserve"> </w:t>
      </w:r>
      <w:proofErr w:type="gramStart"/>
      <w:r w:rsidRPr="00792469">
        <w:rPr>
          <w:color w:val="000000"/>
          <w:sz w:val="26"/>
          <w:szCs w:val="26"/>
        </w:rPr>
        <w:t>Бизнес-план проекта (при наличии) или иную информацию об инвестиционном проекте с указанием основных характеристик проекта (целей и задач); сроков начала реализации или стадии реализации проекта; объемов и источников финансирования проекта; планируемых при реализации проекта объемах производства (оказания услуг) в стоимостном и натуральном выражении; количества создаваемых рабочих мест и других социальных преимуществ проекта;</w:t>
      </w:r>
      <w:proofErr w:type="gramEnd"/>
      <w:r w:rsidRPr="00792469">
        <w:rPr>
          <w:color w:val="000000"/>
          <w:sz w:val="26"/>
          <w:szCs w:val="26"/>
        </w:rPr>
        <w:t xml:space="preserve"> сроков окупаемости и коэффициента рентабельности проекта.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709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6.</w:t>
      </w:r>
      <w:r w:rsidR="00792469" w:rsidRPr="00792469">
        <w:rPr>
          <w:color w:val="000000"/>
          <w:sz w:val="26"/>
          <w:szCs w:val="26"/>
        </w:rPr>
        <w:t xml:space="preserve"> </w:t>
      </w:r>
      <w:r w:rsidRPr="00792469">
        <w:rPr>
          <w:color w:val="000000"/>
          <w:sz w:val="26"/>
          <w:szCs w:val="26"/>
        </w:rPr>
        <w:t>Информация о технических параметрах (особенностях) реализации проекта, наличие проектной документации, разрешений и согласующих документов, необходимых для реализации инвестиционного проекта.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709"/>
        <w:jc w:val="both"/>
        <w:rPr>
          <w:color w:val="000000"/>
          <w:sz w:val="26"/>
          <w:szCs w:val="26"/>
        </w:rPr>
      </w:pPr>
      <w:r w:rsidRPr="00792469">
        <w:rPr>
          <w:color w:val="000000"/>
          <w:sz w:val="26"/>
          <w:szCs w:val="26"/>
        </w:rPr>
        <w:t>Копии имеющихся документов, заверенные печатью (при наличии) и подписью инвестора (инициатора) проекта.</w:t>
      </w:r>
    </w:p>
    <w:p w:rsidR="0027188F" w:rsidRPr="00792469" w:rsidRDefault="0027188F" w:rsidP="00622A19">
      <w:pPr>
        <w:shd w:val="clear" w:color="auto" w:fill="FFFFFF"/>
        <w:jc w:val="right"/>
        <w:rPr>
          <w:sz w:val="26"/>
          <w:szCs w:val="26"/>
        </w:rPr>
      </w:pPr>
    </w:p>
    <w:p w:rsidR="0027188F" w:rsidRPr="00792469" w:rsidRDefault="0027188F" w:rsidP="00792469">
      <w:pPr>
        <w:shd w:val="clear" w:color="auto" w:fill="FFFFFF"/>
        <w:rPr>
          <w:sz w:val="26"/>
          <w:szCs w:val="26"/>
        </w:rPr>
      </w:pPr>
    </w:p>
    <w:p w:rsidR="0027188F" w:rsidRDefault="0027188F" w:rsidP="00622A19">
      <w:pPr>
        <w:shd w:val="clear" w:color="auto" w:fill="FFFFFF"/>
        <w:jc w:val="right"/>
      </w:pPr>
    </w:p>
    <w:p w:rsidR="00792469" w:rsidRDefault="00792469" w:rsidP="00622A19">
      <w:pPr>
        <w:shd w:val="clear" w:color="auto" w:fill="FFFFFF"/>
        <w:jc w:val="right"/>
      </w:pPr>
    </w:p>
    <w:p w:rsidR="00792469" w:rsidRDefault="00792469" w:rsidP="00622A19">
      <w:pPr>
        <w:shd w:val="clear" w:color="auto" w:fill="FFFFFF"/>
        <w:jc w:val="right"/>
      </w:pPr>
    </w:p>
    <w:p w:rsidR="00792469" w:rsidRDefault="00792469" w:rsidP="00622A19">
      <w:pPr>
        <w:shd w:val="clear" w:color="auto" w:fill="FFFFFF"/>
        <w:jc w:val="right"/>
      </w:pPr>
    </w:p>
    <w:p w:rsidR="0027188F" w:rsidRPr="0027188F" w:rsidRDefault="0027188F" w:rsidP="0027188F">
      <w:pPr>
        <w:shd w:val="clear" w:color="auto" w:fill="FFFFFF"/>
        <w:jc w:val="right"/>
      </w:pPr>
      <w:r w:rsidRPr="0027188F">
        <w:lastRenderedPageBreak/>
        <w:t xml:space="preserve">Приложение № 3 </w:t>
      </w:r>
    </w:p>
    <w:p w:rsidR="0027188F" w:rsidRPr="0027188F" w:rsidRDefault="0027188F" w:rsidP="0027188F">
      <w:pPr>
        <w:shd w:val="clear" w:color="auto" w:fill="FFFFFF"/>
        <w:jc w:val="right"/>
      </w:pPr>
      <w:r w:rsidRPr="0027188F">
        <w:t xml:space="preserve">к Регламенту сопровождения </w:t>
      </w:r>
    </w:p>
    <w:p w:rsidR="0027188F" w:rsidRPr="0027188F" w:rsidRDefault="0027188F" w:rsidP="0027188F">
      <w:pPr>
        <w:shd w:val="clear" w:color="auto" w:fill="FFFFFF"/>
        <w:jc w:val="right"/>
      </w:pPr>
      <w:r w:rsidRPr="0027188F">
        <w:t xml:space="preserve">инвестиционных проектов </w:t>
      </w:r>
    </w:p>
    <w:p w:rsidR="0027188F" w:rsidRPr="0027188F" w:rsidRDefault="0027188F" w:rsidP="0027188F">
      <w:pPr>
        <w:shd w:val="clear" w:color="auto" w:fill="FFFFFF"/>
        <w:jc w:val="right"/>
      </w:pPr>
      <w:r w:rsidRPr="0027188F">
        <w:t>на территории  Мокшанского района</w:t>
      </w:r>
    </w:p>
    <w:p w:rsidR="0027188F" w:rsidRDefault="0027188F" w:rsidP="0027188F">
      <w:pPr>
        <w:shd w:val="clear" w:color="auto" w:fill="FFFFFF"/>
        <w:jc w:val="right"/>
      </w:pPr>
      <w:r w:rsidRPr="0027188F">
        <w:t>Пензенской области</w:t>
      </w:r>
    </w:p>
    <w:p w:rsidR="0027188F" w:rsidRDefault="0027188F" w:rsidP="0027188F">
      <w:pPr>
        <w:shd w:val="clear" w:color="auto" w:fill="FFFFFF"/>
        <w:jc w:val="right"/>
      </w:pPr>
    </w:p>
    <w:p w:rsidR="00EB530E" w:rsidRDefault="00EB530E" w:rsidP="0027188F">
      <w:pPr>
        <w:shd w:val="clear" w:color="auto" w:fill="FFFFFF"/>
        <w:jc w:val="right"/>
      </w:pPr>
    </w:p>
    <w:p w:rsidR="0027188F" w:rsidRPr="00792469" w:rsidRDefault="0027188F" w:rsidP="0027188F">
      <w:pPr>
        <w:shd w:val="clear" w:color="auto" w:fill="FFFFFF"/>
        <w:jc w:val="center"/>
        <w:rPr>
          <w:b/>
          <w:bCs/>
          <w:color w:val="000000"/>
        </w:rPr>
      </w:pPr>
      <w:r w:rsidRPr="00792469">
        <w:rPr>
          <w:b/>
          <w:bCs/>
          <w:color w:val="000000"/>
        </w:rPr>
        <w:t>КРИТЕРИИ ОПРЕДЕЛЕНИЯ ПРИОРИТЕТНОГО ИНВЕСТИЦИОННОГО ПРОЕКТА</w:t>
      </w:r>
    </w:p>
    <w:tbl>
      <w:tblPr>
        <w:tblW w:w="95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2520"/>
        <w:gridCol w:w="2341"/>
        <w:gridCol w:w="1724"/>
      </w:tblGrid>
      <w:tr w:rsidR="0027188F" w:rsidRPr="00792469" w:rsidTr="0027188F">
        <w:trPr>
          <w:trHeight w:val="972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43"/>
              <w:jc w:val="center"/>
            </w:pPr>
            <w:r w:rsidRPr="00792469">
              <w:rPr>
                <w:color w:val="000000"/>
              </w:rPr>
              <w:t>Наименование критерия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52"/>
              <w:jc w:val="center"/>
            </w:pPr>
            <w:r w:rsidRPr="00792469">
              <w:rPr>
                <w:color w:val="000000"/>
              </w:rPr>
              <w:t>Значение критерия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jc w:val="center"/>
            </w:pPr>
            <w:r w:rsidRPr="00792469">
              <w:rPr>
                <w:color w:val="000000"/>
              </w:rPr>
              <w:t>Весовой коэффициент критерия (процентов) в общей оценке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jc w:val="center"/>
            </w:pPr>
            <w:r w:rsidRPr="00792469">
              <w:rPr>
                <w:color w:val="000000"/>
              </w:rPr>
              <w:t>Оценка проекта (баллов)</w:t>
            </w:r>
          </w:p>
        </w:tc>
      </w:tr>
      <w:tr w:rsidR="0027188F" w:rsidRPr="00792469" w:rsidTr="0027188F">
        <w:trPr>
          <w:trHeight w:val="425"/>
        </w:trPr>
        <w:tc>
          <w:tcPr>
            <w:tcW w:w="2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/>
            </w:pPr>
            <w:r w:rsidRPr="00792469">
              <w:rPr>
                <w:color w:val="000000"/>
              </w:rPr>
              <w:t>1.Объем инвестиций в проект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/>
            </w:pPr>
            <w:r w:rsidRPr="00792469">
              <w:rPr>
                <w:color w:val="000000"/>
              </w:rPr>
              <w:t>от 0 до 50 млн. руб. включительно</w:t>
            </w:r>
          </w:p>
        </w:tc>
        <w:tc>
          <w:tcPr>
            <w:tcW w:w="2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51"/>
              <w:jc w:val="center"/>
            </w:pPr>
            <w:r w:rsidRPr="00792469">
              <w:rPr>
                <w:color w:val="000000"/>
              </w:rPr>
              <w:t>20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48"/>
              <w:jc w:val="center"/>
            </w:pPr>
            <w:r w:rsidRPr="00792469">
              <w:rPr>
                <w:color w:val="000000"/>
              </w:rPr>
              <w:t>30</w:t>
            </w:r>
          </w:p>
        </w:tc>
      </w:tr>
      <w:tr w:rsidR="0027188F" w:rsidRPr="00792469" w:rsidTr="0027188F">
        <w:trPr>
          <w:trHeight w:val="46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 w:rsidP="00EB530E"/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/>
            </w:pPr>
            <w:r w:rsidRPr="00792469">
              <w:rPr>
                <w:color w:val="000000"/>
              </w:rPr>
              <w:t>от 51 до 200 млн. руб. включительно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/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48"/>
              <w:jc w:val="center"/>
            </w:pPr>
            <w:r w:rsidRPr="00792469">
              <w:rPr>
                <w:color w:val="000000"/>
              </w:rPr>
              <w:t>70</w:t>
            </w:r>
          </w:p>
        </w:tc>
      </w:tr>
      <w:tr w:rsidR="0027188F" w:rsidRPr="00792469" w:rsidTr="0027188F">
        <w:trPr>
          <w:trHeight w:val="3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 w:rsidP="00EB530E"/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/>
            </w:pPr>
            <w:r w:rsidRPr="00792469">
              <w:rPr>
                <w:color w:val="000000"/>
              </w:rPr>
              <w:t>от 201 млн. руб. и выше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/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48"/>
              <w:jc w:val="center"/>
            </w:pPr>
            <w:r w:rsidRPr="00792469">
              <w:rPr>
                <w:color w:val="000000"/>
              </w:rPr>
              <w:t>100</w:t>
            </w:r>
          </w:p>
        </w:tc>
      </w:tr>
      <w:tr w:rsidR="0027188F" w:rsidRPr="00792469" w:rsidTr="0027188F">
        <w:trPr>
          <w:trHeight w:val="255"/>
        </w:trPr>
        <w:tc>
          <w:tcPr>
            <w:tcW w:w="2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/>
              <w:ind w:firstLine="5"/>
            </w:pPr>
            <w:r w:rsidRPr="00792469">
              <w:rPr>
                <w:color w:val="000000"/>
              </w:rPr>
              <w:t>2.Количество создаваемых рабочих мест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/>
            </w:pPr>
            <w:r w:rsidRPr="00792469">
              <w:rPr>
                <w:color w:val="000000"/>
              </w:rPr>
              <w:t>от 0 до 50</w:t>
            </w:r>
          </w:p>
        </w:tc>
        <w:tc>
          <w:tcPr>
            <w:tcW w:w="2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51"/>
              <w:jc w:val="center"/>
            </w:pPr>
            <w:r w:rsidRPr="00792469">
              <w:rPr>
                <w:color w:val="000000"/>
              </w:rPr>
              <w:t>30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48"/>
              <w:jc w:val="center"/>
            </w:pPr>
            <w:r w:rsidRPr="00792469">
              <w:rPr>
                <w:color w:val="000000"/>
              </w:rPr>
              <w:t>25</w:t>
            </w:r>
          </w:p>
        </w:tc>
      </w:tr>
      <w:tr w:rsidR="0027188F" w:rsidRPr="00792469" w:rsidTr="0027188F">
        <w:trPr>
          <w:trHeight w:val="2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 w:rsidP="00EB530E"/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/>
            </w:pPr>
            <w:r w:rsidRPr="00792469">
              <w:rPr>
                <w:color w:val="000000"/>
              </w:rPr>
              <w:t>от 51 до 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/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48"/>
              <w:jc w:val="center"/>
            </w:pPr>
            <w:r w:rsidRPr="00792469">
              <w:rPr>
                <w:color w:val="000000"/>
              </w:rPr>
              <w:t>50</w:t>
            </w:r>
          </w:p>
        </w:tc>
      </w:tr>
      <w:tr w:rsidR="0027188F" w:rsidRPr="00792469" w:rsidTr="0027188F">
        <w:trPr>
          <w:trHeight w:val="16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 w:rsidP="00EB530E"/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 w:line="167" w:lineRule="atLeast"/>
            </w:pPr>
            <w:r w:rsidRPr="00792469">
              <w:rPr>
                <w:color w:val="000000"/>
              </w:rPr>
              <w:t>от 101 и выше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/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 w:line="167" w:lineRule="atLeast"/>
              <w:ind w:right="48"/>
              <w:jc w:val="center"/>
            </w:pPr>
            <w:r w:rsidRPr="00792469">
              <w:rPr>
                <w:color w:val="000000"/>
              </w:rPr>
              <w:t>100</w:t>
            </w:r>
          </w:p>
        </w:tc>
      </w:tr>
      <w:tr w:rsidR="0027188F" w:rsidRPr="00792469" w:rsidTr="0027188F">
        <w:trPr>
          <w:trHeight w:val="329"/>
        </w:trPr>
        <w:tc>
          <w:tcPr>
            <w:tcW w:w="2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/>
              <w:ind w:right="40" w:firstLine="5"/>
            </w:pPr>
            <w:r w:rsidRPr="00792469">
              <w:rPr>
                <w:color w:val="000000"/>
              </w:rPr>
              <w:t>3.Прогнозируемые налоговые отчисления за период окупаемости проекта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/>
            </w:pPr>
            <w:r w:rsidRPr="00792469">
              <w:rPr>
                <w:color w:val="000000"/>
              </w:rPr>
              <w:t>до 5,0 млн. руб. включительно</w:t>
            </w:r>
          </w:p>
        </w:tc>
        <w:tc>
          <w:tcPr>
            <w:tcW w:w="2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51"/>
              <w:jc w:val="center"/>
            </w:pPr>
            <w:r w:rsidRPr="00792469">
              <w:rPr>
                <w:color w:val="000000"/>
              </w:rPr>
              <w:t>25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48"/>
              <w:jc w:val="center"/>
            </w:pPr>
            <w:r w:rsidRPr="00792469">
              <w:rPr>
                <w:color w:val="000000"/>
              </w:rPr>
              <w:t>30</w:t>
            </w:r>
          </w:p>
        </w:tc>
      </w:tr>
      <w:tr w:rsidR="0027188F" w:rsidRPr="00792469" w:rsidTr="0027188F">
        <w:trPr>
          <w:trHeight w:val="3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 w:rsidP="00EB530E"/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/>
            </w:pPr>
            <w:r w:rsidRPr="00792469">
              <w:rPr>
                <w:color w:val="000000"/>
              </w:rPr>
              <w:t>от 5,0 до 50 млн. руб. включительно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/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48"/>
              <w:jc w:val="center"/>
            </w:pPr>
            <w:r w:rsidRPr="00792469">
              <w:rPr>
                <w:color w:val="000000"/>
              </w:rPr>
              <w:t>70</w:t>
            </w:r>
          </w:p>
        </w:tc>
      </w:tr>
      <w:tr w:rsidR="0027188F" w:rsidRPr="00792469" w:rsidTr="0027188F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 w:rsidP="00EB530E"/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 w:line="20" w:lineRule="atLeast"/>
            </w:pPr>
            <w:r w:rsidRPr="00792469">
              <w:rPr>
                <w:color w:val="000000"/>
              </w:rPr>
              <w:t>от 50 млн. руб. и выше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/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 w:line="20" w:lineRule="atLeast"/>
              <w:ind w:right="48"/>
              <w:jc w:val="center"/>
            </w:pPr>
            <w:r w:rsidRPr="00792469">
              <w:rPr>
                <w:color w:val="000000"/>
              </w:rPr>
              <w:t>100</w:t>
            </w:r>
          </w:p>
        </w:tc>
      </w:tr>
      <w:tr w:rsidR="0027188F" w:rsidRPr="00792469" w:rsidTr="0027188F">
        <w:trPr>
          <w:trHeight w:val="28"/>
        </w:trPr>
        <w:tc>
          <w:tcPr>
            <w:tcW w:w="2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 w:line="28" w:lineRule="atLeast"/>
            </w:pPr>
            <w:r w:rsidRPr="00792469">
              <w:rPr>
                <w:color w:val="000000"/>
              </w:rPr>
              <w:t>4.Соответствие показателям экономической эффективности проекта (рентабельность проекта выше 15%, срок окупаемости менее 6 лет)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 w:line="28" w:lineRule="atLeast"/>
            </w:pPr>
            <w:r w:rsidRPr="00792469">
              <w:rPr>
                <w:color w:val="000000"/>
              </w:rPr>
              <w:t>Да, выполняются оба условия</w:t>
            </w:r>
          </w:p>
        </w:tc>
        <w:tc>
          <w:tcPr>
            <w:tcW w:w="2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 w:line="28" w:lineRule="atLeast"/>
              <w:ind w:right="51"/>
              <w:jc w:val="center"/>
            </w:pPr>
            <w:r w:rsidRPr="00792469">
              <w:rPr>
                <w:color w:val="000000"/>
              </w:rPr>
              <w:t>10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 w:line="28" w:lineRule="atLeast"/>
              <w:ind w:right="48"/>
              <w:jc w:val="center"/>
            </w:pPr>
            <w:r w:rsidRPr="00792469">
              <w:rPr>
                <w:color w:val="000000"/>
              </w:rPr>
              <w:t>100</w:t>
            </w:r>
          </w:p>
        </w:tc>
      </w:tr>
      <w:tr w:rsidR="0027188F" w:rsidRPr="00792469" w:rsidTr="0027188F">
        <w:trPr>
          <w:trHeight w:val="10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 w:rsidP="00EB530E"/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/>
            </w:pPr>
            <w:r w:rsidRPr="00792469">
              <w:rPr>
                <w:color w:val="000000"/>
              </w:rPr>
              <w:t>Нет, хотя бы одно условие не выполняется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/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/>
              <w:ind w:right="48"/>
              <w:jc w:val="center"/>
            </w:pPr>
            <w:r w:rsidRPr="00792469">
              <w:rPr>
                <w:color w:val="000000"/>
              </w:rPr>
              <w:t>50</w:t>
            </w:r>
          </w:p>
        </w:tc>
      </w:tr>
      <w:tr w:rsidR="0027188F" w:rsidRPr="00792469" w:rsidTr="0027188F">
        <w:trPr>
          <w:trHeight w:val="32"/>
        </w:trPr>
        <w:tc>
          <w:tcPr>
            <w:tcW w:w="2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 w:line="32" w:lineRule="atLeast"/>
              <w:ind w:firstLine="5"/>
            </w:pPr>
            <w:r w:rsidRPr="00792469">
              <w:rPr>
                <w:color w:val="000000"/>
              </w:rPr>
              <w:t>5.Социальная значимость проекта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 w:rsidP="00EB530E">
            <w:pPr>
              <w:pStyle w:val="a7"/>
              <w:spacing w:before="0" w:beforeAutospacing="0" w:after="0" w:afterAutospacing="0" w:line="32" w:lineRule="atLeast"/>
            </w:pPr>
            <w:r w:rsidRPr="00792469">
              <w:rPr>
                <w:color w:val="000000"/>
              </w:rPr>
              <w:t>Да</w:t>
            </w:r>
          </w:p>
        </w:tc>
        <w:tc>
          <w:tcPr>
            <w:tcW w:w="2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 w:line="32" w:lineRule="atLeast"/>
              <w:ind w:right="51"/>
              <w:jc w:val="center"/>
            </w:pPr>
            <w:r w:rsidRPr="00792469">
              <w:rPr>
                <w:color w:val="000000"/>
              </w:rPr>
              <w:t>15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 w:line="32" w:lineRule="atLeast"/>
              <w:ind w:right="48"/>
              <w:jc w:val="center"/>
            </w:pPr>
            <w:r w:rsidRPr="00792469">
              <w:rPr>
                <w:color w:val="000000"/>
              </w:rPr>
              <w:t>100</w:t>
            </w:r>
          </w:p>
        </w:tc>
      </w:tr>
      <w:tr w:rsidR="0027188F" w:rsidRPr="00792469" w:rsidTr="0027188F">
        <w:trPr>
          <w:trHeight w:val="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/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 w:line="79" w:lineRule="atLeast"/>
              <w:jc w:val="both"/>
            </w:pPr>
            <w:r w:rsidRPr="00792469">
              <w:rPr>
                <w:color w:val="000000"/>
              </w:rPr>
              <w:t>Нет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88F" w:rsidRPr="00792469" w:rsidRDefault="0027188F"/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62" w:type="dxa"/>
              <w:bottom w:w="0" w:type="dxa"/>
              <w:right w:w="14" w:type="dxa"/>
            </w:tcMar>
            <w:vAlign w:val="center"/>
            <w:hideMark/>
          </w:tcPr>
          <w:p w:rsidR="0027188F" w:rsidRPr="00792469" w:rsidRDefault="0027188F">
            <w:pPr>
              <w:pStyle w:val="a7"/>
              <w:spacing w:before="0" w:beforeAutospacing="0" w:after="0" w:afterAutospacing="0" w:line="79" w:lineRule="atLeast"/>
              <w:ind w:right="48"/>
              <w:jc w:val="center"/>
            </w:pPr>
            <w:r w:rsidRPr="00792469">
              <w:rPr>
                <w:color w:val="000000"/>
              </w:rPr>
              <w:t>0</w:t>
            </w:r>
          </w:p>
        </w:tc>
      </w:tr>
    </w:tbl>
    <w:p w:rsidR="0027188F" w:rsidRPr="00792469" w:rsidRDefault="0027188F" w:rsidP="0027188F">
      <w:pPr>
        <w:pStyle w:val="a7"/>
        <w:spacing w:before="0" w:beforeAutospacing="0" w:after="0" w:afterAutospacing="0"/>
        <w:ind w:right="37" w:firstLine="530"/>
        <w:jc w:val="both"/>
        <w:rPr>
          <w:color w:val="000000"/>
        </w:rPr>
      </w:pPr>
      <w:r w:rsidRPr="00792469">
        <w:rPr>
          <w:color w:val="000000"/>
        </w:rPr>
        <w:t> 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530"/>
        <w:jc w:val="both"/>
        <w:rPr>
          <w:color w:val="000000"/>
        </w:rPr>
      </w:pPr>
      <w:r w:rsidRPr="00792469">
        <w:rPr>
          <w:color w:val="000000"/>
        </w:rPr>
        <w:t>Примечание: Сводная интегральная оценка проекта определяется суммированием интегральных оценок установленных критериев для определения приоритетности реализации проекта: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530"/>
        <w:jc w:val="both"/>
        <w:rPr>
          <w:color w:val="000000"/>
        </w:rPr>
      </w:pPr>
      <w:r w:rsidRPr="00792469">
        <w:rPr>
          <w:color w:val="000000"/>
        </w:rPr>
        <w:t>F = SUM (</w:t>
      </w:r>
      <w:proofErr w:type="spellStart"/>
      <w:r w:rsidRPr="00792469">
        <w:rPr>
          <w:color w:val="000000"/>
        </w:rPr>
        <w:t>Fi</w:t>
      </w:r>
      <w:proofErr w:type="spellEnd"/>
      <w:r w:rsidRPr="00792469">
        <w:rPr>
          <w:color w:val="000000"/>
        </w:rPr>
        <w:t>), где: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530"/>
        <w:jc w:val="both"/>
        <w:rPr>
          <w:color w:val="000000"/>
        </w:rPr>
      </w:pPr>
      <w:r w:rsidRPr="00792469">
        <w:rPr>
          <w:color w:val="000000"/>
        </w:rPr>
        <w:t>F – сводная интегральная оценка эффективности проекта для социально-экономического развития </w:t>
      </w:r>
      <w:r w:rsidR="00CA1230">
        <w:rPr>
          <w:color w:val="000000"/>
        </w:rPr>
        <w:t>Мокшанского</w:t>
      </w:r>
      <w:r w:rsidRPr="00792469">
        <w:rPr>
          <w:color w:val="000000"/>
        </w:rPr>
        <w:t> района;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530"/>
        <w:jc w:val="both"/>
        <w:rPr>
          <w:color w:val="000000"/>
        </w:rPr>
      </w:pPr>
      <w:proofErr w:type="spellStart"/>
      <w:r w:rsidRPr="00792469">
        <w:rPr>
          <w:color w:val="000000"/>
        </w:rPr>
        <w:t>Fi</w:t>
      </w:r>
      <w:proofErr w:type="spellEnd"/>
      <w:r w:rsidRPr="00792469">
        <w:rPr>
          <w:color w:val="000000"/>
        </w:rPr>
        <w:t> – интегральная оценка отдельных критериев проекта, определяемая по формуле: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530"/>
        <w:jc w:val="both"/>
        <w:rPr>
          <w:color w:val="000000"/>
        </w:rPr>
      </w:pPr>
      <w:proofErr w:type="spellStart"/>
      <w:r w:rsidRPr="00792469">
        <w:rPr>
          <w:color w:val="000000"/>
        </w:rPr>
        <w:t>Fi</w:t>
      </w:r>
      <w:proofErr w:type="spellEnd"/>
      <w:r w:rsidRPr="00792469">
        <w:rPr>
          <w:color w:val="000000"/>
        </w:rPr>
        <w:t> = (</w:t>
      </w:r>
      <w:proofErr w:type="spellStart"/>
      <w:r w:rsidRPr="00792469">
        <w:rPr>
          <w:color w:val="000000"/>
        </w:rPr>
        <w:t>Zi</w:t>
      </w:r>
      <w:proofErr w:type="spellEnd"/>
      <w:r w:rsidRPr="00792469">
        <w:rPr>
          <w:color w:val="000000"/>
        </w:rPr>
        <w:t> x </w:t>
      </w:r>
      <w:proofErr w:type="spellStart"/>
      <w:r w:rsidRPr="00792469">
        <w:rPr>
          <w:color w:val="000000"/>
        </w:rPr>
        <w:t>Ni</w:t>
      </w:r>
      <w:proofErr w:type="spellEnd"/>
      <w:r w:rsidRPr="00792469">
        <w:rPr>
          <w:color w:val="000000"/>
        </w:rPr>
        <w:t>) / 100, где: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firstLine="530"/>
        <w:jc w:val="both"/>
        <w:rPr>
          <w:color w:val="000000"/>
        </w:rPr>
      </w:pPr>
      <w:proofErr w:type="spellStart"/>
      <w:r w:rsidRPr="00792469">
        <w:rPr>
          <w:color w:val="000000"/>
        </w:rPr>
        <w:t>Zi</w:t>
      </w:r>
      <w:proofErr w:type="spellEnd"/>
      <w:r w:rsidRPr="00792469">
        <w:rPr>
          <w:color w:val="000000"/>
        </w:rPr>
        <w:t> – значение в баллах критерия i;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firstLine="530"/>
        <w:jc w:val="both"/>
        <w:rPr>
          <w:color w:val="000000"/>
        </w:rPr>
      </w:pPr>
      <w:proofErr w:type="spellStart"/>
      <w:r w:rsidRPr="00792469">
        <w:rPr>
          <w:color w:val="000000"/>
        </w:rPr>
        <w:t>Ni</w:t>
      </w:r>
      <w:proofErr w:type="spellEnd"/>
      <w:r w:rsidRPr="00792469">
        <w:rPr>
          <w:color w:val="000000"/>
        </w:rPr>
        <w:t> - весовой коэффициент критерия i.</w:t>
      </w:r>
    </w:p>
    <w:p w:rsidR="0027188F" w:rsidRPr="00792469" w:rsidRDefault="0027188F" w:rsidP="0027188F">
      <w:pPr>
        <w:pStyle w:val="a7"/>
        <w:spacing w:before="0" w:beforeAutospacing="0" w:after="0" w:afterAutospacing="0"/>
        <w:ind w:right="37" w:firstLine="530"/>
        <w:jc w:val="both"/>
        <w:rPr>
          <w:color w:val="000000"/>
        </w:rPr>
      </w:pPr>
      <w:r w:rsidRPr="00792469">
        <w:rPr>
          <w:color w:val="000000"/>
        </w:rPr>
        <w:t>Приоритетным для развития </w:t>
      </w:r>
      <w:r w:rsidR="00CA1230">
        <w:rPr>
          <w:color w:val="000000"/>
        </w:rPr>
        <w:t>Мокшанского</w:t>
      </w:r>
      <w:r w:rsidRPr="00792469">
        <w:rPr>
          <w:color w:val="000000"/>
        </w:rPr>
        <w:t> района признается проект, получивший сводную интегральную оценку не менее 60 баллов.</w:t>
      </w:r>
    </w:p>
    <w:p w:rsidR="00F17FE9" w:rsidRDefault="00F17FE9" w:rsidP="0027188F">
      <w:pPr>
        <w:shd w:val="clear" w:color="auto" w:fill="FFFFFF"/>
        <w:jc w:val="right"/>
        <w:sectPr w:rsidR="00F17FE9" w:rsidSect="00792469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27188F" w:rsidRPr="0027188F" w:rsidRDefault="0027188F" w:rsidP="0027188F">
      <w:pPr>
        <w:shd w:val="clear" w:color="auto" w:fill="FFFFFF"/>
        <w:jc w:val="right"/>
      </w:pPr>
      <w:r w:rsidRPr="0027188F">
        <w:lastRenderedPageBreak/>
        <w:t xml:space="preserve">Приложение № </w:t>
      </w:r>
      <w:r>
        <w:t>4</w:t>
      </w:r>
      <w:r w:rsidRPr="0027188F">
        <w:t xml:space="preserve"> </w:t>
      </w:r>
    </w:p>
    <w:p w:rsidR="0027188F" w:rsidRPr="0027188F" w:rsidRDefault="0027188F" w:rsidP="0027188F">
      <w:pPr>
        <w:shd w:val="clear" w:color="auto" w:fill="FFFFFF"/>
        <w:jc w:val="right"/>
      </w:pPr>
      <w:r w:rsidRPr="0027188F">
        <w:t xml:space="preserve">к Регламенту сопровождения </w:t>
      </w:r>
    </w:p>
    <w:p w:rsidR="0027188F" w:rsidRPr="0027188F" w:rsidRDefault="0027188F" w:rsidP="0027188F">
      <w:pPr>
        <w:shd w:val="clear" w:color="auto" w:fill="FFFFFF"/>
        <w:jc w:val="right"/>
      </w:pPr>
      <w:r w:rsidRPr="0027188F">
        <w:t xml:space="preserve">инвестиционных проектов </w:t>
      </w:r>
    </w:p>
    <w:p w:rsidR="0027188F" w:rsidRPr="0027188F" w:rsidRDefault="0027188F" w:rsidP="0027188F">
      <w:pPr>
        <w:shd w:val="clear" w:color="auto" w:fill="FFFFFF"/>
        <w:jc w:val="right"/>
      </w:pPr>
      <w:r w:rsidRPr="0027188F">
        <w:t>на территории  Мокшанского района</w:t>
      </w:r>
    </w:p>
    <w:p w:rsidR="0027188F" w:rsidRDefault="0027188F" w:rsidP="0027188F">
      <w:pPr>
        <w:shd w:val="clear" w:color="auto" w:fill="FFFFFF"/>
        <w:jc w:val="right"/>
      </w:pPr>
      <w:r w:rsidRPr="0027188F">
        <w:t>Пензенской области</w:t>
      </w:r>
    </w:p>
    <w:p w:rsidR="0027188F" w:rsidRDefault="0027188F" w:rsidP="0027188F">
      <w:pPr>
        <w:shd w:val="clear" w:color="auto" w:fill="FFFFFF"/>
        <w:jc w:val="right"/>
      </w:pPr>
    </w:p>
    <w:p w:rsidR="0027188F" w:rsidRPr="00792469" w:rsidRDefault="0027188F" w:rsidP="0027188F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792469">
        <w:rPr>
          <w:b/>
          <w:bCs/>
          <w:color w:val="000000"/>
          <w:sz w:val="26"/>
          <w:szCs w:val="26"/>
        </w:rPr>
        <w:t>РЕЕСТР ИНВЕСТИЦИОННЫХ ПРОЕКТОВ МОКШАНСКОГО РАЙОНА</w:t>
      </w:r>
    </w:p>
    <w:p w:rsidR="0027188F" w:rsidRPr="00792469" w:rsidRDefault="0027188F" w:rsidP="0027188F">
      <w:pPr>
        <w:shd w:val="clear" w:color="auto" w:fill="FFFFFF"/>
        <w:jc w:val="center"/>
        <w:rPr>
          <w:sz w:val="26"/>
          <w:szCs w:val="26"/>
        </w:rPr>
      </w:pPr>
    </w:p>
    <w:tbl>
      <w:tblPr>
        <w:tblW w:w="1527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2595"/>
        <w:gridCol w:w="2167"/>
        <w:gridCol w:w="3367"/>
        <w:gridCol w:w="1695"/>
        <w:gridCol w:w="2694"/>
        <w:gridCol w:w="1984"/>
      </w:tblGrid>
      <w:tr w:rsidR="00792469" w:rsidRPr="00792469" w:rsidTr="00EB530E">
        <w:trPr>
          <w:trHeight w:val="754"/>
        </w:trPr>
        <w:tc>
          <w:tcPr>
            <w:tcW w:w="774" w:type="dxa"/>
            <w:vMerge w:val="restart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  <w:r w:rsidRPr="00792469">
              <w:rPr>
                <w:sz w:val="26"/>
                <w:szCs w:val="26"/>
              </w:rPr>
              <w:t xml:space="preserve">№ </w:t>
            </w:r>
            <w:proofErr w:type="gramStart"/>
            <w:r w:rsidRPr="00792469">
              <w:rPr>
                <w:sz w:val="26"/>
                <w:szCs w:val="26"/>
              </w:rPr>
              <w:t>п</w:t>
            </w:r>
            <w:proofErr w:type="gramEnd"/>
            <w:r w:rsidRPr="00792469">
              <w:rPr>
                <w:sz w:val="26"/>
                <w:szCs w:val="26"/>
              </w:rPr>
              <w:t>/п</w:t>
            </w:r>
          </w:p>
        </w:tc>
        <w:tc>
          <w:tcPr>
            <w:tcW w:w="2595" w:type="dxa"/>
            <w:vMerge w:val="restart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  <w:r w:rsidRPr="00792469">
              <w:rPr>
                <w:sz w:val="26"/>
                <w:szCs w:val="26"/>
              </w:rPr>
              <w:t>Наименование инициатора инвестиционного проекта</w:t>
            </w:r>
          </w:p>
        </w:tc>
        <w:tc>
          <w:tcPr>
            <w:tcW w:w="2167" w:type="dxa"/>
            <w:vMerge w:val="restart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  <w:bookmarkStart w:id="0" w:name="_GoBack"/>
            <w:r w:rsidRPr="00792469">
              <w:rPr>
                <w:sz w:val="26"/>
                <w:szCs w:val="26"/>
              </w:rPr>
              <w:t>ИНН</w:t>
            </w:r>
            <w:bookmarkEnd w:id="0"/>
          </w:p>
        </w:tc>
        <w:tc>
          <w:tcPr>
            <w:tcW w:w="3367" w:type="dxa"/>
            <w:vMerge w:val="restart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  <w:r w:rsidRPr="00792469">
              <w:rPr>
                <w:sz w:val="26"/>
                <w:szCs w:val="26"/>
              </w:rPr>
              <w:t>Наименование инвестиционного проекта</w:t>
            </w:r>
          </w:p>
        </w:tc>
        <w:tc>
          <w:tcPr>
            <w:tcW w:w="1695" w:type="dxa"/>
            <w:vMerge w:val="restart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  <w:r w:rsidRPr="00792469">
              <w:rPr>
                <w:sz w:val="26"/>
                <w:szCs w:val="26"/>
              </w:rPr>
              <w:t>Срок реализации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  <w:r w:rsidRPr="00792469">
              <w:rPr>
                <w:sz w:val="26"/>
                <w:szCs w:val="26"/>
              </w:rPr>
              <w:t xml:space="preserve">Объем инвестиций в основной капитал, </w:t>
            </w:r>
            <w:proofErr w:type="spellStart"/>
            <w:r w:rsidRPr="00792469">
              <w:rPr>
                <w:sz w:val="26"/>
                <w:szCs w:val="26"/>
              </w:rPr>
              <w:t>тыс</w:t>
            </w:r>
            <w:proofErr w:type="gramStart"/>
            <w:r w:rsidRPr="00792469">
              <w:rPr>
                <w:sz w:val="26"/>
                <w:szCs w:val="26"/>
              </w:rPr>
              <w:t>.р</w:t>
            </w:r>
            <w:proofErr w:type="gramEnd"/>
            <w:r w:rsidRPr="00792469">
              <w:rPr>
                <w:sz w:val="26"/>
                <w:szCs w:val="26"/>
              </w:rPr>
              <w:t>уб</w:t>
            </w:r>
            <w:proofErr w:type="spellEnd"/>
            <w:r w:rsidRPr="00792469">
              <w:rPr>
                <w:sz w:val="26"/>
                <w:szCs w:val="26"/>
              </w:rPr>
              <w:t>.</w:t>
            </w:r>
          </w:p>
        </w:tc>
      </w:tr>
      <w:tr w:rsidR="00792469" w:rsidRPr="00792469" w:rsidTr="00EB530E">
        <w:trPr>
          <w:trHeight w:val="549"/>
        </w:trPr>
        <w:tc>
          <w:tcPr>
            <w:tcW w:w="774" w:type="dxa"/>
            <w:vMerge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95" w:type="dxa"/>
            <w:vMerge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7" w:type="dxa"/>
            <w:vMerge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7" w:type="dxa"/>
            <w:vMerge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  <w:vMerge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  <w:r w:rsidRPr="00792469">
              <w:rPr>
                <w:sz w:val="26"/>
                <w:szCs w:val="26"/>
              </w:rPr>
              <w:t>Запланировано на весь срок реализации инвестиционного проекта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  <w:r w:rsidRPr="00792469">
              <w:rPr>
                <w:sz w:val="26"/>
                <w:szCs w:val="26"/>
              </w:rPr>
              <w:t>из них:</w:t>
            </w:r>
          </w:p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  <w:r w:rsidRPr="00792469">
              <w:rPr>
                <w:sz w:val="26"/>
                <w:szCs w:val="26"/>
              </w:rPr>
              <w:t xml:space="preserve"> в 2023 г.</w:t>
            </w:r>
          </w:p>
        </w:tc>
      </w:tr>
      <w:tr w:rsidR="00792469" w:rsidRPr="00792469" w:rsidTr="00EB530E">
        <w:trPr>
          <w:trHeight w:val="549"/>
        </w:trPr>
        <w:tc>
          <w:tcPr>
            <w:tcW w:w="15276" w:type="dxa"/>
            <w:gridSpan w:val="7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  <w:r w:rsidRPr="00792469">
              <w:rPr>
                <w:sz w:val="26"/>
                <w:szCs w:val="26"/>
              </w:rPr>
              <w:t>Реализуемые инвестиционные проекты</w:t>
            </w:r>
          </w:p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</w:tr>
      <w:tr w:rsidR="00792469" w:rsidRPr="00792469" w:rsidTr="00EB530E">
        <w:trPr>
          <w:trHeight w:val="549"/>
        </w:trPr>
        <w:tc>
          <w:tcPr>
            <w:tcW w:w="774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95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7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7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</w:tr>
      <w:tr w:rsidR="00792469" w:rsidRPr="00792469" w:rsidTr="00EB530E">
        <w:trPr>
          <w:trHeight w:val="549"/>
        </w:trPr>
        <w:tc>
          <w:tcPr>
            <w:tcW w:w="774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95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7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7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</w:tr>
      <w:tr w:rsidR="00792469" w:rsidRPr="00792469" w:rsidTr="00EB530E">
        <w:trPr>
          <w:trHeight w:val="549"/>
        </w:trPr>
        <w:tc>
          <w:tcPr>
            <w:tcW w:w="15276" w:type="dxa"/>
            <w:gridSpan w:val="7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  <w:r w:rsidRPr="00792469">
              <w:rPr>
                <w:sz w:val="26"/>
                <w:szCs w:val="26"/>
              </w:rPr>
              <w:t>Планируемые к реализации инвестиционные проекты</w:t>
            </w:r>
          </w:p>
        </w:tc>
      </w:tr>
      <w:tr w:rsidR="00792469" w:rsidRPr="00792469" w:rsidTr="00EB530E">
        <w:trPr>
          <w:trHeight w:val="549"/>
        </w:trPr>
        <w:tc>
          <w:tcPr>
            <w:tcW w:w="774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95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7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7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</w:tr>
      <w:tr w:rsidR="00792469" w:rsidRPr="00792469" w:rsidTr="00EB530E">
        <w:trPr>
          <w:trHeight w:val="549"/>
        </w:trPr>
        <w:tc>
          <w:tcPr>
            <w:tcW w:w="774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95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7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7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792469" w:rsidRPr="00792469" w:rsidRDefault="00792469" w:rsidP="00792469">
            <w:pPr>
              <w:jc w:val="center"/>
              <w:rPr>
                <w:sz w:val="26"/>
                <w:szCs w:val="26"/>
              </w:rPr>
            </w:pPr>
          </w:p>
        </w:tc>
      </w:tr>
    </w:tbl>
    <w:p w:rsidR="0027188F" w:rsidRPr="00792469" w:rsidRDefault="0027188F" w:rsidP="0027188F">
      <w:pPr>
        <w:shd w:val="clear" w:color="auto" w:fill="FFFFFF"/>
        <w:jc w:val="center"/>
        <w:rPr>
          <w:sz w:val="26"/>
          <w:szCs w:val="26"/>
        </w:rPr>
      </w:pPr>
    </w:p>
    <w:sectPr w:rsidR="0027188F" w:rsidRPr="00792469" w:rsidSect="00F17FE9">
      <w:pgSz w:w="16838" w:h="11906" w:orient="landscape"/>
      <w:pgMar w:top="1701" w:right="992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516D0"/>
    <w:multiLevelType w:val="hybridMultilevel"/>
    <w:tmpl w:val="371453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833A3"/>
    <w:multiLevelType w:val="hybridMultilevel"/>
    <w:tmpl w:val="1C1C9F30"/>
    <w:lvl w:ilvl="0" w:tplc="F56E1488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283E07F0"/>
    <w:multiLevelType w:val="multilevel"/>
    <w:tmpl w:val="F4B8CD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346707CA"/>
    <w:multiLevelType w:val="hybridMultilevel"/>
    <w:tmpl w:val="03CE4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8C1C1D"/>
    <w:multiLevelType w:val="hybridMultilevel"/>
    <w:tmpl w:val="35FA3A3E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C061C"/>
    <w:multiLevelType w:val="hybridMultilevel"/>
    <w:tmpl w:val="1180B742"/>
    <w:lvl w:ilvl="0" w:tplc="06007B5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B2F19DB"/>
    <w:multiLevelType w:val="multilevel"/>
    <w:tmpl w:val="426C84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EA7B05"/>
    <w:multiLevelType w:val="hybridMultilevel"/>
    <w:tmpl w:val="465E0D9A"/>
    <w:lvl w:ilvl="0" w:tplc="D75452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65C62"/>
    <w:multiLevelType w:val="hybridMultilevel"/>
    <w:tmpl w:val="65A4DC46"/>
    <w:lvl w:ilvl="0" w:tplc="A83469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B51EC3"/>
    <w:multiLevelType w:val="hybridMultilevel"/>
    <w:tmpl w:val="CAE8D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612D8"/>
    <w:multiLevelType w:val="hybridMultilevel"/>
    <w:tmpl w:val="5D3405C8"/>
    <w:lvl w:ilvl="0" w:tplc="7A966404">
      <w:start w:val="1"/>
      <w:numFmt w:val="decimal"/>
      <w:lvlText w:val="%1."/>
      <w:lvlJc w:val="left"/>
      <w:pPr>
        <w:ind w:left="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1">
    <w:nsid w:val="7A6D710B"/>
    <w:multiLevelType w:val="hybridMultilevel"/>
    <w:tmpl w:val="6BC84AC2"/>
    <w:lvl w:ilvl="0" w:tplc="4786510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BD"/>
    <w:rsid w:val="000254E4"/>
    <w:rsid w:val="00057DFA"/>
    <w:rsid w:val="00067A2E"/>
    <w:rsid w:val="00092E4B"/>
    <w:rsid w:val="000A137B"/>
    <w:rsid w:val="000A5FDB"/>
    <w:rsid w:val="000A74A8"/>
    <w:rsid w:val="000E3880"/>
    <w:rsid w:val="000F173C"/>
    <w:rsid w:val="000F3CD8"/>
    <w:rsid w:val="000F4BB1"/>
    <w:rsid w:val="001025A2"/>
    <w:rsid w:val="00123ADF"/>
    <w:rsid w:val="0012738E"/>
    <w:rsid w:val="00134058"/>
    <w:rsid w:val="001373F7"/>
    <w:rsid w:val="001637FA"/>
    <w:rsid w:val="00167462"/>
    <w:rsid w:val="00180BE4"/>
    <w:rsid w:val="00196CF8"/>
    <w:rsid w:val="001D123E"/>
    <w:rsid w:val="001F73E6"/>
    <w:rsid w:val="00217A41"/>
    <w:rsid w:val="00224C8B"/>
    <w:rsid w:val="002375FD"/>
    <w:rsid w:val="00244557"/>
    <w:rsid w:val="00260DF8"/>
    <w:rsid w:val="00270B6F"/>
    <w:rsid w:val="0027188F"/>
    <w:rsid w:val="0028268D"/>
    <w:rsid w:val="00284641"/>
    <w:rsid w:val="002977C9"/>
    <w:rsid w:val="002B448E"/>
    <w:rsid w:val="002B6C43"/>
    <w:rsid w:val="002B7848"/>
    <w:rsid w:val="002C1042"/>
    <w:rsid w:val="002D11BE"/>
    <w:rsid w:val="002D6097"/>
    <w:rsid w:val="002E52DA"/>
    <w:rsid w:val="002E5C8B"/>
    <w:rsid w:val="002F3633"/>
    <w:rsid w:val="0030092F"/>
    <w:rsid w:val="00301D3A"/>
    <w:rsid w:val="00307306"/>
    <w:rsid w:val="003377D5"/>
    <w:rsid w:val="00353A5C"/>
    <w:rsid w:val="00356E3F"/>
    <w:rsid w:val="0038432D"/>
    <w:rsid w:val="003873FB"/>
    <w:rsid w:val="003A4260"/>
    <w:rsid w:val="003B7B7B"/>
    <w:rsid w:val="003C4B02"/>
    <w:rsid w:val="003C5209"/>
    <w:rsid w:val="003D6AD8"/>
    <w:rsid w:val="00420E22"/>
    <w:rsid w:val="00426F27"/>
    <w:rsid w:val="00432785"/>
    <w:rsid w:val="00450337"/>
    <w:rsid w:val="0046705C"/>
    <w:rsid w:val="004908FF"/>
    <w:rsid w:val="004C75CA"/>
    <w:rsid w:val="004D4437"/>
    <w:rsid w:val="00504882"/>
    <w:rsid w:val="00525696"/>
    <w:rsid w:val="00527BB1"/>
    <w:rsid w:val="00540D7F"/>
    <w:rsid w:val="005412BD"/>
    <w:rsid w:val="00551EED"/>
    <w:rsid w:val="005924E8"/>
    <w:rsid w:val="0059791B"/>
    <w:rsid w:val="005B5E15"/>
    <w:rsid w:val="005C27FA"/>
    <w:rsid w:val="005C5A17"/>
    <w:rsid w:val="005C65EF"/>
    <w:rsid w:val="005D53E5"/>
    <w:rsid w:val="00622A19"/>
    <w:rsid w:val="00626F3A"/>
    <w:rsid w:val="0064461C"/>
    <w:rsid w:val="00676E3B"/>
    <w:rsid w:val="00685721"/>
    <w:rsid w:val="00693373"/>
    <w:rsid w:val="006A53CD"/>
    <w:rsid w:val="006B0646"/>
    <w:rsid w:val="006C1B09"/>
    <w:rsid w:val="006D4232"/>
    <w:rsid w:val="006E2BC5"/>
    <w:rsid w:val="006E5DA4"/>
    <w:rsid w:val="006F0321"/>
    <w:rsid w:val="007127D2"/>
    <w:rsid w:val="0072126A"/>
    <w:rsid w:val="00743303"/>
    <w:rsid w:val="00750B8B"/>
    <w:rsid w:val="00792469"/>
    <w:rsid w:val="007A0B78"/>
    <w:rsid w:val="007C2D54"/>
    <w:rsid w:val="007D2787"/>
    <w:rsid w:val="008167B0"/>
    <w:rsid w:val="008224EF"/>
    <w:rsid w:val="00844358"/>
    <w:rsid w:val="00871E9E"/>
    <w:rsid w:val="008755D7"/>
    <w:rsid w:val="0088236B"/>
    <w:rsid w:val="0089406D"/>
    <w:rsid w:val="008966B0"/>
    <w:rsid w:val="008A69C8"/>
    <w:rsid w:val="008B3223"/>
    <w:rsid w:val="008C2B92"/>
    <w:rsid w:val="008D38E4"/>
    <w:rsid w:val="008E7ACC"/>
    <w:rsid w:val="008F1624"/>
    <w:rsid w:val="008F5203"/>
    <w:rsid w:val="00916E87"/>
    <w:rsid w:val="00927454"/>
    <w:rsid w:val="0093787A"/>
    <w:rsid w:val="009405A1"/>
    <w:rsid w:val="00947128"/>
    <w:rsid w:val="00952A08"/>
    <w:rsid w:val="00953E31"/>
    <w:rsid w:val="00981C77"/>
    <w:rsid w:val="009C6540"/>
    <w:rsid w:val="009C7EE4"/>
    <w:rsid w:val="009E278F"/>
    <w:rsid w:val="00A00C7D"/>
    <w:rsid w:val="00A03B0D"/>
    <w:rsid w:val="00A21800"/>
    <w:rsid w:val="00A25C0B"/>
    <w:rsid w:val="00A43133"/>
    <w:rsid w:val="00A5405F"/>
    <w:rsid w:val="00A65351"/>
    <w:rsid w:val="00A70049"/>
    <w:rsid w:val="00A9194B"/>
    <w:rsid w:val="00AA7CB2"/>
    <w:rsid w:val="00AB335F"/>
    <w:rsid w:val="00AD0B06"/>
    <w:rsid w:val="00AD38BD"/>
    <w:rsid w:val="00AE3E78"/>
    <w:rsid w:val="00AE5709"/>
    <w:rsid w:val="00AF17CE"/>
    <w:rsid w:val="00AF3078"/>
    <w:rsid w:val="00B17836"/>
    <w:rsid w:val="00B3438B"/>
    <w:rsid w:val="00B34CE5"/>
    <w:rsid w:val="00B552DD"/>
    <w:rsid w:val="00B86E8C"/>
    <w:rsid w:val="00B9618F"/>
    <w:rsid w:val="00BA1545"/>
    <w:rsid w:val="00BB0C27"/>
    <w:rsid w:val="00BB2C2E"/>
    <w:rsid w:val="00BB657A"/>
    <w:rsid w:val="00BB65D7"/>
    <w:rsid w:val="00BC0885"/>
    <w:rsid w:val="00BE6E27"/>
    <w:rsid w:val="00C36016"/>
    <w:rsid w:val="00C60081"/>
    <w:rsid w:val="00C91992"/>
    <w:rsid w:val="00C930F1"/>
    <w:rsid w:val="00CA1230"/>
    <w:rsid w:val="00CA4FA4"/>
    <w:rsid w:val="00CB63E4"/>
    <w:rsid w:val="00CC6875"/>
    <w:rsid w:val="00CC7B6A"/>
    <w:rsid w:val="00CE47F8"/>
    <w:rsid w:val="00CF0DB4"/>
    <w:rsid w:val="00D0445E"/>
    <w:rsid w:val="00D051AD"/>
    <w:rsid w:val="00D05549"/>
    <w:rsid w:val="00D42257"/>
    <w:rsid w:val="00D52305"/>
    <w:rsid w:val="00D55904"/>
    <w:rsid w:val="00D635B9"/>
    <w:rsid w:val="00D77033"/>
    <w:rsid w:val="00D846CC"/>
    <w:rsid w:val="00D943B2"/>
    <w:rsid w:val="00DA7DC2"/>
    <w:rsid w:val="00DB0EF2"/>
    <w:rsid w:val="00DB1DD0"/>
    <w:rsid w:val="00DF7837"/>
    <w:rsid w:val="00E02244"/>
    <w:rsid w:val="00E039EB"/>
    <w:rsid w:val="00E05EFC"/>
    <w:rsid w:val="00E25123"/>
    <w:rsid w:val="00E34357"/>
    <w:rsid w:val="00E4030E"/>
    <w:rsid w:val="00E43870"/>
    <w:rsid w:val="00E65FA2"/>
    <w:rsid w:val="00E85CD5"/>
    <w:rsid w:val="00E94ACA"/>
    <w:rsid w:val="00E97797"/>
    <w:rsid w:val="00EA0663"/>
    <w:rsid w:val="00EA5588"/>
    <w:rsid w:val="00EB530E"/>
    <w:rsid w:val="00EB6979"/>
    <w:rsid w:val="00EC16C4"/>
    <w:rsid w:val="00EC25D9"/>
    <w:rsid w:val="00EE4B13"/>
    <w:rsid w:val="00EF3823"/>
    <w:rsid w:val="00F04957"/>
    <w:rsid w:val="00F05060"/>
    <w:rsid w:val="00F17CE4"/>
    <w:rsid w:val="00F17FE9"/>
    <w:rsid w:val="00F2199A"/>
    <w:rsid w:val="00F26FEE"/>
    <w:rsid w:val="00F315F2"/>
    <w:rsid w:val="00F359B3"/>
    <w:rsid w:val="00F44CC4"/>
    <w:rsid w:val="00F50540"/>
    <w:rsid w:val="00F70EA6"/>
    <w:rsid w:val="00F75E6B"/>
    <w:rsid w:val="00F77F09"/>
    <w:rsid w:val="00F85B49"/>
    <w:rsid w:val="00FB061D"/>
    <w:rsid w:val="00FE149C"/>
    <w:rsid w:val="00FF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B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65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88236B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7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1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F38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F3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EF38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semiHidden/>
    <w:rsid w:val="00FB061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0A5FDB"/>
    <w:pPr>
      <w:ind w:firstLine="567"/>
      <w:jc w:val="both"/>
    </w:pPr>
    <w:rPr>
      <w:sz w:val="28"/>
      <w:szCs w:val="20"/>
    </w:rPr>
  </w:style>
  <w:style w:type="paragraph" w:styleId="30">
    <w:name w:val="Body Text 3"/>
    <w:basedOn w:val="a"/>
    <w:rsid w:val="009C7EE4"/>
    <w:pPr>
      <w:spacing w:after="120"/>
    </w:pPr>
    <w:rPr>
      <w:sz w:val="16"/>
      <w:szCs w:val="16"/>
    </w:rPr>
  </w:style>
  <w:style w:type="paragraph" w:styleId="a6">
    <w:name w:val="Body Text"/>
    <w:basedOn w:val="a"/>
    <w:rsid w:val="0064461C"/>
    <w:pPr>
      <w:spacing w:after="120"/>
    </w:pPr>
  </w:style>
  <w:style w:type="paragraph" w:styleId="a7">
    <w:name w:val="Normal (Web)"/>
    <w:basedOn w:val="a"/>
    <w:uiPriority w:val="99"/>
    <w:rsid w:val="0064461C"/>
    <w:pPr>
      <w:spacing w:before="100" w:beforeAutospacing="1" w:after="100" w:afterAutospacing="1"/>
    </w:pPr>
  </w:style>
  <w:style w:type="paragraph" w:styleId="a8">
    <w:name w:val="Title"/>
    <w:basedOn w:val="a"/>
    <w:qFormat/>
    <w:rsid w:val="008C2B92"/>
    <w:pPr>
      <w:jc w:val="center"/>
    </w:pPr>
    <w:rPr>
      <w:b/>
      <w:bCs/>
      <w:sz w:val="28"/>
    </w:rPr>
  </w:style>
  <w:style w:type="paragraph" w:customStyle="1" w:styleId="a9">
    <w:name w:val="Содержимое врезки"/>
    <w:basedOn w:val="a6"/>
    <w:rsid w:val="008C2B92"/>
    <w:pPr>
      <w:suppressAutoHyphens/>
    </w:pPr>
    <w:rPr>
      <w:lang w:eastAsia="ar-SA"/>
    </w:rPr>
  </w:style>
  <w:style w:type="paragraph" w:styleId="aa">
    <w:name w:val="List Paragraph"/>
    <w:basedOn w:val="a"/>
    <w:uiPriority w:val="34"/>
    <w:qFormat/>
    <w:rsid w:val="00284641"/>
    <w:pPr>
      <w:ind w:left="720"/>
      <w:contextualSpacing/>
    </w:pPr>
  </w:style>
  <w:style w:type="paragraph" w:customStyle="1" w:styleId="ConsPlusNormal">
    <w:name w:val="ConsPlusNormal"/>
    <w:rsid w:val="00EA558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3377D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C6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semiHidden/>
    <w:unhideWhenUsed/>
    <w:rsid w:val="00D0445E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D044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B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65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88236B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7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1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F38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F3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EF38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semiHidden/>
    <w:rsid w:val="00FB061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0A5FDB"/>
    <w:pPr>
      <w:ind w:firstLine="567"/>
      <w:jc w:val="both"/>
    </w:pPr>
    <w:rPr>
      <w:sz w:val="28"/>
      <w:szCs w:val="20"/>
    </w:rPr>
  </w:style>
  <w:style w:type="paragraph" w:styleId="30">
    <w:name w:val="Body Text 3"/>
    <w:basedOn w:val="a"/>
    <w:rsid w:val="009C7EE4"/>
    <w:pPr>
      <w:spacing w:after="120"/>
    </w:pPr>
    <w:rPr>
      <w:sz w:val="16"/>
      <w:szCs w:val="16"/>
    </w:rPr>
  </w:style>
  <w:style w:type="paragraph" w:styleId="a6">
    <w:name w:val="Body Text"/>
    <w:basedOn w:val="a"/>
    <w:rsid w:val="0064461C"/>
    <w:pPr>
      <w:spacing w:after="120"/>
    </w:pPr>
  </w:style>
  <w:style w:type="paragraph" w:styleId="a7">
    <w:name w:val="Normal (Web)"/>
    <w:basedOn w:val="a"/>
    <w:uiPriority w:val="99"/>
    <w:rsid w:val="0064461C"/>
    <w:pPr>
      <w:spacing w:before="100" w:beforeAutospacing="1" w:after="100" w:afterAutospacing="1"/>
    </w:pPr>
  </w:style>
  <w:style w:type="paragraph" w:styleId="a8">
    <w:name w:val="Title"/>
    <w:basedOn w:val="a"/>
    <w:qFormat/>
    <w:rsid w:val="008C2B92"/>
    <w:pPr>
      <w:jc w:val="center"/>
    </w:pPr>
    <w:rPr>
      <w:b/>
      <w:bCs/>
      <w:sz w:val="28"/>
    </w:rPr>
  </w:style>
  <w:style w:type="paragraph" w:customStyle="1" w:styleId="a9">
    <w:name w:val="Содержимое врезки"/>
    <w:basedOn w:val="a6"/>
    <w:rsid w:val="008C2B92"/>
    <w:pPr>
      <w:suppressAutoHyphens/>
    </w:pPr>
    <w:rPr>
      <w:lang w:eastAsia="ar-SA"/>
    </w:rPr>
  </w:style>
  <w:style w:type="paragraph" w:styleId="aa">
    <w:name w:val="List Paragraph"/>
    <w:basedOn w:val="a"/>
    <w:uiPriority w:val="34"/>
    <w:qFormat/>
    <w:rsid w:val="00284641"/>
    <w:pPr>
      <w:ind w:left="720"/>
      <w:contextualSpacing/>
    </w:pPr>
  </w:style>
  <w:style w:type="paragraph" w:customStyle="1" w:styleId="ConsPlusNormal">
    <w:name w:val="ConsPlusNormal"/>
    <w:rsid w:val="00EA558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3377D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C6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semiHidden/>
    <w:unhideWhenUsed/>
    <w:rsid w:val="00D0445E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D044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3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.minjus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ravo.minju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BAFA83C-66D5-4AA6-B5F6-717982929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3219</Words>
  <Characters>18350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</vt:lpstr>
    </vt:vector>
  </TitlesOfParts>
  <Company>Организация</Company>
  <LinksUpToDate>false</LinksUpToDate>
  <CharactersWithSpaces>21526</CharactersWithSpaces>
  <SharedDoc>false</SharedDoc>
  <HLinks>
    <vt:vector size="6" baseType="variant">
      <vt:variant>
        <vt:i4>2687025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consultantplus://offline/ref=4E56863CB05CAFAA4A056F8726D5F97A2FC79FB18347BCBF59F916D150A3201CDF7C5DCB02AC67792AJ1G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</dc:title>
  <dc:creator>econ3</dc:creator>
  <cp:lastModifiedBy>Admin</cp:lastModifiedBy>
  <cp:revision>2</cp:revision>
  <cp:lastPrinted>2023-11-07T10:19:00Z</cp:lastPrinted>
  <dcterms:created xsi:type="dcterms:W3CDTF">2023-11-07T10:21:00Z</dcterms:created>
  <dcterms:modified xsi:type="dcterms:W3CDTF">2023-11-07T10:21:00Z</dcterms:modified>
</cp:coreProperties>
</file>