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1F1B8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  <w:t>КОМИТЕТ МЕСТНОГО САМОУПРАВЛЕНИЯ БОГОРОДСКОГО СЕЛЬСОВЕТА МОКШАНСКОГО РАЙОНА</w:t>
      </w:r>
    </w:p>
    <w:p w14:paraId="61F2CA2D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3A43123D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ШЕСТОГО СОЗЫВА</w:t>
      </w:r>
    </w:p>
    <w:p w14:paraId="3A1F8B99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14:paraId="673B3376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16.04.2019 №428-146/6</w:t>
      </w:r>
    </w:p>
    <w:p w14:paraId="65322FA0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с.Богородское</w:t>
      </w:r>
    </w:p>
    <w:p w14:paraId="5159ED55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14:paraId="01F2B86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799688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5.1 Градостроительного кодекса Российской Федерации, руководствуясь </w:t>
      </w:r>
      <w:hyperlink r:id="rId4" w:tgtFrame="_blank" w:history="1">
        <w:r w:rsidRPr="008B684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Богородского сельсовета Мокшанского района Пензенской области</w:t>
        </w:r>
      </w:hyperlink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</w:p>
    <w:p w14:paraId="334B57A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C6ED8B7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Комитет местного самоуправления решил:</w:t>
      </w:r>
    </w:p>
    <w:p w14:paraId="737CDB0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7EB101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прилагаемое Положение о порядке организации и проведения общественных обсуждений, публичных слушаний в сфере градостроительной деятельности.</w:t>
      </w:r>
    </w:p>
    <w:p w14:paraId="2FD4B13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решение в информационном бюллетене «Вести Богородского сельсовета».</w:t>
      </w:r>
    </w:p>
    <w:p w14:paraId="0D9EB48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14:paraId="1C7FEE4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возложить на главу Богородского сельсовета Мокшанского района Пензенской области.</w:t>
      </w:r>
    </w:p>
    <w:p w14:paraId="72E4770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1B71698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Богородского сельсовета Мокшанского района</w:t>
      </w:r>
    </w:p>
    <w:p w14:paraId="27EA90F9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6CC86C6F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Н.А. Куприянова</w:t>
      </w:r>
    </w:p>
    <w:p w14:paraId="5FF4BF3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5828D9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14:paraId="1023E972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Комитета местного самоуправления Богородского сельсовета Мокшанского района</w:t>
      </w:r>
    </w:p>
    <w:p w14:paraId="4CBF815F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69D2F3DF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16.04.2019 №428-146/6</w:t>
      </w:r>
    </w:p>
    <w:p w14:paraId="5CE2B47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031F5C7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2"/>
      <w:bookmarkEnd w:id="0"/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14:paraId="17AE7DC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C1C14C3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14:paraId="7C553A0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Градостроительным кодексом Российской Федерации (далее – ГрК РФ), Федеральным законом от 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06.10.2003 № 131-ФЗ «Об общих принципах организации местного самоуправления в Российской Федерации», </w:t>
      </w:r>
      <w:hyperlink r:id="rId5" w:tgtFrame="_blank" w:history="1">
        <w:r w:rsidRPr="008B684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Богородского сельсовета Мокшанского района Пензенской области</w:t>
        </w:r>
      </w:hyperlink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регулирует порядок организации и проведения общественных обсуждений, публичных слушаний по вопросам градостроительной деятельности на территории Богородского сельсовета Мокшанского района Пензенской области (далее - поселение).</w:t>
      </w:r>
    </w:p>
    <w:p w14:paraId="6CA05C5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На общественные обсуждения, публичные слушания выносятся:</w:t>
      </w:r>
    </w:p>
    <w:p w14:paraId="5F032CD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проекты генеральных планов поселения, а также проекты по внесению в них изменений (далее – генеральные планы);</w:t>
      </w:r>
    </w:p>
    <w:p w14:paraId="17DB95E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проекты правил землепользования и застройки поселения, а также проекты по внесению в них изменений (далее – правила землепользования и застройки);</w:t>
      </w:r>
    </w:p>
    <w:p w14:paraId="5E12DDC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проекты планировки территории поселения, а также проекты по внесению в них изменений (далее - документация по планировке территории);</w:t>
      </w:r>
    </w:p>
    <w:p w14:paraId="14D2850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проекты межевания территории поселения, а также проекты по внесению в них изменений (далее - документация по межеванию территории);</w:t>
      </w:r>
    </w:p>
    <w:p w14:paraId="6B46AC7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проект правил благоустройства поселения, а также проекты по внесению в них изменений (далее – правила благоустройства);</w:t>
      </w:r>
    </w:p>
    <w:p w14:paraId="1154522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6ADFE60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проекты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A876D4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Общественные обсуждения, публичные слушания не проводятся в случаях, предусмотренных частью 18 статьи 24, частью 3 статьи 31, частью 11 статьи 39, частью 5.1 статьи 46 ГрК РФ и в иных случаях, предусмотренных другими федеральными законами.</w:t>
      </w:r>
    </w:p>
    <w:p w14:paraId="28794B5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504C01B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14:paraId="0EEA199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Комитет местного самоуправления Богородского сельсовета Мокшанского района Пензенской области (далее – представительный орган);</w:t>
      </w:r>
    </w:p>
    <w:p w14:paraId="45E5002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глава поселения;</w:t>
      </w:r>
    </w:p>
    <w:p w14:paraId="7D440F3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глава администрации поселения;</w:t>
      </w:r>
    </w:p>
    <w:p w14:paraId="3708A78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население поселения;</w:t>
      </w:r>
    </w:p>
    <w:p w14:paraId="620F5A9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0212C1A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 в целях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49AD32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Организатором общественных обсуждений, публичных слушаний является:</w:t>
      </w:r>
    </w:p>
    <w:p w14:paraId="62A2F8E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администрация поселения, в случае если общественные обсуждения, публичные слушания назначены по проектам, указанным в подпунктах 1, 3, 4, 5 пункта 1.2 настоящего Положения;</w:t>
      </w:r>
    </w:p>
    <w:p w14:paraId="2132905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комиссия по подготовке проекта Правил землепользования и застройки территории поселения (далее - Комиссия) в случае, если общественные обсуждения, публичные слушания назначены по проектам, указанным в подпунктах 2, 6, 7 пункта 1.2 настоящего Положения.</w:t>
      </w:r>
    </w:p>
    <w:p w14:paraId="2BD7B00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1 к настоящему Положению.</w:t>
      </w:r>
    </w:p>
    <w:p w14:paraId="0C8890E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принятия решения о назначении общественных обсуждений, публичных слушаний в целях предоставлении разрешения на условно разрешенный вид использования земельного участка или объекта капитального строительства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о предоставлении разрешения на условно разрешенный вид использования в Комиссию.</w:t>
      </w:r>
    </w:p>
    <w:p w14:paraId="6E2C972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принятия решения о назначении общественных обсуждений, публичных слушаний в целях предоставления разрешения на отклонение от предельных параметров разрешенного строительства, реконструкции объектов капитального строительства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направляют заявление о предоставлении разрешения на условно разрешенный вид использования в Комиссию.</w:t>
      </w:r>
    </w:p>
    <w:p w14:paraId="3FAFC92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поступления заявлений, указанных в абзацах втором и третьем настоящего пункта, Комиссия не позднее 5 рабочих дней направляет данные заявления в представительный орган для принятия решения о назначении общественных обсуждений, публичных слушаний.</w:t>
      </w:r>
    </w:p>
    <w:p w14:paraId="55C58FB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Представительный орган принимает решение о назначении общественных обсуждений, публичных слушаний не позднее чем через 30 дней со дня поступления заявлений, указанных в абзацах втором и третьем настоящего пункта, за исключением случая, предусмотренного, частью 4 статьи 39 ГрК РФ.</w:t>
      </w:r>
    </w:p>
    <w:p w14:paraId="1726A36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14:paraId="4056F33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Общественные обсуждения, публичные слушания, проводимые по инициативе физических или юридических лиц, заинтересованных в предоставлении разрешения на условно разрешенный вид использования земельного участка или объекта капитального строительства, а также по инициативе правообладателей земельных участков в целях предоставления разрешения на отклонение от предельных параметров разрешенного строительства, реконструкции объектов капитального строительства, назначаются правовым актом представительного органа в форме решения.</w:t>
      </w:r>
    </w:p>
    <w:p w14:paraId="62BE690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14:paraId="3DD0847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14:paraId="0376AF4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14:paraId="7B2F462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14:paraId="5FA24C2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14:paraId="70518C0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14:paraId="0374CF8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14:paraId="334ABE9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14:paraId="557DADE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14:paraId="51860A2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общественные обсуждения, публичные слушания допускается выносить одновременно несколько проектов правовых актов.</w:t>
      </w:r>
    </w:p>
    <w:p w14:paraId="1E3F743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частями 2 и 3 статьи 5.1 ГрК РФ.</w:t>
      </w:r>
    </w:p>
    <w:p w14:paraId="035984B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Срок проведения общественных обсуждений, публичных слушаний не может быть более одного месяца со дня оповещения жителей об их проведении до дня опубликования заключения о результатах общественных обсуждений, публичных слушаний, за исключением следующих случаев:</w:t>
      </w:r>
    </w:p>
    <w:p w14:paraId="1C44750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 вопросам, указанным в подпунктах 1, 3, 4, 5 пункта 1.2 настоящего Положения, срок проведения общественных обсуждений, публичных слушаний со дня оповещения жителей об их проведении до дня опубликования заключения о результатах общественных обсуждений, публичных слушаний не может быть менее одного месяца и более трех месяцев;</w:t>
      </w:r>
    </w:p>
    <w:p w14:paraId="094AA1F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 вопросам, указанным в подпункте 2 пункта 1.2 настоящего Положения, за исключением случаев, предусмотренных абзацем вторым настоящего пункта, продолжительность общественных обсуждений, публичных слушаний составляет не менее двух и не более четырех месяцев со дня опубликования такого проекта.</w:t>
      </w:r>
    </w:p>
    <w:p w14:paraId="0F34C72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обсуждения, публичные слушания по внесению изменений в правила землепользования и застройки проводятся в срок не более чем один месяц.</w:t>
      </w:r>
    </w:p>
    <w:p w14:paraId="76C8895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14:paraId="0648CF15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14:paraId="323D0669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Порядок организации и проведения общественных обсуждений, публичных слушаний</w:t>
      </w:r>
    </w:p>
    <w:p w14:paraId="6A2BC34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Общественные обсуждения, публичные слушания проводятся в здании администрации Богородского сельсовета Мокшанского района Пензенской области.</w:t>
      </w:r>
    </w:p>
    <w:p w14:paraId="2BF08D6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14:paraId="466CC0B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оповещение о начале общественных обсуждений;</w:t>
      </w:r>
    </w:p>
    <w:p w14:paraId="552A1DB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администрации поселения в информационно-телекоммуникационной сети «Интернет» по адресу: http:// boqorodskoe. pnzreg.ru/ (далее – официальный сайт) и открытие экспозиции (экспозиций) такого проекта;</w:t>
      </w:r>
    </w:p>
    <w:p w14:paraId="4BC2211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14:paraId="717D1B2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14:paraId="67872A7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5) подготовка и опубликование заключения о результатах общественных обсуждений.</w:t>
      </w:r>
    </w:p>
    <w:p w14:paraId="4774F0C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14:paraId="6C4591B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оповещение о начале публичных слушаний;</w:t>
      </w:r>
    </w:p>
    <w:p w14:paraId="43F4767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14:paraId="1470C03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14:paraId="448ADEC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14:paraId="1E91B8F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подготовка и оформление протокола публичных слушаний;</w:t>
      </w:r>
    </w:p>
    <w:p w14:paraId="5770829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14:paraId="124EA59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Богородского сельсовета» и на официальном сайте не позднее чем за семь дней до дня размещения проекта, подлежащего рассмотрению на общественных обсуждениях, публичных слушаниях, на официальном сайте по форме согласно приложению 2 к настоящему Положению.</w:t>
      </w:r>
    </w:p>
    <w:p w14:paraId="6E323C7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Оповещение о начале общественных обсуждений, публичных слушаний размещается также на информационных стендах, оборудованных около здания администрации поселения, Муниципального бюджетного учреждения культуры «Богородский поселенческий библиотечно – досуговый центр»и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статьи 5.1 ГрК РФ, иными способами, обеспечивающими доступ участников общественных обсуждений, публичных слушаний к указанной информации не позднее чем за десять дней до дня проведения публичных слушаний.</w:t>
      </w:r>
    </w:p>
    <w:p w14:paraId="184648B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14:paraId="5B608A3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14:paraId="21A2615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 осуществляется в рабочие дни два раза в неделю.</w:t>
      </w:r>
    </w:p>
    <w:p w14:paraId="6D7D949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публичных слушаний.</w:t>
      </w:r>
    </w:p>
    <w:p w14:paraId="05B9FEA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Представителем организатора общественных обсуждений, публичных слушаний, обеспечиваются записи в книге (журнале) учета лиц, посетивших 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экспозицию (экспозиции) проекта, подлежащего рассмотрению на общественных обсуждениях, публичных слушаниях.</w:t>
      </w:r>
    </w:p>
    <w:p w14:paraId="4B6A52E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5.1 ГрК РФ идентификацию, имеют право вносить предложения и замечания, касающиеся такого проекта:</w:t>
      </w:r>
    </w:p>
    <w:p w14:paraId="48FB881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14:paraId="74A1A7B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78ABCF8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письменной форме в адрес организатора общественных обсуждений или публичных слушаний;</w:t>
      </w:r>
    </w:p>
    <w:p w14:paraId="724542C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14:paraId="662003A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5.1 ГрК РФ.</w:t>
      </w:r>
    </w:p>
    <w:p w14:paraId="753896B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3 к настоящему Положению.</w:t>
      </w:r>
    </w:p>
    <w:p w14:paraId="16FA2EF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14:paraId="16E9715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14AE9AE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14:paraId="097990E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14:paraId="17B785A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4 к настоящему Положению.</w:t>
      </w:r>
    </w:p>
    <w:p w14:paraId="768EBB1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 Протокол общественных обсуждений, публичных слушаний и заключение о результатах общественных обсуждений, публичных слушаний подписываются 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председателем и секретарём,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14:paraId="5CAD663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Богородского сельсовета» и на официальном сайте.</w:t>
      </w:r>
    </w:p>
    <w:p w14:paraId="0337DAD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</w:t>
      </w:r>
      <w:bookmarkStart w:id="2" w:name="Par0"/>
      <w:bookmarkEnd w:id="2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поселения.</w:t>
      </w:r>
    </w:p>
    <w:p w14:paraId="10D3828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поселения.</w:t>
      </w:r>
    </w:p>
    <w:p w14:paraId="1D42A09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0180997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Особенности порядка проведения собрания участников публичных слушаний</w:t>
      </w:r>
    </w:p>
    <w:p w14:paraId="5534B0E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К участию в собрании допускаются лица, являющиеся в соответствии со статьей 5.1 ГрК РФ участниками публичных слушаний, а также могут присутствовать иные граждане, не являющиеся участниками публичных слушаний.</w:t>
      </w:r>
    </w:p>
    <w:p w14:paraId="61749AD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Публичные слушания проводятся по рабочим дням не ранее 8-00 часов.</w:t>
      </w:r>
    </w:p>
    <w:p w14:paraId="5163FD2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14:paraId="03F4522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25"/>
      <w:bookmarkEnd w:id="3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14:paraId="4EFFB15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14:paraId="4242A83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127"/>
      <w:bookmarkEnd w:id="4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Физические или юридические лица, являющиеся правообладателями земельных участков и (или) объектов капитального строительства, расположенных в границах территории, в отношении которой подготовлен проект, рассматриваемый на собрании, в дополнение к документам, указанным в пункте 3.3 настоящего Положения, предоставляют сведения о земельных участках, объектах капитального строительства, помещениях, являющихся частью указанных 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23C823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Отказ в регистрации участника собрания допускается в случае, если лицо не предоставило при регистрации предусмотренные пунктами 3.3, 3.4 настоящего Положения документы.</w:t>
      </w:r>
    </w:p>
    <w:p w14:paraId="365BC32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Кворум при проведении публичных слушаний не устанавливается.</w:t>
      </w:r>
    </w:p>
    <w:p w14:paraId="795AAD3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Собрание ведет председатель, который до начала собрания оглашает:</w:t>
      </w:r>
    </w:p>
    <w:p w14:paraId="26B344F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14:paraId="466862B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 последовательность проведения собрания;</w:t>
      </w:r>
    </w:p>
    <w:p w14:paraId="2D9FAA7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14:paraId="615AB87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14:paraId="7062CFD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14:paraId="19CD6B6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иную информацию, необходимую для проведения собрания.</w:t>
      </w:r>
    </w:p>
    <w:p w14:paraId="789E8D6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 собрания ведет секретарь собрания.</w:t>
      </w:r>
    </w:p>
    <w:p w14:paraId="75A3CF0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14:paraId="284B4B1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14:paraId="6B8C86B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Заключительные положения</w:t>
      </w:r>
    </w:p>
    <w:p w14:paraId="0918569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14:paraId="05BEEFD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903F728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14:paraId="782D6A28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 порядке организации и проведения общественных обсуждений,</w:t>
      </w:r>
    </w:p>
    <w:p w14:paraId="014E7C51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публичных слушаний в сфере градостроительной деятельности</w:t>
      </w:r>
    </w:p>
    <w:p w14:paraId="3B03E59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F8C04F0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ИНИЦИАТИВНОЙ ГРУППЫ</w:t>
      </w:r>
    </w:p>
    <w:p w14:paraId="59A62EC6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(наименование представительного органа муниципального образования)</w:t>
      </w:r>
    </w:p>
    <w:p w14:paraId="575D35A0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представителей инициативной группы по проведению общественных обсуждений</w:t>
      </w:r>
    </w:p>
    <w:p w14:paraId="2DDF10D8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(публичных слушаний)</w:t>
      </w:r>
    </w:p>
    <w:p w14:paraId="61960083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14:paraId="529E9DD2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14:paraId="2A196146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14:paraId="2AB5880F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113161D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E827BDF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5ED6F7E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 акта - ______________________________________________________________________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</w:t>
      </w:r>
    </w:p>
    <w:p w14:paraId="77F0FCE1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(вид и наименование правового акта)</w:t>
      </w:r>
    </w:p>
    <w:p w14:paraId="73224B2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05A939E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________________________________________________________________________________________________________________________________________________________________.</w:t>
      </w:r>
    </w:p>
    <w:p w14:paraId="481E678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список инициативной группа на __ л.</w:t>
      </w:r>
    </w:p>
    <w:p w14:paraId="5177348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 _________________ ______________</w:t>
      </w:r>
    </w:p>
    <w:p w14:paraId="65273AF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(расшифровка подписи) (дата)</w:t>
      </w:r>
    </w:p>
    <w:p w14:paraId="2D0E15B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 _________________ ______________</w:t>
      </w:r>
    </w:p>
    <w:p w14:paraId="1063A3E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(расшифровка подписи) (дата)</w:t>
      </w:r>
    </w:p>
    <w:p w14:paraId="5992FAD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 _________________ ______________</w:t>
      </w:r>
    </w:p>
    <w:p w14:paraId="76AE70A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(расшифровка подписи) (дата)</w:t>
      </w:r>
    </w:p>
    <w:p w14:paraId="1D24D9B7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9C0FE8C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заявлению</w:t>
      </w:r>
    </w:p>
    <w:p w14:paraId="6BF21C1F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СПИСОК ИНИЦИАТИВНОЙ ГРУППЫ</w:t>
      </w:r>
    </w:p>
    <w:tbl>
      <w:tblPr>
        <w:tblW w:w="131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324"/>
        <w:gridCol w:w="2727"/>
        <w:gridCol w:w="2962"/>
        <w:gridCol w:w="2653"/>
        <w:gridCol w:w="1529"/>
      </w:tblGrid>
      <w:tr w:rsidR="008B684C" w:rsidRPr="008B684C" w14:paraId="4A19B389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2DB43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688669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F96CD2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рождения (или дата рождения для лиц, которым в текущем году исполнилось 18 лет)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D085BD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A76826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контактного телефона (если есть)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532E08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8B684C" w:rsidRPr="008B684C" w14:paraId="5237F8AF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096550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808009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BCA82B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8C5DB9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475D2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58DD8C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684C" w:rsidRPr="008B684C" w14:paraId="15F52A14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4C2D96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DAF6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BFE3E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97FA8D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3CBF1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3926C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684C" w:rsidRPr="008B684C" w14:paraId="6039FA5B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5C09D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F38A39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0AA138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D7CC7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CCCDDF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02C486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684C" w:rsidRPr="008B684C" w14:paraId="1609FE89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465F4F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C322E7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1EE383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0B1280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D18048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332473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684C" w:rsidRPr="008B684C" w14:paraId="53DA6AE1" w14:textId="77777777" w:rsidTr="008B684C">
        <w:trPr>
          <w:trHeight w:val="20"/>
          <w:jc w:val="center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768E6F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308CD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55719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DB1D85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83D15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1BF6DE" w14:textId="77777777" w:rsidR="008B684C" w:rsidRPr="008B684C" w:rsidRDefault="008B684C" w:rsidP="008B684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</w:tr>
    </w:tbl>
    <w:p w14:paraId="7D43177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1E85FB7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14:paraId="1AACB28B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 порядке организации и проведения общественных обсуждений,</w:t>
      </w:r>
    </w:p>
    <w:p w14:paraId="6E4A47C6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публичных слушаний в сфере градостроительной деятельности</w:t>
      </w:r>
    </w:p>
    <w:p w14:paraId="32B0697F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34CBFCA3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163"/>
      <w:bookmarkEnd w:id="5"/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ОПОВЕЩЕНИЕ</w:t>
      </w:r>
    </w:p>
    <w:p w14:paraId="10A7C858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начале общественных обсуждений (публичных слушаний)</w:t>
      </w:r>
      <w:bookmarkStart w:id="6" w:name="_ftnref1"/>
      <w:bookmarkEnd w:id="6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"http://pravo.minjust.ru:8080/bigs/portal.html" \l "_ftn1" </w:instrTex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14:paraId="0FBD844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«__» ________ 20__ г.</w:t>
      </w:r>
    </w:p>
    <w:p w14:paraId="7487728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B407DE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Наименование проекта ___________________________________________________________________________________________________________________________________________</w:t>
      </w:r>
    </w:p>
    <w:p w14:paraId="4429F17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Перечень информационных материалов к проекту_____________________________________________________________________________________________________________________</w:t>
      </w:r>
    </w:p>
    <w:p w14:paraId="1820213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Порядок и сроки проведения общественных обсуждений (публичных слушаний)____________________________________________________________________________________________</w:t>
      </w:r>
    </w:p>
    <w:p w14:paraId="23A7186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5C6087C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Дата, место открытия экспозиции (экспозиций)________________________________________________________________________________________________________________________</w:t>
      </w:r>
    </w:p>
    <w:p w14:paraId="7E44CA8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________________________________________________________</w:t>
      </w:r>
    </w:p>
    <w:p w14:paraId="3019BD7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Дни и время консультирования посетителей _________________________________________________________________________________________________________________________</w:t>
      </w:r>
    </w:p>
    <w:p w14:paraId="66852DD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Форма и порядок внесения участниками общественных обсуждений (публичных слушаний) предложений и замечаний, касающихся проекта ___________________________________________</w:t>
      </w:r>
    </w:p>
    <w:p w14:paraId="1E3CFEE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_____________________________________________________</w:t>
      </w:r>
    </w:p>
    <w:p w14:paraId="250CB82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обсуждения_________________________________________________________________________________________________________</w:t>
      </w:r>
    </w:p>
    <w:p w14:paraId="74021CF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</w:t>
      </w:r>
      <w:bookmarkStart w:id="7" w:name="_ftnref2"/>
      <w:bookmarkEnd w:id="7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"http://pravo.minjust.ru:8080/bigs/portal.html" \l "_ftn2" </w:instrTex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Дата, время и место проведения собрания или собраний участников публичных слушаний</w:t>
      </w:r>
    </w:p>
    <w:p w14:paraId="101D22C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8CC861C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14:paraId="6941BB22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 порядке организации и проведения общественных обсуждений, публичных слушаний в сфере градостроительной деятельности</w:t>
      </w:r>
    </w:p>
    <w:p w14:paraId="19B4F4D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E210497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ar202"/>
      <w:bookmarkEnd w:id="8"/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ПРОТОКОЛ</w:t>
      </w:r>
    </w:p>
    <w:p w14:paraId="63B9E8B3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общественных обсуждений (публичных слушаний)</w:t>
      </w:r>
      <w:bookmarkStart w:id="9" w:name="_ftnref3"/>
      <w:bookmarkEnd w:id="9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"http://pravo.minjust.ru:8080/bigs/portal.html" \l "_ftn3" </w:instrTex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от «__» _______ 20__ г.</w:t>
      </w:r>
    </w:p>
    <w:p w14:paraId="6E20FEA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2D7496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Организатор общественных обсуждений (публичных слушаний)__________________________________________________________________________________________________________</w:t>
      </w:r>
    </w:p>
    <w:p w14:paraId="1826E4E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14:paraId="27295E6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проекта _________________________________________________________________________________________________________________________________________</w:t>
      </w:r>
    </w:p>
    <w:p w14:paraId="7916402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Перечень информационных материалов к проекту_________________________________________________ __________________________________________________________________</w:t>
      </w:r>
    </w:p>
    <w:p w14:paraId="65A8B3C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Порядок и сроки проведения общественных обсуждений (публичных слушаний)___________________________________________________________________________________________</w:t>
      </w:r>
    </w:p>
    <w:p w14:paraId="14057A0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3127939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Дата, место открытия экспозиции или экспозиций проекта _____________________________________________________________________________________________________________</w:t>
      </w:r>
    </w:p>
    <w:p w14:paraId="56551BE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________________________________________________________</w:t>
      </w:r>
    </w:p>
    <w:p w14:paraId="1A1B90C2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Дни и время консультирования посетителей ________________________________________________________________________________________________________________________</w:t>
      </w:r>
    </w:p>
    <w:p w14:paraId="2E8D2C4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Форма и порядок внесения участниками общественных обсуждений (публичных слушаний) предложений и замечаний, касающихся проекта _________________________________________</w:t>
      </w:r>
    </w:p>
    <w:p w14:paraId="78E89CC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</w:t>
      </w:r>
    </w:p>
    <w:p w14:paraId="0ED330D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Официальный сайт, на котором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</w:t>
      </w:r>
    </w:p>
    <w:p w14:paraId="5706A5D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</w:t>
      </w:r>
      <w:bookmarkStart w:id="10" w:name="_ftnref4"/>
      <w:bookmarkEnd w:id="10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"http://pravo.minjust.ru:8080/bigs/portal.html" \l "_ftn4" </w:instrTex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[4]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Дата, время и место проведения собрания или собраний участников публичных слушаний</w:t>
      </w:r>
    </w:p>
    <w:p w14:paraId="3515FAB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слушаний)________________________________________________________________________</w:t>
      </w:r>
    </w:p>
    <w:p w14:paraId="2740C3E8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слушаний)_____________________________________________________</w:t>
      </w:r>
    </w:p>
    <w:p w14:paraId="7AA86B4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слушания)_______________________________________________________________________________</w:t>
      </w:r>
    </w:p>
    <w:p w14:paraId="2A2968E0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</w:t>
      </w:r>
    </w:p>
    <w:p w14:paraId="11A9359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237A928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Предложения и замечания иных участников общественных обсуждений (публичных слушаний)________________________________________________________________________________</w:t>
      </w:r>
    </w:p>
    <w:p w14:paraId="30539A8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25D3A2A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14:paraId="1D8D2B69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перечень принявших участие в рассмотрении проекта участников общественных обсуждений (публичных слушаний)</w:t>
      </w:r>
    </w:p>
    <w:p w14:paraId="4BC71FE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120BD8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лицо ________________________________(Ф.И.О., подпись)</w:t>
      </w:r>
    </w:p>
    <w:p w14:paraId="5014F77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публичных слушаний _____________________(Ф.И.О., подпись)</w:t>
      </w:r>
    </w:p>
    <w:p w14:paraId="4F661B8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публичных слушаний ________________________(Ф.И.О., подпись)</w:t>
      </w:r>
    </w:p>
    <w:p w14:paraId="1B3B8DB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6B9A197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4</w:t>
      </w:r>
    </w:p>
    <w:p w14:paraId="2A790974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 порядке организации и проведения общественных обсуждений, публичных слушаний в сфере</w:t>
      </w:r>
    </w:p>
    <w:p w14:paraId="006C7AB1" w14:textId="77777777" w:rsidR="008B684C" w:rsidRPr="008B684C" w:rsidRDefault="008B684C" w:rsidP="008B684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градостроительной деятельности</w:t>
      </w:r>
    </w:p>
    <w:p w14:paraId="5CAB79B8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39696222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Par261"/>
      <w:bookmarkEnd w:id="11"/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ЗАКЛЮЧЕНИЕ</w:t>
      </w:r>
    </w:p>
    <w:p w14:paraId="1AE692F0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результатах общественных обсуждений (публичных слушаний)</w:t>
      </w:r>
      <w:bookmarkStart w:id="12" w:name="_ftnref5"/>
      <w:bookmarkEnd w:id="12"/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"http://pravo.minjust.ru:8080/bigs/portal.html" \l "_ftn5" </w:instrTex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[5]</w:t>
      </w: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14:paraId="1A9FB9D6" w14:textId="77777777" w:rsidR="008B684C" w:rsidRPr="008B684C" w:rsidRDefault="008B684C" w:rsidP="008B684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«___» _______ 20__ г.</w:t>
      </w:r>
    </w:p>
    <w:p w14:paraId="7CA9068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B6B72C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Проект, рассмотренный на общественных обсуждениях (публичных слушаниях)____________________________________________________________________________________________</w:t>
      </w:r>
    </w:p>
    <w:p w14:paraId="6420310F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Количество участников общественных обсуждений (публичных слушаний), принявших участие в общественных обсуждениях (публичных слушаниях)___________________________________</w:t>
      </w:r>
    </w:p>
    <w:p w14:paraId="4206FFC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Дата и номер протокола общественных обсуждений (публичных слушаний)________________________________________________________________________________________________</w:t>
      </w:r>
    </w:p>
    <w:p w14:paraId="218ECA96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</w:t>
      </w:r>
    </w:p>
    <w:p w14:paraId="7DFEA1CC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2C920FFD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слушаний)____________________________________________________________</w:t>
      </w:r>
    </w:p>
    <w:p w14:paraId="7A7C2091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замечаний____________________________________________________________________________________________________________________________</w:t>
      </w:r>
    </w:p>
    <w:p w14:paraId="06FA5BB5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Выводы по результатам общественных обсуждений (публичных слушаний)_________________________________________________________________________________________________</w:t>
      </w:r>
    </w:p>
    <w:p w14:paraId="4D9CDA2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69511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лицо ____________________________(Ф.И.О., подпись)</w:t>
      </w:r>
    </w:p>
    <w:p w14:paraId="0458100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Председатель публичных слушаний _________________(Ф.И.О., подпись)</w:t>
      </w:r>
    </w:p>
    <w:p w14:paraId="416AE8D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публичных слушаний ____________________(Ф.И.О., подпись)</w:t>
      </w:r>
    </w:p>
    <w:p w14:paraId="3D73E204" w14:textId="77777777" w:rsidR="008B684C" w:rsidRPr="008B684C" w:rsidRDefault="008B684C" w:rsidP="008B6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84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BAFD3E">
          <v:rect id="_x0000_i1025" style="width:217.4pt;height:.75pt" o:hrpct="0" o:hrstd="t" o:hrnoshade="t" o:hr="t" fillcolor="black" stroked="f"/>
        </w:pict>
      </w:r>
    </w:p>
    <w:bookmarkStart w:id="13" w:name="_ftn1"/>
    <w:bookmarkEnd w:id="13"/>
    <w:p w14:paraId="21B27FBB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"http://pravo.minjust.ru:8080/bigs/portal.html" \l "_ftnref1" </w:instrTex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bookmarkStart w:id="14" w:name="_ftn2"/>
    <w:bookmarkEnd w:id="14"/>
    <w:p w14:paraId="57DAFF53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"http://pravo.minjust.ru:8080/bigs/portal.html" \l "_ftnref2" </w:instrTex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[2]</w: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bookmarkStart w:id="15" w:name="_ftn3"/>
    <w:bookmarkEnd w:id="15"/>
    <w:p w14:paraId="0781FD8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"http://pravo.minjust.ru:8080/bigs/portal.html" \l "_ftnref3" </w:instrTex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[3]</w: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bookmarkStart w:id="16" w:name="_ftn4"/>
    <w:bookmarkEnd w:id="16"/>
    <w:p w14:paraId="20E8E15E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"http://pravo.minjust.ru:8080/bigs/portal.html" \l "_ftnref4" </w:instrTex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[4]</w: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bookmarkStart w:id="17" w:name="_ftn5"/>
    <w:bookmarkEnd w:id="17"/>
    <w:p w14:paraId="211A9024" w14:textId="77777777" w:rsidR="008B684C" w:rsidRPr="008B684C" w:rsidRDefault="008B684C" w:rsidP="008B684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"http://pravo.minjust.ru:8080/bigs/portal.html" \l "_ftnref5" </w:instrTex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B684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[5]</w:t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B68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148773C" w14:textId="77777777" w:rsidR="00F341F5" w:rsidRPr="008B684C" w:rsidRDefault="00F341F5" w:rsidP="008B684C"/>
    <w:sectPr w:rsidR="00F341F5" w:rsidRPr="008B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B1"/>
    <w:rsid w:val="0026548F"/>
    <w:rsid w:val="005773B1"/>
    <w:rsid w:val="008B684C"/>
    <w:rsid w:val="00F3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0B1A"/>
  <w15:chartTrackingRefBased/>
  <w15:docId w15:val="{A706E19B-ED00-4374-9CA9-81160428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7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3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Заголовок1"/>
    <w:basedOn w:val="a"/>
    <w:rsid w:val="0057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5773B1"/>
  </w:style>
  <w:style w:type="character" w:customStyle="1" w:styleId="21">
    <w:name w:val="Гиперссылка2"/>
    <w:basedOn w:val="a0"/>
    <w:rsid w:val="0026548F"/>
  </w:style>
  <w:style w:type="character" w:styleId="a4">
    <w:name w:val="Hyperlink"/>
    <w:basedOn w:val="a0"/>
    <w:uiPriority w:val="99"/>
    <w:semiHidden/>
    <w:unhideWhenUsed/>
    <w:rsid w:val="008B684C"/>
    <w:rPr>
      <w:color w:val="0000FF"/>
      <w:u w:val="single"/>
    </w:rPr>
  </w:style>
  <w:style w:type="character" w:customStyle="1" w:styleId="hyperlink">
    <w:name w:val="hyperlink"/>
    <w:basedOn w:val="a0"/>
    <w:rsid w:val="008B684C"/>
  </w:style>
  <w:style w:type="paragraph" w:customStyle="1" w:styleId="footnotetext">
    <w:name w:val="footnotetext"/>
    <w:basedOn w:val="a"/>
    <w:rsid w:val="008B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3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13A530AF-AC6F-46AA-BB69-D438C2B34730" TargetMode="External"/><Relationship Id="rId4" Type="http://schemas.openxmlformats.org/officeDocument/2006/relationships/hyperlink" Target="http://pravo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5068</Words>
  <Characters>28890</Characters>
  <Application>Microsoft Office Word</Application>
  <DocSecurity>0</DocSecurity>
  <Lines>240</Lines>
  <Paragraphs>67</Paragraphs>
  <ScaleCrop>false</ScaleCrop>
  <Company/>
  <LinksUpToDate>false</LinksUpToDate>
  <CharactersWithSpaces>33891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</dc:creator>
  <cp:keywords/>
  <dc:description/>
  <cp:lastModifiedBy>Arhitektor</cp:lastModifiedBy>
  <cp:revision>3</cp:revision>
  <dcterms:created xsi:type="dcterms:W3CDTF">2020-07-30T05:35:00Z</dcterms:created>
  <dcterms:modified xsi:type="dcterms:W3CDTF">2020-07-30T11:55:00Z</dcterms:modified>
</cp:coreProperties>
</file>