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1.</w:t>
      </w:r>
      <w:r w:rsidRPr="00193CD2">
        <w:rPr>
          <w:color w:val="000000"/>
          <w:sz w:val="21"/>
          <w:szCs w:val="21"/>
        </w:rPr>
        <w:t xml:space="preserve"> Комитет местного самоуправления состоит из 10 депутатов,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2. Комитет местного самоуправления может осуществлять свои полномочия в случае избрания не менее двух третей от установленной численности депутатов.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3. Основной формой работы Комитета местного самоуправления является сессия. Сессия правомочна, если на ней присутствует не менее 50 процентов от числа избранных депутатов Комитета местного самоуправления.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Первую (организационную) сессию Комитета местного самоуправления, которая созывается в тридцатидневный срок со дня избрания Комитета местного самоуправления в правомочном составе, открывает и ведет старейший по возрасту депутат Комитета местного самоуправления до избрания главы Юровского сельсовета.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Для подготовки и созыва первой сессии Комитета местного самоуправления из числа вновь избранных депутатов формируется организационный комитет, в состав которого включается каждый третий депутат по алфавитному списку вновь избранных депутатов Комитета местного самоуправления.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4. Очередные сессии Комитета местного самоуправления созываются главой Юровского сельсовета и проводятся не реже одного раза в три месяца. Внеочередные сессии Комитета местного самоуправления созываются главой Юровского сельсовета по собственной инициативе, либо по инициативе не менее одной трети от числа избранных депутатов Комитета местного самоуправления.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5. Вопросы, предусмотренные частями 7 и 8 настоящей статьи, рассматриваются исключительно на сессиях Комитета местного самоуправления.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 xml:space="preserve">6. Для предварительной подготовки и изучения вопросов, предусмотренных частями 7 и 8 настоящей статьи, в целях осуществления </w:t>
      </w:r>
      <w:proofErr w:type="gramStart"/>
      <w:r w:rsidRPr="00193CD2">
        <w:rPr>
          <w:color w:val="000000"/>
          <w:sz w:val="21"/>
          <w:szCs w:val="21"/>
        </w:rPr>
        <w:t>контроля</w:t>
      </w:r>
      <w:proofErr w:type="gramEnd"/>
      <w:r w:rsidRPr="00193CD2">
        <w:rPr>
          <w:color w:val="000000"/>
          <w:sz w:val="21"/>
          <w:szCs w:val="21"/>
        </w:rPr>
        <w:t xml:space="preserve"> за ходом реализации принимаемых Комитетом местного самоуправления решений, а также для организации деятельности и проработки отдельных вопросов, Комитет местного самоуправления  может формировать свои постоянные и временные органы.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7. В исключительной компетенции Комитета местного самоуправления находятся: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1) принятие устава Юровского сельсовета и внесение в него изменений и дополнений;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2) утверждение бюджета Юровского сельсовета и отчета о его исполнении;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3) установление, изменение и отмена местных налогов и сборов в соответствии с законодательством Российской Федерации о налогах и сборах;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pacing w:val="-6"/>
          <w:sz w:val="21"/>
          <w:szCs w:val="21"/>
        </w:rPr>
        <w:t>4) утверждение стратегии социально-экономического развития Юровского сельсовета;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5) определение порядка управления и распоряжения имуществом, находящимся в собственности Юровского сельсовета;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6) 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7) определение порядка участия Юровского сельсовета в организациях межмуниципального сотрудничества;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8) определение порядка материально-технического и организационного обеспечения деятельности органов местного самоуправления Юровского сельсовета;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 xml:space="preserve">9) </w:t>
      </w:r>
      <w:proofErr w:type="gramStart"/>
      <w:r w:rsidRPr="00193CD2">
        <w:rPr>
          <w:color w:val="000000"/>
          <w:sz w:val="21"/>
          <w:szCs w:val="21"/>
        </w:rPr>
        <w:t>контроль за</w:t>
      </w:r>
      <w:proofErr w:type="gramEnd"/>
      <w:r w:rsidRPr="00193CD2">
        <w:rPr>
          <w:color w:val="000000"/>
          <w:sz w:val="21"/>
          <w:szCs w:val="21"/>
        </w:rPr>
        <w:t xml:space="preserve"> исполнением органами местного самоуправления и должностными лицами местного самоуправления Юровского сельсовета полномочий по решению вопросов местного значения;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10) принятие решения об удалении главы Юровского сельсовета в отставку.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pacing w:val="-6"/>
          <w:sz w:val="21"/>
          <w:szCs w:val="21"/>
        </w:rPr>
        <w:t>11) утверждение правил благоустройства территории Юровского</w:t>
      </w:r>
      <w:r w:rsidRPr="00193CD2">
        <w:rPr>
          <w:i/>
          <w:iCs/>
          <w:color w:val="000000"/>
          <w:spacing w:val="-6"/>
          <w:sz w:val="21"/>
          <w:szCs w:val="21"/>
        </w:rPr>
        <w:t> </w:t>
      </w:r>
      <w:r w:rsidRPr="00193CD2">
        <w:rPr>
          <w:color w:val="000000"/>
          <w:spacing w:val="-6"/>
          <w:sz w:val="21"/>
          <w:szCs w:val="21"/>
        </w:rPr>
        <w:t>сельсовета.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8. К компетенции Комитета местного самоуправления также относятся: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</w:t>
      </w:r>
      <w:r w:rsidRPr="00193CD2">
        <w:rPr>
          <w:color w:val="000000"/>
          <w:sz w:val="21"/>
          <w:szCs w:val="21"/>
        </w:rPr>
        <w:t>) установление официальных символов Юровского сельсовета</w:t>
      </w:r>
      <w:r w:rsidRPr="00193CD2">
        <w:rPr>
          <w:i/>
          <w:iCs/>
          <w:color w:val="000000"/>
          <w:sz w:val="21"/>
          <w:szCs w:val="21"/>
        </w:rPr>
        <w:t> </w:t>
      </w:r>
      <w:r w:rsidRPr="00193CD2">
        <w:rPr>
          <w:color w:val="000000"/>
          <w:sz w:val="21"/>
          <w:szCs w:val="21"/>
        </w:rPr>
        <w:t>и порядка их официального использования;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2</w:t>
      </w:r>
      <w:r w:rsidRPr="00193CD2">
        <w:rPr>
          <w:color w:val="000000"/>
          <w:sz w:val="21"/>
          <w:szCs w:val="21"/>
        </w:rPr>
        <w:t>) осуществление законодательной инициативы в Законодательном Собрании Пензенской области;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3</w:t>
      </w:r>
      <w:r w:rsidRPr="00193CD2">
        <w:rPr>
          <w:color w:val="000000"/>
          <w:sz w:val="21"/>
          <w:szCs w:val="21"/>
        </w:rPr>
        <w:t>) назначение в установленном порядке местного референдума, выборов депутатов Комитета местного самоуправления;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4</w:t>
      </w:r>
      <w:r w:rsidRPr="00193CD2">
        <w:rPr>
          <w:color w:val="000000"/>
          <w:sz w:val="21"/>
          <w:szCs w:val="21"/>
        </w:rPr>
        <w:t>) учреждение печатного средства массовой информации для опубликования муниципальных правовых актов, обсуждения проектов муниципальных правовых актов по вопросам местного значения, доведения до сведения жителей Юровского сельсовета официальной информации о социально-экономическом и культурном развитии Юровского сельсовета, о развитии его общественной инфраструктуры и иной официальной информации;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lastRenderedPageBreak/>
        <w:t>5</w:t>
      </w:r>
      <w:r w:rsidRPr="00193CD2">
        <w:rPr>
          <w:color w:val="000000"/>
          <w:sz w:val="21"/>
          <w:szCs w:val="21"/>
        </w:rPr>
        <w:t>) организация профессионального образования и дополнительного профессионального образования выборных должностных лиц местного самоуправления, депутатов Комитета местного самоуправления;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6</w:t>
      </w:r>
      <w:r w:rsidRPr="00193CD2">
        <w:rPr>
          <w:color w:val="000000"/>
          <w:sz w:val="21"/>
          <w:szCs w:val="21"/>
        </w:rPr>
        <w:t>) избрание главы Юровского сельсовета, принятие решения о досрочном прекращении полномочий главы Юровского сельсовета, по основаниям, предусмотренным Федеральным законом «Об общих принципах организации местного самоуправления в Российской Федерации»;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7</w:t>
      </w:r>
      <w:r w:rsidRPr="00193CD2">
        <w:rPr>
          <w:color w:val="000000"/>
          <w:sz w:val="21"/>
          <w:szCs w:val="21"/>
        </w:rPr>
        <w:t>)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8</w:t>
      </w:r>
      <w:r w:rsidRPr="00193CD2">
        <w:rPr>
          <w:color w:val="000000"/>
          <w:sz w:val="21"/>
          <w:szCs w:val="21"/>
        </w:rPr>
        <w:t>) назначение на должность главы администрации, принятие решения о досрочном прекращении полномочий главы администрации в случаях, предусмотренных федеральными законами, утверждение условий контракта для главы администрации в части, касающейся осуществления полномочий по вопросам местного значения, установление порядка проведения конкурса на замещение должности главы администрации;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9</w:t>
      </w:r>
      <w:r w:rsidRPr="00193CD2">
        <w:rPr>
          <w:color w:val="000000"/>
          <w:sz w:val="21"/>
          <w:szCs w:val="21"/>
        </w:rPr>
        <w:t>) принятие решения о досрочном прекращении полномочий депутата Комитета местного самоуправления по основаниям, предусмотренным Федеральным законом «Об общих принципах организации местного самоуправления в Российской Федерации»;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</w:t>
      </w:r>
      <w:r w:rsidRPr="00193CD2">
        <w:rPr>
          <w:color w:val="000000"/>
          <w:sz w:val="21"/>
          <w:szCs w:val="21"/>
        </w:rPr>
        <w:t>0</w:t>
      </w:r>
      <w:r w:rsidRPr="00193CD2">
        <w:rPr>
          <w:color w:val="000000"/>
          <w:sz w:val="21"/>
          <w:szCs w:val="21"/>
        </w:rPr>
        <w:t>) образование, избрание и упразднение постоянных и временных органов Комитета местного самоуправления, установление порядка их работы, изменение их состава, заслушивание отчетов об их работе;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</w:t>
      </w:r>
      <w:r w:rsidRPr="00193CD2">
        <w:rPr>
          <w:color w:val="000000"/>
          <w:sz w:val="21"/>
          <w:szCs w:val="21"/>
        </w:rPr>
        <w:t>1</w:t>
      </w:r>
      <w:r w:rsidRPr="00193CD2">
        <w:rPr>
          <w:color w:val="000000"/>
          <w:sz w:val="21"/>
          <w:szCs w:val="21"/>
        </w:rPr>
        <w:t>) утверждение Регламента Комитета местного самоуправления;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12</w:t>
      </w:r>
      <w:r w:rsidRPr="00193CD2">
        <w:rPr>
          <w:color w:val="000000"/>
          <w:sz w:val="21"/>
          <w:szCs w:val="21"/>
        </w:rPr>
        <w:t>) утверждение по представлению главы администрации структуры администрации;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13</w:t>
      </w:r>
      <w:r w:rsidRPr="00193CD2">
        <w:rPr>
          <w:color w:val="000000"/>
          <w:sz w:val="21"/>
          <w:szCs w:val="21"/>
        </w:rPr>
        <w:t>) установление размера должностного оклада, а также размера ежемесячных и иных дополнительных выплат муниципальным служащим Юровского сельсовета и порядка их осуществления в соответствии с законодательством Российской Федерации и законодательством Пензенской области;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14</w:t>
      </w:r>
      <w:r w:rsidRPr="00193CD2">
        <w:rPr>
          <w:color w:val="000000"/>
          <w:sz w:val="21"/>
          <w:szCs w:val="21"/>
        </w:rPr>
        <w:t>) установление должностей муниципальной службы Юровского сельсовета</w:t>
      </w:r>
      <w:r w:rsidRPr="00193CD2">
        <w:rPr>
          <w:i/>
          <w:iCs/>
          <w:color w:val="000000"/>
          <w:sz w:val="21"/>
          <w:szCs w:val="21"/>
        </w:rPr>
        <w:t> </w:t>
      </w:r>
      <w:r w:rsidRPr="00193CD2">
        <w:rPr>
          <w:color w:val="000000"/>
          <w:sz w:val="21"/>
          <w:szCs w:val="21"/>
        </w:rPr>
        <w:t>в соответствии с реестром должностей муниципальной службы в Пензенской области, утверждаемым законом Пензенской области;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</w:t>
      </w:r>
      <w:r w:rsidRPr="00193CD2">
        <w:rPr>
          <w:color w:val="000000"/>
          <w:sz w:val="21"/>
          <w:szCs w:val="21"/>
        </w:rPr>
        <w:t>5</w:t>
      </w:r>
      <w:r w:rsidRPr="00193CD2">
        <w:rPr>
          <w:color w:val="000000"/>
          <w:sz w:val="21"/>
          <w:szCs w:val="21"/>
        </w:rPr>
        <w:t xml:space="preserve">) установление квалификационных требований для муниципальных служащих  Юровского сельсовета к уровню профессионального образования, стажу муниципальной службы или стажу работы по специальности, направлению подготовки, </w:t>
      </w:r>
      <w:proofErr w:type="gramStart"/>
      <w:r w:rsidRPr="00193CD2">
        <w:rPr>
          <w:color w:val="000000"/>
          <w:sz w:val="21"/>
          <w:szCs w:val="21"/>
        </w:rPr>
        <w:t>необходимым</w:t>
      </w:r>
      <w:proofErr w:type="gramEnd"/>
      <w:r w:rsidRPr="00193CD2">
        <w:rPr>
          <w:color w:val="000000"/>
          <w:sz w:val="21"/>
          <w:szCs w:val="21"/>
        </w:rPr>
        <w:t xml:space="preserve"> для замещения должностей муниципальной службы;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16</w:t>
      </w:r>
      <w:r w:rsidRPr="00193CD2">
        <w:rPr>
          <w:color w:val="000000"/>
          <w:sz w:val="21"/>
          <w:szCs w:val="21"/>
        </w:rPr>
        <w:t>) установление порядка проведения конкурса на замещение должности муниципальной службы Юровского сельсовета;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17</w:t>
      </w:r>
      <w:r w:rsidRPr="00193CD2">
        <w:rPr>
          <w:color w:val="000000"/>
          <w:sz w:val="21"/>
          <w:szCs w:val="21"/>
        </w:rPr>
        <w:t>) утверждение порядка формирования кадрового резерва для замещения вакантных должностей муниципальной службы Юровского сельсовета;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18</w:t>
      </w:r>
      <w:r w:rsidRPr="00193CD2">
        <w:rPr>
          <w:color w:val="000000"/>
          <w:sz w:val="21"/>
          <w:szCs w:val="21"/>
        </w:rPr>
        <w:t>) утверждение положения о проведении аттестации муниципальных служащих Юровского сельсовета;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19</w:t>
      </w:r>
      <w:r w:rsidRPr="00193CD2">
        <w:rPr>
          <w:color w:val="000000"/>
          <w:sz w:val="21"/>
          <w:szCs w:val="21"/>
        </w:rPr>
        <w:t>) установление видов поощрений муниципальных служащих Юровского сельсовета и порядка их применения в соответствии с законодательством Российской Федерации и законодательством Пензенской области;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2</w:t>
      </w:r>
      <w:r w:rsidRPr="00193CD2">
        <w:rPr>
          <w:color w:val="000000"/>
          <w:sz w:val="21"/>
          <w:szCs w:val="21"/>
        </w:rPr>
        <w:t>0</w:t>
      </w:r>
      <w:r w:rsidRPr="00193CD2">
        <w:rPr>
          <w:color w:val="000000"/>
          <w:sz w:val="21"/>
          <w:szCs w:val="21"/>
        </w:rPr>
        <w:t>) утверждение порядка ведения реестра муниципальных служащих Юровского сельсовета;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21.1) утверждение порядка подготовки кадров для муниципальной службы в Юровском сельсовете на договорной основе;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21.2) утверждение порядка применения к муниципальным служащим Юровского сельсовета взысканий за коррупционные правонарушения;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21.3) утверждение порядка принятия представителем нанимателя (работодателем) решения, предусмотренного частью 4 статьи 11 </w:t>
      </w:r>
      <w:hyperlink r:id="rId5" w:tgtFrame="_blank" w:history="1">
        <w:r w:rsidRPr="00193CD2">
          <w:rPr>
            <w:rStyle w:val="hyperlink"/>
            <w:color w:val="0000FF"/>
            <w:sz w:val="21"/>
            <w:szCs w:val="21"/>
          </w:rPr>
          <w:t>Закона Пензенской области от 10.10.2007 № 1390-ЗПО</w:t>
        </w:r>
      </w:hyperlink>
      <w:r w:rsidRPr="00193CD2">
        <w:rPr>
          <w:color w:val="000000"/>
          <w:sz w:val="21"/>
          <w:szCs w:val="21"/>
        </w:rPr>
        <w:t> «О муниципальной службе в Пензенской области»;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22) определение условий предоставления права на пенсию муниципальным служащим Юровского сельсовета за счет средств бюджета Юровского сельсовета;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23) заслушивание ежегодных отчетов главы Юровского сельсовета, главы администрации о результатах их деятельности, деятельности администрации и иных подведомственных главе Юровского сельсовета органов местного самоуправления, в том числе о решении вопросов, поставленных Комитетом местного самоуправления;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2</w:t>
      </w:r>
      <w:r w:rsidRPr="00193CD2">
        <w:rPr>
          <w:color w:val="000000"/>
          <w:sz w:val="21"/>
          <w:szCs w:val="21"/>
        </w:rPr>
        <w:t>4</w:t>
      </w:r>
      <w:r w:rsidRPr="00193CD2">
        <w:rPr>
          <w:color w:val="000000"/>
          <w:sz w:val="21"/>
          <w:szCs w:val="21"/>
        </w:rPr>
        <w:t>) определение органов местного самоуправления Юровского</w:t>
      </w:r>
      <w:r w:rsidRPr="00193CD2">
        <w:rPr>
          <w:b/>
          <w:bCs/>
          <w:i/>
          <w:iCs/>
          <w:color w:val="000000"/>
          <w:sz w:val="21"/>
          <w:szCs w:val="21"/>
        </w:rPr>
        <w:t> </w:t>
      </w:r>
      <w:r w:rsidRPr="00193CD2">
        <w:rPr>
          <w:color w:val="000000"/>
          <w:sz w:val="21"/>
          <w:szCs w:val="21"/>
        </w:rPr>
        <w:t xml:space="preserve">сельсовета </w:t>
      </w:r>
      <w:proofErr w:type="spellStart"/>
      <w:r w:rsidRPr="00193CD2">
        <w:rPr>
          <w:color w:val="000000"/>
          <w:sz w:val="21"/>
          <w:szCs w:val="21"/>
        </w:rPr>
        <w:t>Мокшанского</w:t>
      </w:r>
      <w:proofErr w:type="spellEnd"/>
      <w:r w:rsidRPr="00193CD2">
        <w:rPr>
          <w:color w:val="000000"/>
          <w:sz w:val="21"/>
          <w:szCs w:val="21"/>
        </w:rPr>
        <w:t xml:space="preserve"> района, уполномоченных на осуществление муниципального контроля в соответствии с Федеральным законом </w:t>
      </w:r>
      <w:hyperlink r:id="rId6" w:tgtFrame="_blank" w:history="1">
        <w:r w:rsidRPr="00193CD2">
          <w:rPr>
            <w:rStyle w:val="hyperlink"/>
            <w:color w:val="0000FF"/>
            <w:sz w:val="21"/>
            <w:szCs w:val="21"/>
          </w:rPr>
          <w:t>от 31 июля 2020 года № 248-ФЗ</w:t>
        </w:r>
      </w:hyperlink>
      <w:r w:rsidRPr="00193CD2">
        <w:rPr>
          <w:color w:val="000000"/>
          <w:sz w:val="21"/>
          <w:szCs w:val="21"/>
        </w:rPr>
        <w:t> «О государственном контроле (надзоре) и муниципальном контроле в Российской Федерации».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lastRenderedPageBreak/>
        <w:t>2</w:t>
      </w:r>
      <w:r w:rsidRPr="00193CD2">
        <w:rPr>
          <w:color w:val="000000"/>
          <w:sz w:val="21"/>
          <w:szCs w:val="21"/>
        </w:rPr>
        <w:t>5</w:t>
      </w:r>
      <w:r w:rsidRPr="00193CD2">
        <w:rPr>
          <w:color w:val="000000"/>
          <w:sz w:val="21"/>
          <w:szCs w:val="21"/>
        </w:rPr>
        <w:t>) утверждение порядка составлен</w:t>
      </w:r>
      <w:bookmarkStart w:id="0" w:name="_GoBack"/>
      <w:bookmarkEnd w:id="0"/>
      <w:r w:rsidRPr="00193CD2">
        <w:rPr>
          <w:color w:val="000000"/>
          <w:sz w:val="21"/>
          <w:szCs w:val="21"/>
        </w:rPr>
        <w:t xml:space="preserve">ия и рассмотрения проекта бюджета Юровского сельсовета, утверждения и исполнения бюджета Юровского сельсовета, осуществления </w:t>
      </w:r>
      <w:proofErr w:type="gramStart"/>
      <w:r w:rsidRPr="00193CD2">
        <w:rPr>
          <w:color w:val="000000"/>
          <w:sz w:val="21"/>
          <w:szCs w:val="21"/>
        </w:rPr>
        <w:t>контроля за</w:t>
      </w:r>
      <w:proofErr w:type="gramEnd"/>
      <w:r w:rsidRPr="00193CD2">
        <w:rPr>
          <w:color w:val="000000"/>
          <w:sz w:val="21"/>
          <w:szCs w:val="21"/>
        </w:rPr>
        <w:t xml:space="preserve"> его исполнением, составления и утверждения отчета об исполнении бюджета Юровского сельсовета;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области, законами Пензенской области и настоящим Уставом.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9. Нормативные правовые акты Комитета местного самоуправления, предусматривающие установление, изменение и отмену местных налогов и сборов, осуществление расходов из средств бюджета Юровского сельсовета,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10. Нормативный правовой акт, принятый Комитетом местного самоуправления, направляется главе Юровского сельсовета для подписания и обнародования в течение 10 дней. Нормативный правовой акт подлежит опубликованию (обнародованию) в порядке, установленном настоящим Уставом.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11. Организацию деятельности Комитета местного самоуправления Юровского сельсовета осуществляет глава Юровского сельсовета.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12.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13. Организационно-правовое и материально-техническое обеспечение деятельности Комитета местного самоуправления осуществляет администрация Юровского сельсовета.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14.Полномочия Комитета местного самоуправления могут быть прекращены досрочно в порядке и по основаниям, которые предусмотрены статьей 73 Федерального закона «Об общих принципах организации местного самоуправления в Российской Федерации». Полномочия Комитета местного самоуправления также прекращаются: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bookmarkStart w:id="1" w:name="sub_351601"/>
      <w:r w:rsidRPr="00193CD2">
        <w:rPr>
          <w:color w:val="000000"/>
          <w:sz w:val="21"/>
          <w:szCs w:val="21"/>
        </w:rPr>
        <w:t>1) в случае принятия Комитетом местного самоуправления решения о самороспуске</w:t>
      </w:r>
      <w:bookmarkStart w:id="2" w:name="sub_351602"/>
      <w:bookmarkEnd w:id="1"/>
      <w:r w:rsidRPr="00193CD2">
        <w:rPr>
          <w:color w:val="000000"/>
          <w:sz w:val="21"/>
          <w:szCs w:val="21"/>
        </w:rPr>
        <w:t> в порядке, определенном частью15 настоящей статьи Устава;</w:t>
      </w:r>
      <w:bookmarkEnd w:id="2"/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2) в случае вступления в силу решения суда о неправомочности данного состава депутатов Комитета местного самоуправления, в том числе в связи со сложением депутатами своих полномочий;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bookmarkStart w:id="3" w:name="sub_351603"/>
      <w:r w:rsidRPr="00193CD2">
        <w:rPr>
          <w:color w:val="000000"/>
          <w:sz w:val="21"/>
          <w:szCs w:val="21"/>
        </w:rPr>
        <w:t>3) в случае преобразования Юровского сельсовета, осуществляемого в соответствии с частями 3, </w:t>
      </w:r>
      <w:r w:rsidRPr="00193CD2">
        <w:rPr>
          <w:color w:val="000000"/>
          <w:spacing w:val="-4"/>
          <w:sz w:val="21"/>
          <w:szCs w:val="21"/>
        </w:rPr>
        <w:t>3</w:t>
      </w:r>
      <w:r w:rsidRPr="00193CD2">
        <w:rPr>
          <w:color w:val="000000"/>
          <w:spacing w:val="-4"/>
          <w:sz w:val="21"/>
          <w:szCs w:val="21"/>
          <w:vertAlign w:val="superscript"/>
        </w:rPr>
        <w:t>1-1</w:t>
      </w:r>
      <w:r w:rsidRPr="00193CD2">
        <w:rPr>
          <w:color w:val="000000"/>
          <w:sz w:val="21"/>
          <w:szCs w:val="21"/>
        </w:rPr>
        <w:t>, 5, 7.2 статьи 13 Федерального закона «Об общих принципах организации местного самоуправления в Российской Федерации», а также в случае упразднения Юровского сельсовета;</w:t>
      </w:r>
      <w:bookmarkEnd w:id="3"/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bookmarkStart w:id="4" w:name="sub_351605"/>
      <w:r w:rsidRPr="00193CD2">
        <w:rPr>
          <w:color w:val="000000"/>
          <w:sz w:val="21"/>
          <w:szCs w:val="21"/>
        </w:rPr>
        <w:t>4) в случае утраты Юровским сельсоветом статуса муниципального образования в связи с его объединением с городским округом;</w:t>
      </w:r>
      <w:bookmarkEnd w:id="4"/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5) в случае увеличения численности избирателей Юровского сельсовета более чем на 25 процентов, произошедшего вследствие изменения границ Юровского сельсовета или объединения Юровского сельсовета с городским округом;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6) в случае нарушения срока издания муниципального правового акта, требуемого для реализации решения, принятого путем прямого волеизъявления граждан.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15. Предложение о самороспуске Комитета местного самоуправления вносится на очередную сессию Комитета местного самоуправлении по инициативе не менее 1/3</w:t>
      </w:r>
      <w:r w:rsidRPr="00193CD2">
        <w:rPr>
          <w:rStyle w:val="footnotereference"/>
          <w:color w:val="000000"/>
          <w:sz w:val="21"/>
          <w:szCs w:val="21"/>
          <w:vertAlign w:val="superscript"/>
        </w:rPr>
        <w:t> </w:t>
      </w:r>
      <w:r w:rsidRPr="00193CD2">
        <w:rPr>
          <w:color w:val="000000"/>
          <w:sz w:val="21"/>
          <w:szCs w:val="21"/>
        </w:rPr>
        <w:t>количества депутатов от установленной численности депутатов. Указанное предложение направляется в Комитет местного самоуправления в письменном виде, подписанное каждым депутатом этой группы, с кратким обоснованием необходимости самороспуска.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Решение о самороспуске считается принятым, если за него проголосовало не менее двух третей от установленной численности депутатов Комитета местного самоуправления.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16. Досрочное прекращение полномочий Комитета местного самоуправления влечет досрочное прекращение полномочий его депутатов.</w:t>
      </w:r>
    </w:p>
    <w:p w:rsidR="00FD6967" w:rsidRPr="00193CD2" w:rsidRDefault="00FD6967" w:rsidP="00FD69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1"/>
          <w:szCs w:val="21"/>
        </w:rPr>
      </w:pPr>
      <w:r w:rsidRPr="00193CD2">
        <w:rPr>
          <w:color w:val="000000"/>
          <w:sz w:val="21"/>
          <w:szCs w:val="21"/>
        </w:rPr>
        <w:t>17. В случае досрочного прекращения полномочий Комитета местного самоуправления, досрочные выборы в Комитет местного самоуправления проводятся в сроки, установленные федеральным законом.</w:t>
      </w:r>
    </w:p>
    <w:p w:rsidR="004C570B" w:rsidRPr="00193CD2" w:rsidRDefault="004C570B" w:rsidP="00FD6967">
      <w:pPr>
        <w:rPr>
          <w:sz w:val="21"/>
          <w:szCs w:val="21"/>
        </w:rPr>
      </w:pPr>
      <w:r w:rsidRPr="00193CD2">
        <w:rPr>
          <w:sz w:val="21"/>
          <w:szCs w:val="21"/>
        </w:rPr>
        <w:t xml:space="preserve"> </w:t>
      </w:r>
    </w:p>
    <w:sectPr w:rsidR="004C570B" w:rsidRPr="00193CD2" w:rsidSect="00926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193CD2"/>
    <w:rsid w:val="001C358A"/>
    <w:rsid w:val="003A29F6"/>
    <w:rsid w:val="004C570B"/>
    <w:rsid w:val="00557FDD"/>
    <w:rsid w:val="005B133C"/>
    <w:rsid w:val="00802181"/>
    <w:rsid w:val="008E6B0F"/>
    <w:rsid w:val="009262B3"/>
    <w:rsid w:val="009746A6"/>
    <w:rsid w:val="00A65238"/>
    <w:rsid w:val="00FD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rsid w:val="00FD6967"/>
  </w:style>
  <w:style w:type="character" w:customStyle="1" w:styleId="footnotereference">
    <w:name w:val="footnotereference"/>
    <w:rsid w:val="00FD69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rsid w:val="00FD6967"/>
  </w:style>
  <w:style w:type="character" w:customStyle="1" w:styleId="footnotereference">
    <w:name w:val="footnotereference"/>
    <w:rsid w:val="00FD6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F1F5643-3AEB-4438-9333-2E47F2A9D0E7" TargetMode="External"/><Relationship Id="rId5" Type="http://schemas.openxmlformats.org/officeDocument/2006/relationships/hyperlink" Target="https://pravo-search.minjust.ru/bigs/showDocument.html?id=AC2C8B4B-28DB-4371-B261-86FAA741885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2022-10-27T07:40:00Z</dcterms:created>
  <dcterms:modified xsi:type="dcterms:W3CDTF">2022-10-27T07:46:00Z</dcterms:modified>
</cp:coreProperties>
</file>