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КОМИТЕТ МЕСТНОГО САМОУПРАВЛЕНИЯ НЕЧАЕВСКОГО СЕЛЬСОВЕТА МОКШАНСКОГО РАЙОНА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ШЕСТОГО СОЗЫВА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18.02.2016 №117-53/6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с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>. Нечаевка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Положения о Комиссии Комитета местного самоуправления Нечаевского сельсовета Мокшанского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8"/>
          <w:szCs w:val="28"/>
        </w:rPr>
        <w:t>(в ред. решений Комитета местного самоуправления Нечаевского сельсовета Мокшанского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11.05.2016 № 133-61/6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19.10.2017 № 245-103/6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10.03.2020 № 57-16/7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 </w:t>
      </w:r>
      <w:r>
        <w:rPr>
          <w:rFonts w:ascii="Arial" w:hAnsi="Arial" w:cs="Arial"/>
          <w:color w:val="0000FF"/>
          <w:sz w:val="19"/>
          <w:szCs w:val="19"/>
        </w:rPr>
        <w:t>Уставом Нечаевского сельсовета Мокшанского района Пензенской области</w:t>
      </w:r>
      <w:r>
        <w:rPr>
          <w:rFonts w:ascii="Arial" w:hAnsi="Arial" w:cs="Arial"/>
          <w:color w:val="000000"/>
          <w:sz w:val="19"/>
          <w:szCs w:val="19"/>
        </w:rPr>
        <w:t>,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Комитет местного самоуправления решил: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 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1. Утвердить прилагаемое Положение о Комиссии Комитета местного самоуправления Нечаевского сельсовета Мокшанского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2. Настоящее решение вступает в силу на следующий день после дня его официального опубликования.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3. Опубликовать настоящее решение в информационном бюллетене «Вести Нечаевского сельсовета».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4.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Контроль за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исполнением настоящего решения возложить на главу Нечаевского сельсовета Мокшанского района Пензенской области.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Глава Нечаевского сельсовета Мокшанского района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Пензенской области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Ю.В.Колесов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Приложение Утверждено решением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Комитета местного самоуправления Нечаевского сельсовета Мокшанского района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Пензенской области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от «18» февраля 2016 года №117-53/6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Положение о Комиссии Комитета местного самоуправления Нечаевского сельсовета Мокшанского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1.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Положение о Комиссии Комитета местного самоуправления Нечаевского сельсовета Мокшанского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- Положение), определяет порядок формирования и деятельности Комиссии Комитета местного самоуправления </w:t>
      </w:r>
      <w:r>
        <w:rPr>
          <w:rFonts w:ascii="Arial" w:hAnsi="Arial" w:cs="Arial"/>
          <w:color w:val="000000"/>
          <w:sz w:val="19"/>
          <w:szCs w:val="19"/>
        </w:rPr>
        <w:lastRenderedPageBreak/>
        <w:t>Нечаевского сельсовета Мокшанского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Нечаевского сельсовета Мокшанского района Пензенской области, настоящим Положением.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3. Основными задачами Комиссии являются: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3.1. содействие в обеспечении соблюдения лицами, замещающими муниципальные должности в Нечаевского сельсовете Мокшанского района Пензенской области (далее – лица, замещающие муниципальные должности), ограничений и обязанностей, требований о предотвращении или урегулировании конфликта интересов, установленных Федеральным законом от 25.12.2008 №273-ФЗ «О противодействии коррупции», другими федеральными законами, Уставом Нечаевского сельсовета Мокшанского района Пензенской области и решениями Комитета местного самоуправления Нечаевского сельсовета Мокшанского района Пензенской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области (далее – установленные ограничения и обязанности);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3.2. содействие в осуществлении в Комитете местного самоуправления Нечаевского сельсовета Мокшанского района Пензенской области мер по предупреждению коррупции.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4. Комиссия является постоянно действующим органом Комитета местного самоуправления Нечаевского сельсовета Мокшанского района Пензенской области (далее – представительный орган).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5. Состав Комиссии избирается из числа депутатов представительного органа в количестве 5 человек на сессии представительного органа на срок его полномочий.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6. Председатель Комиссии избирается на сессии представительного органа из состава членов Комиссии.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7. Решение об образовании Комиссии, избрании состава и председателя Комиссии оформляется актом представительного органа.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8. Заместитель председателя и секретарь Комиссии избираются из состава членов Комиссии на ее первом заседании. Заместитель председателя комиссии осуществляет полномочия председателя Комиссии на время его отсутствия. Секретарь Комиссии осуществляет документационное обеспечение деятельности Комиссии.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9. Заседание Комиссии считается правомочным, если на нем присутствует более половины от общего числа членов Комиссии.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10. 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11. Заседание Комиссии проводится в присутствии лица, замещающего муниципальную должность, в отношении которого рассматривается вопрос о соблюдении установленных ограничений и обязанностей, за исключением случая, когда извещенное о времени и месте его проведения лицо не явилось на заседание Комиссии.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12. Комиссия осуществляет следующие функции: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12.1. Утратил силу - Решения Комитета местного самоуправления Нечаевского сельсовета Мокшанского района Пензенской области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11.05.2016 № 133-61/6</w:t>
        </w:r>
      </w:hyperlink>
      <w:r>
        <w:rPr>
          <w:rStyle w:val="hyperlink"/>
          <w:rFonts w:ascii="Arial" w:hAnsi="Arial" w:cs="Arial"/>
          <w:color w:val="0000FF"/>
          <w:sz w:val="19"/>
          <w:szCs w:val="19"/>
        </w:rPr>
        <w:t>, </w:t>
      </w:r>
      <w:hyperlink r:id="rId8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19.10.2017 № 245-103/6</w:t>
        </w:r>
      </w:hyperlink>
      <w:r>
        <w:rPr>
          <w:rStyle w:val="hyperlink"/>
          <w:rFonts w:ascii="Arial" w:hAnsi="Arial" w:cs="Arial"/>
          <w:color w:val="0000FF"/>
          <w:sz w:val="19"/>
          <w:szCs w:val="19"/>
        </w:rPr>
        <w:t>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12.2. проводит проверки соблюдения лицами, замещающими муниципальные должности, установленных ограничений и обязанностей, за исключением обязанности по представлению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(в ред. решения Комитета местного самоуправления Нечаевского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  <w:sz w:val="19"/>
          <w:szCs w:val="19"/>
        </w:rPr>
        <w:t> </w:t>
      </w:r>
      <w:hyperlink r:id="rId9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19.10.2017 № 245-103/6</w:t>
        </w:r>
      </w:hyperlink>
      <w:r>
        <w:rPr>
          <w:rFonts w:ascii="Arial" w:hAnsi="Arial" w:cs="Arial"/>
          <w:color w:val="000000"/>
          <w:sz w:val="19"/>
          <w:szCs w:val="19"/>
        </w:rPr>
        <w:t>)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12.3. рассматривает уведомления о возникновении личной заинтересованности, которая приводит или может привести к конфликту интересов, представленные лицами, замещающими муниципальные должности.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12.4. рассматривает обращения Губернатора Пензенской области, правоохранительных органов, иных государственных органов о применении к депутату Комитета местного самоуправления Нечаевского сельсовета Мокшанского района Пензенской области, главе Нечаевского сельсовета Мокшанского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</w:t>
      </w:r>
      <w:proofErr w:type="gramEnd"/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(в ред. решения Комитета местного самоуправления Нечаевского сельсовета Мокшанского района Пензенской области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10.03.2020 № 57-16/7</w:t>
        </w:r>
      </w:hyperlink>
      <w:r>
        <w:rPr>
          <w:rFonts w:ascii="Arial" w:hAnsi="Arial" w:cs="Arial"/>
          <w:color w:val="000000"/>
          <w:sz w:val="19"/>
          <w:szCs w:val="19"/>
        </w:rPr>
        <w:t>)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12.5. осуществляет другие функции, вытекающие из задач Комиссии.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(в ред. решения Комитета местного самоуправления Нечаевского сельсовета Мокшанского района Пензенской 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10.03.2020 № 57-16/7</w:t>
        </w:r>
      </w:hyperlink>
      <w:r>
        <w:rPr>
          <w:rFonts w:ascii="Arial" w:hAnsi="Arial" w:cs="Arial"/>
          <w:color w:val="000000"/>
          <w:sz w:val="19"/>
          <w:szCs w:val="19"/>
        </w:rPr>
        <w:t>)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13. Комиссия не рассматривает сообщения о преступлениях и административных правонарушениях, а также анонимные обращения.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14. Основанием для проведения проверки, указанной в подпункте 12.2 пункта 12 настоящего Положения (далее – проверка), является информация, представленная в письменной форме: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14.1. правоохранительными и другими государственными органами, органами местного самоуправления;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14.2.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14.3. Общественной палатой Российской Федерации и Общественной палатой Пензенской области;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14.4. общероссийскими и региональными средствами массовой информации.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</w:t>
      </w:r>
      <w:proofErr w:type="gramEnd"/>
      <w:r>
        <w:rPr>
          <w:rFonts w:ascii="Arial" w:hAnsi="Arial" w:cs="Arial"/>
          <w:color w:val="000000"/>
          <w:sz w:val="19"/>
          <w:szCs w:val="19"/>
        </w:rPr>
        <w:t>ункт 14 в ред. решения Комитета местного самоуправления Нечаевского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  <w:sz w:val="19"/>
          <w:szCs w:val="19"/>
        </w:rPr>
        <w:t>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19.10.2017 № 245-103/6</w:t>
        </w:r>
      </w:hyperlink>
      <w:r>
        <w:rPr>
          <w:rFonts w:ascii="Arial" w:hAnsi="Arial" w:cs="Arial"/>
          <w:color w:val="000000"/>
          <w:sz w:val="19"/>
          <w:szCs w:val="19"/>
        </w:rPr>
        <w:t>)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15. Информация анонимного характера не может служить основанием для проверки.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16. Проверка осуществляется по решению главы Нечаевского сельсовета Мокшанского района Пензенской области, исполняющего полномочия председателя представительного органа, и оформляется распоряжением главы Нечаевского сельсовета Мокшанского района Пензенской области.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Решение о проведении проверки принимается отдельно в отношении каждого лица, замещающего муниципальную должность.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Решение о проведении проверки в отношении главы Комитета местного самоуправления Нечаевского сельсовета Мокшанского района Пензенской области, исполняющего полномочия председателя представительного органа (далее – председатель представительного органа), принимается Комиссией и оформляется протоколом заседания Комиссии.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17. Проверка осуществляется в срок, не превышающий 60 дней со дня принятия решения о ее проведении.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18. При осуществлении проверки Комиссия: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18.1. проводит беседу с лицом, замещающим муниципальную должность;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18.2. изучает представленные лицом, замещающим муниципальную должность, дополнительные материалы, которые приобщаются к материалам проверки;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18.3. получает от лица, замещающего муниципальную должность, пояснения по представленным им материалам;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18.4. направляет в установленном порядке запросы, подписанные председателем представительного органа или его заместителем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о представлении сведений, составляющих банковскую, налоговую или иную охраняемую законом тайну, запросов в правоохранительные органы о проведении оперативно-розыскных мероприятий), в органы прокуратуры Российской Федерации, иные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 (далее – государственные органы и организации); о соблюдении лицом, замещающим муниципальную должность, установленных ограничений и обязанностей.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(изменения в ред. решений Комитета местного самоуправления Нечаевского сельсовета Мокшанского района Пензенской области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11.05.2016 № 133-61/6</w:t>
        </w:r>
      </w:hyperlink>
      <w:r>
        <w:rPr>
          <w:rStyle w:val="hyperlink"/>
          <w:rFonts w:ascii="Arial" w:hAnsi="Arial" w:cs="Arial"/>
          <w:color w:val="0000FF"/>
          <w:sz w:val="19"/>
          <w:szCs w:val="19"/>
        </w:rPr>
        <w:t>,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19.10.2017 № 245-103/6</w:t>
        </w:r>
      </w:hyperlink>
      <w:r>
        <w:rPr>
          <w:rFonts w:ascii="Arial" w:hAnsi="Arial" w:cs="Arial"/>
          <w:color w:val="000000"/>
          <w:sz w:val="19"/>
          <w:szCs w:val="19"/>
        </w:rPr>
        <w:t>)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19. В запросе, предусмотренном подпунктом 18.4 пункта 18 настоящего Положения, указываются: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19.1. фамилия, имя, отчество (при наличии) руководителя государственного органа или организации, в которые направляется запрос;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(изменения в ред. решения Комитета местного самоуправления Нечаевского сельсовета Мокшанского района Пензенской области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10.03.2020 № 57-16/7</w:t>
        </w:r>
      </w:hyperlink>
      <w:r>
        <w:rPr>
          <w:rFonts w:ascii="Arial" w:hAnsi="Arial" w:cs="Arial"/>
          <w:color w:val="000000"/>
          <w:sz w:val="19"/>
          <w:szCs w:val="19"/>
        </w:rPr>
        <w:t>)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19.2. нормативный правовой акт, на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основании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которого направляется запрос;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19.3. фамилия, имя, отчество, дата и место рождения, место регистрации, жительства и (или) пребывания лица, замещающего муниципальную должность, его супруги (супруга) и несовершеннолетних детей;</w:t>
      </w:r>
      <w:proofErr w:type="gramEnd"/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(в ред. решений Комитета местного самоуправления Нечаевского сельсовета Мокшанского района Пензенской области </w:t>
      </w:r>
      <w:hyperlink r:id="rId16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11.05.2016 № 133-61/6</w:t>
        </w:r>
      </w:hyperlink>
      <w:r>
        <w:rPr>
          <w:rStyle w:val="hyperlink"/>
          <w:rFonts w:ascii="Arial" w:hAnsi="Arial" w:cs="Arial"/>
          <w:color w:val="0000FF"/>
          <w:sz w:val="19"/>
          <w:szCs w:val="19"/>
        </w:rPr>
        <w:t>, </w:t>
      </w:r>
      <w:hyperlink r:id="rId17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19.10.2017 № 245-103/6</w:t>
        </w:r>
      </w:hyperlink>
      <w:r>
        <w:rPr>
          <w:rFonts w:ascii="Arial" w:hAnsi="Arial" w:cs="Arial"/>
          <w:color w:val="000000"/>
          <w:sz w:val="19"/>
          <w:szCs w:val="19"/>
        </w:rPr>
        <w:t>)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19.4. содержание и объем сведений, подлежащих проверке;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19.5. срок представления запрашиваемых сведений;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19.6. фамилия, инициалы и номер телефона исполнителя.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20. Лицо, замещающее муниципальную должность, вправе: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20.1. давать пояснения в письменной форме: в ходе проверки; по вопросам, указанным в подпункте 21.2 пункта 21 настоящего Положения; по результатам проверки;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20.2. представлять дополнительные материалы и давать по ним пояснения в письменной форме;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20.3. обращаться к председателю Комиссии с подлежащим удовлетворению ходатайством о проведении с ним беседы по вопросам, указанным в подпункте 21.2 пункта 21 настоящего Положения.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21. Председатель Комиссии организует: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21.1. уведомление в письменной форме лица, замещающего муниципальную должность, о начале в отношении него проверки – в течение 5 рабочих дней со дня принятия соответствующего решения;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21.2. проведение в случае обращения лица, замещающего муниципальную должность, беседы с ним, в ходе которой он должен быть проинформирован о том, какие сведения и соблюдение каких установленных ограничений и обязанностей подлежат проверке, - в течение 7 рабочих дней со дня получения обращения лица, замещающего муниципальную должность;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21.3. извещение членов Комиссии, лица, замещающего муниципальную должность, в отношении которого рассматривается вопрос о соблюдении установленных ограничений и обязанностей, о дате, времени и месте проведения заседания Комиссии, вопросах, включенных в повестку дня заседания Комиссии, – не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позднее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чем за 5 рабочих дней до дня заседания Комиссии;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21.4. ознакомление лица, замещающего муниципальную должность, с результатами проверки – в течение 5 рабочих дней со дня принятия Комиссией соответствующего решения;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21.5. предоставление сведений о результатах проверки с одновременным письменным уведомлением об этом лица, замещающего муниципальную должность, в отношении которого проводилась проверка, органам, организациям и общественным объединениям, указанным в пункте 14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 - в течение 5 рабочих дней со дня принятия Комиссией соответствующего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решения;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22. Пояснения, указанные в пункте 20 настоящего Положения, приобщаются к материалам проверки.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23. Материалы проверки хранятся в Комиссии в течение трех лет со дня ее окончания, после чего передаются в архив.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24. Утратил силу - Решения Комитета местного самоуправления Нечаевского сельсовета Мокшанского района Пензенской области </w:t>
      </w:r>
      <w:hyperlink r:id="rId18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11.05.2016 № 133-61/6</w:t>
        </w:r>
      </w:hyperlink>
      <w:r>
        <w:rPr>
          <w:rStyle w:val="hyperlink"/>
          <w:rFonts w:ascii="Arial" w:hAnsi="Arial" w:cs="Arial"/>
          <w:color w:val="0000FF"/>
          <w:sz w:val="19"/>
          <w:szCs w:val="19"/>
        </w:rPr>
        <w:t>, </w:t>
      </w:r>
      <w:hyperlink r:id="rId19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19.10.2017 № 245-103/6</w:t>
        </w:r>
      </w:hyperlink>
      <w:r>
        <w:rPr>
          <w:rStyle w:val="hyperlink"/>
          <w:rFonts w:ascii="Arial" w:hAnsi="Arial" w:cs="Arial"/>
          <w:color w:val="0000FF"/>
          <w:sz w:val="19"/>
          <w:szCs w:val="19"/>
        </w:rPr>
        <w:t>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25. По итогам проведения проверки, указанной в подпункте 12.2 пункта 12 настоящего Положения, Комиссия принимает одно из следующих решений: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25.1. о соблюдении лицом, замещающим муниципальную должность, установленных ограничений и обязанностей и об отсутствии оснований для применения к лицу, замещающему муниципальную должность, мер юридической ответственности;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25.2. о несоблюдении лицом, замещающим муниципальную должность, установленных ограничений и обязанностей и о наличии оснований для применения к лицу, замещающему муниципальную должность, мер юридической ответственности;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26. Уведомление, указанное в подпункте 12.3 пункта 12 настоящего Положения, рассматривается Комиссией в течение 10 рабочих дней со дня его поступления в Комиссию. По итогам рассмотрения уведомления Комиссия принимает одно из следующих решений: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26.1. об отсутствии конфликта интересов при осуществлении полномочий лицом, замещающим муниципальную должность;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26.2. о наличии личной заинтересованности лица, замещающего муниципальную должность, которая приводит или может привести к конфликту интересов. В этом случае Комиссия рекомендует лицу, замещающему муниципальную должность, принять меры по урегулированию конфликта интересов или по недопущению его возникновения.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27. Решения Комиссии принимаются большинством голосов от числа присутствующих на заседании членов Комиссии и оформляются протоколом.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28. 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Обращение, указанное в подпункте 12.4 пункта 12 настоящего Положения, рассматривается Комиссией в соответствии с Порядком принятия Комитета решения о применении к депутату, главе Нечаевского сельсовета Мокшанского района Пензенской области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Федерации», утвержденного решением Комитета местного самоуправления Мокшанского района Пензенской области</w:t>
      </w:r>
      <w:proofErr w:type="gramEnd"/>
      <w:r>
        <w:rPr>
          <w:rFonts w:ascii="Arial" w:hAnsi="Arial" w:cs="Arial"/>
          <w:color w:val="000000"/>
          <w:sz w:val="19"/>
          <w:szCs w:val="19"/>
        </w:rPr>
        <w:t> </w:t>
      </w:r>
      <w:hyperlink r:id="rId20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10.03.2020 № 56-16/7</w:t>
        </w:r>
      </w:hyperlink>
      <w:r>
        <w:rPr>
          <w:rFonts w:ascii="Arial" w:hAnsi="Arial" w:cs="Arial"/>
          <w:color w:val="000000"/>
          <w:sz w:val="19"/>
          <w:szCs w:val="19"/>
        </w:rPr>
        <w:t>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 итогам рассмотрения иных вопросов, предусмотренных подпунктом 12.5 пункта 12 настоящего Положения, Комиссия принимает соответствующие решения. Основания и мотивы принятия таких решений должны быть отражены в протоколе заседания Комиссии.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в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ред. решения Комитета местного самоуправления Нечаевского сельсовета Мокшанского района Пензенской области </w:t>
      </w:r>
      <w:hyperlink r:id="rId21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11.05.2016 № 133-61/6</w:t>
        </w:r>
      </w:hyperlink>
      <w:r>
        <w:rPr>
          <w:rStyle w:val="hyperlink"/>
          <w:rFonts w:ascii="Arial" w:hAnsi="Arial" w:cs="Arial"/>
          <w:color w:val="0000FF"/>
          <w:sz w:val="19"/>
          <w:szCs w:val="19"/>
        </w:rPr>
        <w:t>, </w:t>
      </w:r>
      <w:hyperlink r:id="rId22" w:tgtFrame="_blank" w:history="1">
        <w:r>
          <w:rPr>
            <w:rStyle w:val="hyperlink"/>
            <w:rFonts w:ascii="Arial" w:hAnsi="Arial" w:cs="Arial"/>
            <w:color w:val="0000FF"/>
            <w:sz w:val="19"/>
            <w:szCs w:val="19"/>
          </w:rPr>
          <w:t>от 10.03.2020 № 57-16/7</w:t>
        </w:r>
      </w:hyperlink>
      <w:r>
        <w:rPr>
          <w:rFonts w:ascii="Arial" w:hAnsi="Arial" w:cs="Arial"/>
          <w:color w:val="000000"/>
          <w:sz w:val="19"/>
          <w:szCs w:val="19"/>
        </w:rPr>
        <w:t>)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29. В случае установления Комиссией факта совершения лицом, замещающим муниципальную должность, действия (факта бездействия), содержащего признаки административного правонарушения или состава преступления, информация о совершении указанного действия (бездействия) и подтверждающие такой факт материалы в течение 3 рабочих дней представляются в государственные органы в соответствии с их компетенцией.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Глава Нечаевского сельсовета Мокшанского района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Пензенской области</w:t>
      </w:r>
    </w:p>
    <w:p w:rsidR="007A3A20" w:rsidRDefault="007A3A20" w:rsidP="007A3A20">
      <w:pPr>
        <w:pStyle w:val="a3"/>
        <w:spacing w:before="0" w:beforeAutospacing="0" w:after="0" w:afterAutospacing="0"/>
        <w:ind w:firstLine="454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Ю.В. Колесов</w:t>
      </w:r>
    </w:p>
    <w:p w:rsidR="007A3A20" w:rsidRDefault="007A3A20" w:rsidP="007A3A20">
      <w:pPr>
        <w:pStyle w:val="foot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Style w:val="pagenumber"/>
          <w:rFonts w:ascii="Arial" w:hAnsi="Arial" w:cs="Arial"/>
          <w:color w:val="000000"/>
        </w:rPr>
        <w:t> </w:t>
      </w:r>
    </w:p>
    <w:p w:rsidR="007A3A20" w:rsidRDefault="007A3A20" w:rsidP="007A3A20">
      <w:pPr>
        <w:pStyle w:val="footer"/>
        <w:spacing w:before="0" w:beforeAutospacing="0" w:after="0" w:afterAutospacing="0"/>
        <w:ind w:right="36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23E74" w:rsidRDefault="00223E74"/>
    <w:sectPr w:rsidR="00223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E74"/>
    <w:rsid w:val="00223E74"/>
    <w:rsid w:val="007A3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A3A20"/>
  </w:style>
  <w:style w:type="paragraph" w:customStyle="1" w:styleId="footer">
    <w:name w:val="footer"/>
    <w:basedOn w:val="a"/>
    <w:rsid w:val="007A3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7A3A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5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5466EB0-4857-4310-A83D-5417D5FBA4A3" TargetMode="External"/><Relationship Id="rId13" Type="http://schemas.openxmlformats.org/officeDocument/2006/relationships/hyperlink" Target="https://pravo-search.minjust.ru/bigs/showDocument.html?id=0BAF8433-F709-45A4-9105-7E54A78DBBDC" TargetMode="External"/><Relationship Id="rId18" Type="http://schemas.openxmlformats.org/officeDocument/2006/relationships/hyperlink" Target="https://pravo-search.minjust.ru/bigs/showDocument.html?id=0BAF8433-F709-45A4-9105-7E54A78DBBD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0BAF8433-F709-45A4-9105-7E54A78DBBDC" TargetMode="External"/><Relationship Id="rId7" Type="http://schemas.openxmlformats.org/officeDocument/2006/relationships/hyperlink" Target="https://pravo-search.minjust.ru/bigs/showDocument.html?id=0BAF8433-F709-45A4-9105-7E54A78DBBDC" TargetMode="External"/><Relationship Id="rId12" Type="http://schemas.openxmlformats.org/officeDocument/2006/relationships/hyperlink" Target="https://pravo-search.minjust.ru/bigs/showDocument.html?id=C5466EB0-4857-4310-A83D-5417D5FBA4A3" TargetMode="External"/><Relationship Id="rId17" Type="http://schemas.openxmlformats.org/officeDocument/2006/relationships/hyperlink" Target="https://pravo-search.minjust.ru/bigs/showDocument.html?id=C5466EB0-4857-4310-A83D-5417D5FBA4A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0BAF8433-F709-45A4-9105-7E54A78DBBDC" TargetMode="External"/><Relationship Id="rId20" Type="http://schemas.openxmlformats.org/officeDocument/2006/relationships/hyperlink" Target="https://pravo-search.minjust.ru/bigs/showDocument.html?id=FEBCDC44-E754-480B-AF50-4AED62D7E935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A3322DC-3462-44D2-BEC6-3F253874466B" TargetMode="External"/><Relationship Id="rId11" Type="http://schemas.openxmlformats.org/officeDocument/2006/relationships/hyperlink" Target="https://pravo-search.minjust.ru/bigs/showDocument.html?id=DA3322DC-3462-44D2-BEC6-3F253874466B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C5466EB0-4857-4310-A83D-5417D5FBA4A3" TargetMode="External"/><Relationship Id="rId15" Type="http://schemas.openxmlformats.org/officeDocument/2006/relationships/hyperlink" Target="https://pravo-search.minjust.ru/bigs/showDocument.html?id=DA3322DC-3462-44D2-BEC6-3F253874466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DA3322DC-3462-44D2-BEC6-3F253874466B" TargetMode="External"/><Relationship Id="rId19" Type="http://schemas.openxmlformats.org/officeDocument/2006/relationships/hyperlink" Target="https://pravo-search.minjust.ru/bigs/showDocument.html?id=C5466EB0-4857-4310-A83D-5417D5FBA4A3" TargetMode="External"/><Relationship Id="rId4" Type="http://schemas.openxmlformats.org/officeDocument/2006/relationships/hyperlink" Target="https://pravo-search.minjust.ru/bigs/showDocument.html?id=0BAF8433-F709-45A4-9105-7E54A78DBBDC" TargetMode="External"/><Relationship Id="rId9" Type="http://schemas.openxmlformats.org/officeDocument/2006/relationships/hyperlink" Target="https://pravo-search.minjust.ru/bigs/showDocument.html?id=C5466EB0-4857-4310-A83D-5417D5FBA4A3" TargetMode="External"/><Relationship Id="rId14" Type="http://schemas.openxmlformats.org/officeDocument/2006/relationships/hyperlink" Target="https://pravo-search.minjust.ru/bigs/showDocument.html?id=C5466EB0-4857-4310-A83D-5417D5FBA4A3" TargetMode="External"/><Relationship Id="rId22" Type="http://schemas.openxmlformats.org/officeDocument/2006/relationships/hyperlink" Target="https://pravo-search.minjust.ru/bigs/showDocument.html?id=DA3322DC-3462-44D2-BEC6-3F25387446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2801</Words>
  <Characters>15967</Characters>
  <Application>Microsoft Office Word</Application>
  <DocSecurity>0</DocSecurity>
  <Lines>133</Lines>
  <Paragraphs>37</Paragraphs>
  <ScaleCrop>false</ScaleCrop>
  <Company/>
  <LinksUpToDate>false</LinksUpToDate>
  <CharactersWithSpaces>18731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2023-04-09T09:23:00Z</dcterms:created>
  <dcterms:modified xsi:type="dcterms:W3CDTF">2023-04-09T09:23:00Z</dcterms:modified>
</cp:coreProperties>
</file>