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tLeast" w:line="238" w:after="0" w:afterAutospacing="0" w:before="0" w:beforeAutospacing="0"/>
        <w:rPr>
          <w:rFonts w:ascii="Times New Roman" w:hAnsi="Times New Roman" w:cs="Times New Roman" w:eastAsia="Times New Roman"/>
          <w:b/>
          <w:sz w:val="24"/>
          <w:szCs w:val="36"/>
        </w:rPr>
      </w:pPr>
      <w:r>
        <w:rPr>
          <w:rFonts w:ascii="Times New Roman" w:hAnsi="Times New Roman" w:cs="Times New Roman" w:eastAsia="Times New Roman"/>
          <w:b/>
          <w:sz w:val="36"/>
          <w:szCs w:val="36"/>
          <w:lang w:eastAsia="ru-RU"/>
        </w:rPr>
        <w:t xml:space="preserve">                                                                         </w:t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 w:eastAsia="Times New Roman"/>
          <w:b/>
          <w:sz w:val="36"/>
          <w:szCs w:val="36"/>
          <w:lang w:eastAsia="ru-RU"/>
        </w:rPr>
        <w:t xml:space="preserve">Памятка </w:t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 w:eastAsia="Times New Roman"/>
          <w:b/>
          <w:sz w:val="36"/>
          <w:szCs w:val="36"/>
          <w:lang w:eastAsia="ru-RU"/>
        </w:rPr>
        <w:t xml:space="preserve">пчеловоду по профилактике отравлений</w:t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 w:eastAsia="Times New Roman"/>
          <w:b/>
          <w:sz w:val="36"/>
          <w:szCs w:val="36"/>
          <w:lang w:eastAsia="ru-RU"/>
        </w:rPr>
        <w:t xml:space="preserve">пчел пестицидами</w:t>
      </w:r>
      <w:r>
        <w:rPr>
          <w:rFonts w:ascii="Times New Roman" w:hAnsi="Times New Roman" w:cs="Times New Roman" w:eastAsia="Times New Roman"/>
          <w:b/>
          <w:sz w:val="36"/>
          <w:szCs w:val="36"/>
          <w:lang w:eastAsia="ru-RU"/>
        </w:rPr>
        <w:t xml:space="preserve"> и </w:t>
      </w:r>
      <w:r>
        <w:rPr>
          <w:rFonts w:ascii="Times New Roman" w:hAnsi="Times New Roman" w:cs="Times New Roman" w:eastAsia="Times New Roman"/>
          <w:b/>
          <w:sz w:val="36"/>
          <w:szCs w:val="36"/>
          <w:lang w:eastAsia="ru-RU"/>
        </w:rPr>
        <w:t xml:space="preserve">агрохимикатами</w:t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 w:eastAsia="Times New Roman"/>
          <w:b/>
          <w:sz w:val="36"/>
          <w:szCs w:val="36"/>
          <w:lang w:eastAsia="ru-RU"/>
        </w:rPr>
      </w:r>
      <w:r/>
    </w:p>
    <w:p>
      <w:pPr>
        <w:contextualSpacing w:val="true"/>
        <w:jc w:val="both"/>
        <w:spacing w:lineRule="auto" w:line="240" w:after="0"/>
        <w:rPr>
          <w:rFonts w:ascii="Times New Roman" w:hAnsi="Times New Roman" w:cs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         </w:t>
      </w:r>
      <w:bookmarkStart w:id="0" w:name="_GoBack"/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Установить факт гибели 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 пчел должна комиссия. В ее состав входят: ветеринарный специалист, пчеловод (владелец пасеки) и представитель местной администрации (депутат). 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br/>
        <w:t xml:space="preserve">        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По результатам обследования пострадавшей пасеки комиссия составляет акт, в котором подтверждается достоверность гибели пчел, указываются обстоятельства 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возможного 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отравления, размер нанесенного ущерба в натуральных показателях по его со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ставляющим, число и вид отобранных и направляемых в лабораторию проб для исследования, предполагаемая причина гибели и предложения комиссии по восстановлению пасеки, возможном порядке возмещения ущерба, связанного с отравлением (через суд или по соглашению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сторон).</w:t>
      </w:r>
      <w:r/>
    </w:p>
    <w:p>
      <w:pPr>
        <w:contextualSpacing w:val="true"/>
        <w:jc w:val="center"/>
        <w:spacing w:lineRule="auto" w:line="240" w:after="0"/>
        <w:rPr>
          <w:rFonts w:ascii="Times New Roman" w:hAnsi="Times New Roman" w:cs="Times New Roman" w:eastAsia="Times New Roman"/>
          <w:sz w:val="26"/>
          <w:szCs w:val="26"/>
          <w:lang w:eastAsia="ru-RU"/>
        </w:rPr>
      </w:pPr>
      <w:r/>
      <w:bookmarkEnd w:id="0"/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       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Чтобы защитить своих питомцев, пчеловоду необходимо:</w:t>
      </w:r>
      <w:r/>
    </w:p>
    <w:p>
      <w:pPr>
        <w:numPr>
          <w:ilvl w:val="0"/>
          <w:numId w:val="1"/>
        </w:numPr>
        <w:contextualSpacing w:val="true"/>
        <w:ind w:left="-142" w:firstLine="502"/>
        <w:jc w:val="both"/>
        <w:spacing w:lineRule="auto" w:line="240" w:after="100" w:afterAutospacing="1" w:before="100" w:beforeAutospacing="1"/>
        <w:tabs>
          <w:tab w:val="num" w:pos="-142" w:leader="none"/>
          <w:tab w:val="clear" w:pos="720" w:leader="none"/>
        </w:tabs>
        <w:rPr>
          <w:rFonts w:ascii="Times New Roman" w:hAnsi="Times New Roman" w:cs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уточнить список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 пестицидов, применяемых юридическими лицами в сельском, в том числе фермерском, лесном, коммунальном и личном (приусадебном) хозяйствах в радиусе 7 км; </w:t>
      </w:r>
      <w:r/>
    </w:p>
    <w:p>
      <w:pPr>
        <w:numPr>
          <w:ilvl w:val="0"/>
          <w:numId w:val="1"/>
        </w:numPr>
        <w:contextualSpacing w:val="true"/>
        <w:ind w:left="-142" w:firstLine="502"/>
        <w:jc w:val="both"/>
        <w:spacing w:lineRule="auto" w:line="240" w:after="100" w:afterAutospacing="1" w:before="100" w:beforeAutospacing="1"/>
        <w:tabs>
          <w:tab w:val="num" w:pos="-142" w:leader="none"/>
          <w:tab w:val="clear" w:pos="720" w:leader="none"/>
        </w:tabs>
        <w:rPr>
          <w:rFonts w:ascii="Times New Roman" w:hAnsi="Times New Roman" w:cs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изучить класс токсичности этих препаратов, регламент применения и сроки изоляции пчел; </w:t>
      </w:r>
      <w:r/>
    </w:p>
    <w:p>
      <w:pPr>
        <w:numPr>
          <w:ilvl w:val="0"/>
          <w:numId w:val="1"/>
        </w:numPr>
        <w:contextualSpacing w:val="true"/>
        <w:ind w:left="-142" w:firstLine="502"/>
        <w:jc w:val="both"/>
        <w:spacing w:lineRule="auto" w:line="240" w:after="100" w:afterAutospacing="1" w:before="100" w:beforeAutospacing="1"/>
        <w:tabs>
          <w:tab w:val="num" w:pos="-142" w:leader="none"/>
          <w:tab w:val="clear" w:pos="720" w:leader="none"/>
        </w:tabs>
        <w:rPr>
          <w:rFonts w:ascii="Times New Roman" w:hAnsi="Times New Roman" w:cs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после получения сообщения о предстоящих обработках, вывести пасеку в безопасное место (за 5-7 км) или произвести изоляцию пчел на месте на срок, о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пределенный классом опасности препарата, при этом сроки изоляции увеличивают на 1-2 дня при понижении температуры и повышении влажности воздуха относительно принятых в данной местности норм, а также при содержании пчел в теплицах, где проводятся обработки.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 После истечения времени 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детоксикации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 растений открывают летки у 1-2 семей: если в течение 2-3 часов лёта признаки токсикоза у пчел не появляются, открывают летки у всех семей; </w:t>
      </w:r>
      <w:r/>
    </w:p>
    <w:p>
      <w:pPr>
        <w:numPr>
          <w:ilvl w:val="0"/>
          <w:numId w:val="1"/>
        </w:numPr>
        <w:contextualSpacing w:val="true"/>
        <w:ind w:left="-142" w:firstLine="502"/>
        <w:jc w:val="both"/>
        <w:spacing w:lineRule="auto" w:line="240" w:after="100" w:afterAutospacing="1" w:before="100" w:beforeAutospacing="1"/>
        <w:tabs>
          <w:tab w:val="num" w:pos="-142" w:leader="none"/>
          <w:tab w:val="clear" w:pos="720" w:leader="none"/>
        </w:tabs>
        <w:rPr>
          <w:rFonts w:ascii="Times New Roman" w:hAnsi="Times New Roman" w:cs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(вариант-1) 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изоляцию пчёл на месте проводить за сутки до пр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именения пестицида, с гнезд удаляют утепление, их расширяют пустыми сотами, магазинными надставками, закрывают кочевой сеткой (или редкой мешковиной), на которую кладут холстик, и ставят крыши. С вечера или рано утром летки полностью закрывают, сняв с сето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к холстики. В жару, с подветренной стороны, крыши ульев приподнимают на планки (1,5-2 см) и сверху кладут траву, ветки, на ночь летки открывают полностью. Воду дают путем увлажнения холстиков или наливают в соты. Суточная потребность в воде до 1,5 литров. </w:t>
      </w:r>
      <w:r/>
    </w:p>
    <w:p>
      <w:pPr>
        <w:numPr>
          <w:ilvl w:val="0"/>
          <w:numId w:val="1"/>
        </w:numPr>
        <w:contextualSpacing w:val="true"/>
        <w:ind w:left="-142" w:firstLine="502"/>
        <w:jc w:val="both"/>
        <w:spacing w:lineRule="auto" w:line="240" w:after="100" w:afterAutospacing="1" w:before="100" w:beforeAutospacing="1"/>
        <w:tabs>
          <w:tab w:val="num" w:pos="-142" w:leader="none"/>
          <w:tab w:val="clear" w:pos="720" w:leader="none"/>
        </w:tabs>
        <w:rPr>
          <w:rFonts w:ascii="Times New Roman" w:hAnsi="Times New Roman" w:cs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(вариант-2) отбор от пчелиных семей пчел-сборщиц. За 1 - 2 дня до обработки или массового цветения ядовитых растений ульи переставляют на новые места в пределах пасеки, а на освободившиеся подставки помещают пакетные ящики или улья с сотами и маткой в 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клеточке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.П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осле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 сбора летных пчел матку выпускают из клеточки, а пакеты или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 ульи убирают в прохладное место на 2 - 3 суток. Основным семьям и пакетам с летными пчелами дают по 0,5 - 1,0 кг медово-сахарного теста или 0,5 - 2 л сахарного сиропа. Гнезда основных семей сокращают и утепляют. Пакеты можно использовать для формирования 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безрасплодных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 отводков, 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усиливания</w:t>
      </w: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 слабых семей и других целей.</w:t>
      </w:r>
      <w:r/>
    </w:p>
    <w:p>
      <w:pPr>
        <w:numPr>
          <w:ilvl w:val="0"/>
          <w:numId w:val="1"/>
        </w:numPr>
        <w:contextualSpacing w:val="true"/>
        <w:ind w:left="-142" w:firstLine="502"/>
        <w:jc w:val="both"/>
        <w:spacing w:lineRule="auto" w:line="240" w:after="100" w:afterAutospacing="1" w:before="100" w:beforeAutospacing="1"/>
        <w:tabs>
          <w:tab w:val="num" w:pos="-142" w:leader="none"/>
          <w:tab w:val="clear" w:pos="720" w:leader="none"/>
        </w:tabs>
        <w:rPr>
          <w:rFonts w:ascii="Times New Roman" w:hAnsi="Times New Roman" w:cs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после окончания изоляции пчел, при случайном попадании пестицидов на пасеку, ульи обмыть снаружи водой с мылом. </w:t>
      </w:r>
      <w:r/>
    </w:p>
    <w:p>
      <w:pPr>
        <w:contextualSpacing w:val="true"/>
        <w:ind w:firstLine="425"/>
        <w:jc w:val="both"/>
        <w:spacing w:lineRule="auto" w:line="240" w:after="100" w:afterAutospacing="1" w:before="100" w:beforeAutospacing="1"/>
        <w:tabs>
          <w:tab w:val="left" w:pos="1715" w:leader="none"/>
        </w:tabs>
        <w:rPr>
          <w:sz w:val="26"/>
          <w:szCs w:val="26"/>
        </w:rPr>
      </w:pPr>
      <w:r>
        <w:rPr>
          <w:rFonts w:ascii="Times New Roman" w:hAnsi="Times New Roman" w:cs="Times New Roman" w:eastAsia="Times New Roman"/>
          <w:sz w:val="26"/>
          <w:szCs w:val="26"/>
          <w:lang w:eastAsia="ru-RU"/>
        </w:rPr>
        <w:t xml:space="preserve">.</w:t>
      </w:r>
      <w:r/>
    </w:p>
    <w:sectPr>
      <w:headerReference w:type="default" r:id="rId8"/>
      <w:footnotePr/>
      <w:type w:val="nextPage"/>
      <w:pgSz w:w="11906" w:h="16838" w:orient="portrait"/>
      <w:pgMar w:top="284" w:right="424" w:bottom="0" w:left="709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1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2">
    <w:name w:val="Heading 1"/>
    <w:basedOn w:val="565"/>
    <w:next w:val="565"/>
    <w:link w:val="39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3">
    <w:name w:val="Heading 1 Char"/>
    <w:basedOn w:val="566"/>
    <w:link w:val="392"/>
    <w:uiPriority w:val="9"/>
    <w:rPr>
      <w:rFonts w:ascii="Arial" w:hAnsi="Arial" w:cs="Arial" w:eastAsia="Arial"/>
      <w:sz w:val="40"/>
      <w:szCs w:val="40"/>
    </w:rPr>
  </w:style>
  <w:style w:type="paragraph" w:styleId="394">
    <w:name w:val="Heading 2"/>
    <w:basedOn w:val="565"/>
    <w:next w:val="565"/>
    <w:link w:val="39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5">
    <w:name w:val="Heading 2 Char"/>
    <w:basedOn w:val="566"/>
    <w:link w:val="394"/>
    <w:uiPriority w:val="9"/>
    <w:rPr>
      <w:rFonts w:ascii="Arial" w:hAnsi="Arial" w:cs="Arial" w:eastAsia="Arial"/>
      <w:sz w:val="34"/>
    </w:rPr>
  </w:style>
  <w:style w:type="paragraph" w:styleId="396">
    <w:name w:val="Heading 3"/>
    <w:basedOn w:val="565"/>
    <w:next w:val="565"/>
    <w:link w:val="39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7">
    <w:name w:val="Heading 3 Char"/>
    <w:basedOn w:val="566"/>
    <w:link w:val="396"/>
    <w:uiPriority w:val="9"/>
    <w:rPr>
      <w:rFonts w:ascii="Arial" w:hAnsi="Arial" w:cs="Arial" w:eastAsia="Arial"/>
      <w:sz w:val="30"/>
      <w:szCs w:val="30"/>
    </w:rPr>
  </w:style>
  <w:style w:type="paragraph" w:styleId="398">
    <w:name w:val="Heading 4"/>
    <w:basedOn w:val="565"/>
    <w:next w:val="565"/>
    <w:link w:val="39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9">
    <w:name w:val="Heading 4 Char"/>
    <w:basedOn w:val="566"/>
    <w:link w:val="398"/>
    <w:uiPriority w:val="9"/>
    <w:rPr>
      <w:rFonts w:ascii="Arial" w:hAnsi="Arial" w:cs="Arial" w:eastAsia="Arial"/>
      <w:b/>
      <w:bCs/>
      <w:sz w:val="26"/>
      <w:szCs w:val="26"/>
    </w:rPr>
  </w:style>
  <w:style w:type="paragraph" w:styleId="400">
    <w:name w:val="Heading 5"/>
    <w:basedOn w:val="565"/>
    <w:next w:val="565"/>
    <w:link w:val="40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01">
    <w:name w:val="Heading 5 Char"/>
    <w:basedOn w:val="566"/>
    <w:link w:val="400"/>
    <w:uiPriority w:val="9"/>
    <w:rPr>
      <w:rFonts w:ascii="Arial" w:hAnsi="Arial" w:cs="Arial" w:eastAsia="Arial"/>
      <w:b/>
      <w:bCs/>
      <w:sz w:val="24"/>
      <w:szCs w:val="24"/>
    </w:rPr>
  </w:style>
  <w:style w:type="paragraph" w:styleId="402">
    <w:name w:val="Heading 6"/>
    <w:basedOn w:val="565"/>
    <w:next w:val="565"/>
    <w:link w:val="40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3">
    <w:name w:val="Heading 6 Char"/>
    <w:basedOn w:val="566"/>
    <w:link w:val="402"/>
    <w:uiPriority w:val="9"/>
    <w:rPr>
      <w:rFonts w:ascii="Arial" w:hAnsi="Arial" w:cs="Arial" w:eastAsia="Arial"/>
      <w:b/>
      <w:bCs/>
      <w:sz w:val="22"/>
      <w:szCs w:val="22"/>
    </w:rPr>
  </w:style>
  <w:style w:type="paragraph" w:styleId="404">
    <w:name w:val="Heading 7"/>
    <w:basedOn w:val="565"/>
    <w:next w:val="565"/>
    <w:link w:val="40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5">
    <w:name w:val="Heading 7 Char"/>
    <w:basedOn w:val="566"/>
    <w:link w:val="40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6">
    <w:name w:val="Heading 8"/>
    <w:basedOn w:val="565"/>
    <w:next w:val="565"/>
    <w:link w:val="40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7">
    <w:name w:val="Heading 8 Char"/>
    <w:basedOn w:val="566"/>
    <w:link w:val="406"/>
    <w:uiPriority w:val="9"/>
    <w:rPr>
      <w:rFonts w:ascii="Arial" w:hAnsi="Arial" w:cs="Arial" w:eastAsia="Arial"/>
      <w:i/>
      <w:iCs/>
      <w:sz w:val="22"/>
      <w:szCs w:val="22"/>
    </w:rPr>
  </w:style>
  <w:style w:type="paragraph" w:styleId="408">
    <w:name w:val="Heading 9"/>
    <w:basedOn w:val="565"/>
    <w:next w:val="565"/>
    <w:link w:val="40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9">
    <w:name w:val="Heading 9 Char"/>
    <w:basedOn w:val="566"/>
    <w:link w:val="408"/>
    <w:uiPriority w:val="9"/>
    <w:rPr>
      <w:rFonts w:ascii="Arial" w:hAnsi="Arial" w:cs="Arial" w:eastAsia="Arial"/>
      <w:i/>
      <w:iCs/>
      <w:sz w:val="21"/>
      <w:szCs w:val="21"/>
    </w:rPr>
  </w:style>
  <w:style w:type="paragraph" w:styleId="410">
    <w:name w:val="No Spacing"/>
    <w:qFormat/>
    <w:uiPriority w:val="1"/>
    <w:pPr>
      <w:spacing w:lineRule="auto" w:line="240" w:after="0" w:before="0"/>
    </w:pPr>
  </w:style>
  <w:style w:type="paragraph" w:styleId="411">
    <w:name w:val="Title"/>
    <w:basedOn w:val="565"/>
    <w:next w:val="565"/>
    <w:link w:val="41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2">
    <w:name w:val="Title Char"/>
    <w:basedOn w:val="566"/>
    <w:link w:val="411"/>
    <w:uiPriority w:val="10"/>
    <w:rPr>
      <w:sz w:val="48"/>
      <w:szCs w:val="48"/>
    </w:rPr>
  </w:style>
  <w:style w:type="paragraph" w:styleId="413">
    <w:name w:val="Subtitle"/>
    <w:basedOn w:val="565"/>
    <w:next w:val="565"/>
    <w:link w:val="414"/>
    <w:qFormat/>
    <w:uiPriority w:val="11"/>
    <w:rPr>
      <w:sz w:val="24"/>
      <w:szCs w:val="24"/>
    </w:rPr>
    <w:pPr>
      <w:spacing w:after="200" w:before="200"/>
    </w:pPr>
  </w:style>
  <w:style w:type="character" w:styleId="414">
    <w:name w:val="Subtitle Char"/>
    <w:basedOn w:val="566"/>
    <w:link w:val="413"/>
    <w:uiPriority w:val="11"/>
    <w:rPr>
      <w:sz w:val="24"/>
      <w:szCs w:val="24"/>
    </w:rPr>
  </w:style>
  <w:style w:type="paragraph" w:styleId="415">
    <w:name w:val="Quote"/>
    <w:basedOn w:val="565"/>
    <w:next w:val="565"/>
    <w:link w:val="416"/>
    <w:qFormat/>
    <w:uiPriority w:val="29"/>
    <w:rPr>
      <w:i/>
    </w:rPr>
    <w:pPr>
      <w:ind w:left="720" w:right="720"/>
    </w:pPr>
  </w:style>
  <w:style w:type="character" w:styleId="416">
    <w:name w:val="Quote Char"/>
    <w:link w:val="415"/>
    <w:uiPriority w:val="29"/>
    <w:rPr>
      <w:i/>
    </w:rPr>
  </w:style>
  <w:style w:type="paragraph" w:styleId="417">
    <w:name w:val="Intense Quote"/>
    <w:basedOn w:val="565"/>
    <w:next w:val="565"/>
    <w:link w:val="418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8">
    <w:name w:val="Intense Quote Char"/>
    <w:link w:val="417"/>
    <w:uiPriority w:val="30"/>
    <w:rPr>
      <w:i/>
    </w:rPr>
  </w:style>
  <w:style w:type="paragraph" w:styleId="419">
    <w:name w:val="Header"/>
    <w:basedOn w:val="565"/>
    <w:link w:val="42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0">
    <w:name w:val="Header Char"/>
    <w:basedOn w:val="566"/>
    <w:link w:val="419"/>
    <w:uiPriority w:val="99"/>
  </w:style>
  <w:style w:type="paragraph" w:styleId="421">
    <w:name w:val="Footer"/>
    <w:basedOn w:val="565"/>
    <w:link w:val="42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2">
    <w:name w:val="Footer Char"/>
    <w:basedOn w:val="566"/>
    <w:link w:val="421"/>
    <w:uiPriority w:val="99"/>
  </w:style>
  <w:style w:type="paragraph" w:styleId="423">
    <w:name w:val="Caption"/>
    <w:basedOn w:val="565"/>
    <w:next w:val="56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4">
    <w:name w:val="Caption Char"/>
    <w:basedOn w:val="423"/>
    <w:link w:val="421"/>
    <w:uiPriority w:val="99"/>
  </w:style>
  <w:style w:type="table" w:styleId="425">
    <w:name w:val="Table Grid"/>
    <w:basedOn w:val="567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6">
    <w:name w:val="Table Grid Light"/>
    <w:basedOn w:val="56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7">
    <w:name w:val="Plain Table 1"/>
    <w:basedOn w:val="56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8">
    <w:name w:val="Plain Table 2"/>
    <w:basedOn w:val="567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9">
    <w:name w:val="Plain Table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30">
    <w:name w:val="Plain Table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1">
    <w:name w:val="Plain Table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2">
    <w:name w:val="Grid Table 1 Light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1 Light 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>
    <w:name w:val="Grid Table 1 Light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8">
    <w:name w:val="Grid Table 1 Light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9">
    <w:name w:val="Grid Table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2 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2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2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3 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3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3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3">
    <w:name w:val="Grid Table 4"/>
    <w:basedOn w:val="56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4">
    <w:name w:val="Grid Table 4 - Accent 1"/>
    <w:basedOn w:val="56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5">
    <w:name w:val="Grid Table 4 - Accent 2"/>
    <w:basedOn w:val="56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6">
    <w:name w:val="Grid Table 4 - Accent 3"/>
    <w:basedOn w:val="56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7">
    <w:name w:val="Grid Table 4 - Accent 4"/>
    <w:basedOn w:val="56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8">
    <w:name w:val="Grid Table 4 - Accent 5"/>
    <w:basedOn w:val="56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9">
    <w:name w:val="Grid Table 4 - Accent 6"/>
    <w:basedOn w:val="56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60">
    <w:name w:val="Grid Table 5 Dark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61">
    <w:name w:val="Grid Table 5 Dark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3">
    <w:name w:val="Grid Table 5 Dark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4">
    <w:name w:val="Grid Table 5 Dark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5">
    <w:name w:val="Grid Table 5 Dark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6">
    <w:name w:val="Grid Table 5 Dark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7">
    <w:name w:val="Grid Table 6 Colorful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8">
    <w:name w:val="Grid Table 6 Colorful 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9">
    <w:name w:val="Grid Table 6 Colorful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70">
    <w:name w:val="Grid Table 6 Colorful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71">
    <w:name w:val="Grid Table 6 Colorful 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72">
    <w:name w:val="Grid Table 6 Colorful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3">
    <w:name w:val="Grid Table 6 Colorful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4">
    <w:name w:val="Grid Table 7 Colorful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Grid Table 7 Colorful 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Grid Table 7 Colorful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Grid Table 7 Colorful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1 Light 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List Table 1 Light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List Table 1 Light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8">
    <w:name w:val="List Table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9">
    <w:name w:val="List Table 2 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90">
    <w:name w:val="List Table 2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91">
    <w:name w:val="List Table 2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92">
    <w:name w:val="List Table 2 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3">
    <w:name w:val="List Table 2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4">
    <w:name w:val="List Table 2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5">
    <w:name w:val="List Table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3 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3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3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4 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4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4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9">
    <w:name w:val="List Table 5 Dark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5 Dark 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4">
    <w:name w:val="List Table 5 Dark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5">
    <w:name w:val="List Table 5 Dark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6">
    <w:name w:val="List Table 6 Colorful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7">
    <w:name w:val="List Table 6 Colorful 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8">
    <w:name w:val="List Table 6 Colorful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9">
    <w:name w:val="List Table 6 Colorful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20">
    <w:name w:val="List Table 6 Colorful 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21">
    <w:name w:val="List Table 6 Colorful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22">
    <w:name w:val="List Table 6 Colorful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3">
    <w:name w:val="List Table 7 Colorful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4">
    <w:name w:val="List Table 7 Colorful 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5">
    <w:name w:val="List Table 7 Colorful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6">
    <w:name w:val="List Table 7 Colorful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7">
    <w:name w:val="List Table 7 Colorful 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8">
    <w:name w:val="List Table 7 Colorful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29">
    <w:name w:val="List Table 7 Colorful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30">
    <w:name w:val="Lined - Accent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1">
    <w:name w:val="Lined - Accent 1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2">
    <w:name w:val="Lined - Accent 2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3">
    <w:name w:val="Lined - Accent 3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4">
    <w:name w:val="Lined - Accent 4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5">
    <w:name w:val="Lined - Accent 5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6">
    <w:name w:val="Lined - Accent 6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7">
    <w:name w:val="Bordered &amp; Lined - Accent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8">
    <w:name w:val="Bordered &amp; Lined - Accent 1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9">
    <w:name w:val="Bordered &amp; Lined - Accent 2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40">
    <w:name w:val="Bordered &amp; Lined - Accent 3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1">
    <w:name w:val="Bordered &amp; Lined - Accent 4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2">
    <w:name w:val="Bordered &amp; Lined - Accent 5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3">
    <w:name w:val="Bordered &amp; Lined - Accent 6"/>
    <w:basedOn w:val="56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4">
    <w:name w:val="Bordered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5">
    <w:name w:val="Bordered - Accent 1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6">
    <w:name w:val="Bordered - Accent 2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7">
    <w:name w:val="Bordered - Accent 3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8">
    <w:name w:val="Bordered - Accent 4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9">
    <w:name w:val="Bordered - Accent 5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50">
    <w:name w:val="Bordered - Accent 6"/>
    <w:basedOn w:val="56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51">
    <w:name w:val="Hyperlink"/>
    <w:uiPriority w:val="99"/>
    <w:unhideWhenUsed/>
    <w:rPr>
      <w:color w:val="0000FF" w:themeColor="hyperlink"/>
      <w:u w:val="single"/>
    </w:rPr>
  </w:style>
  <w:style w:type="paragraph" w:styleId="552">
    <w:name w:val="footnote text"/>
    <w:basedOn w:val="565"/>
    <w:link w:val="553"/>
    <w:uiPriority w:val="99"/>
    <w:semiHidden/>
    <w:unhideWhenUsed/>
    <w:rPr>
      <w:sz w:val="18"/>
    </w:rPr>
    <w:pPr>
      <w:spacing w:lineRule="auto" w:line="240" w:after="40"/>
    </w:pPr>
  </w:style>
  <w:style w:type="character" w:styleId="553">
    <w:name w:val="Footnote Text Char"/>
    <w:link w:val="552"/>
    <w:uiPriority w:val="99"/>
    <w:rPr>
      <w:sz w:val="18"/>
    </w:rPr>
  </w:style>
  <w:style w:type="character" w:styleId="554">
    <w:name w:val="footnote reference"/>
    <w:basedOn w:val="566"/>
    <w:uiPriority w:val="99"/>
    <w:unhideWhenUsed/>
    <w:rPr>
      <w:vertAlign w:val="superscript"/>
    </w:rPr>
  </w:style>
  <w:style w:type="paragraph" w:styleId="555">
    <w:name w:val="toc 1"/>
    <w:basedOn w:val="565"/>
    <w:next w:val="565"/>
    <w:uiPriority w:val="39"/>
    <w:unhideWhenUsed/>
    <w:pPr>
      <w:ind w:left="0" w:right="0" w:firstLine="0"/>
      <w:spacing w:after="57"/>
    </w:pPr>
  </w:style>
  <w:style w:type="paragraph" w:styleId="556">
    <w:name w:val="toc 2"/>
    <w:basedOn w:val="565"/>
    <w:next w:val="565"/>
    <w:uiPriority w:val="39"/>
    <w:unhideWhenUsed/>
    <w:pPr>
      <w:ind w:left="283" w:right="0" w:firstLine="0"/>
      <w:spacing w:after="57"/>
    </w:pPr>
  </w:style>
  <w:style w:type="paragraph" w:styleId="557">
    <w:name w:val="toc 3"/>
    <w:basedOn w:val="565"/>
    <w:next w:val="565"/>
    <w:uiPriority w:val="39"/>
    <w:unhideWhenUsed/>
    <w:pPr>
      <w:ind w:left="567" w:right="0" w:firstLine="0"/>
      <w:spacing w:after="57"/>
    </w:pPr>
  </w:style>
  <w:style w:type="paragraph" w:styleId="558">
    <w:name w:val="toc 4"/>
    <w:basedOn w:val="565"/>
    <w:next w:val="565"/>
    <w:uiPriority w:val="39"/>
    <w:unhideWhenUsed/>
    <w:pPr>
      <w:ind w:left="850" w:right="0" w:firstLine="0"/>
      <w:spacing w:after="57"/>
    </w:pPr>
  </w:style>
  <w:style w:type="paragraph" w:styleId="559">
    <w:name w:val="toc 5"/>
    <w:basedOn w:val="565"/>
    <w:next w:val="565"/>
    <w:uiPriority w:val="39"/>
    <w:unhideWhenUsed/>
    <w:pPr>
      <w:ind w:left="1134" w:right="0" w:firstLine="0"/>
      <w:spacing w:after="57"/>
    </w:pPr>
  </w:style>
  <w:style w:type="paragraph" w:styleId="560">
    <w:name w:val="toc 6"/>
    <w:basedOn w:val="565"/>
    <w:next w:val="565"/>
    <w:uiPriority w:val="39"/>
    <w:unhideWhenUsed/>
    <w:pPr>
      <w:ind w:left="1417" w:right="0" w:firstLine="0"/>
      <w:spacing w:after="57"/>
    </w:pPr>
  </w:style>
  <w:style w:type="paragraph" w:styleId="561">
    <w:name w:val="toc 7"/>
    <w:basedOn w:val="565"/>
    <w:next w:val="565"/>
    <w:uiPriority w:val="39"/>
    <w:unhideWhenUsed/>
    <w:pPr>
      <w:ind w:left="1701" w:right="0" w:firstLine="0"/>
      <w:spacing w:after="57"/>
    </w:pPr>
  </w:style>
  <w:style w:type="paragraph" w:styleId="562">
    <w:name w:val="toc 8"/>
    <w:basedOn w:val="565"/>
    <w:next w:val="565"/>
    <w:uiPriority w:val="39"/>
    <w:unhideWhenUsed/>
    <w:pPr>
      <w:ind w:left="1984" w:right="0" w:firstLine="0"/>
      <w:spacing w:after="57"/>
    </w:pPr>
  </w:style>
  <w:style w:type="paragraph" w:styleId="563">
    <w:name w:val="toc 9"/>
    <w:basedOn w:val="565"/>
    <w:next w:val="565"/>
    <w:uiPriority w:val="39"/>
    <w:unhideWhenUsed/>
    <w:pPr>
      <w:ind w:left="2268" w:right="0" w:firstLine="0"/>
      <w:spacing w:after="57"/>
    </w:pPr>
  </w:style>
  <w:style w:type="paragraph" w:styleId="564">
    <w:name w:val="TOC Heading"/>
    <w:uiPriority w:val="39"/>
    <w:unhideWhenUsed/>
  </w:style>
  <w:style w:type="paragraph" w:styleId="565" w:default="1">
    <w:name w:val="Normal"/>
    <w:qFormat/>
  </w:style>
  <w:style w:type="character" w:styleId="566" w:default="1">
    <w:name w:val="Default Paragraph Font"/>
    <w:uiPriority w:val="1"/>
    <w:semiHidden/>
    <w:unhideWhenUsed/>
  </w:style>
  <w:style w:type="table" w:styleId="567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68" w:default="1">
    <w:name w:val="No List"/>
    <w:uiPriority w:val="99"/>
    <w:semiHidden/>
    <w:unhideWhenUsed/>
  </w:style>
  <w:style w:type="paragraph" w:styleId="569">
    <w:name w:val="Balloon Text"/>
    <w:basedOn w:val="565"/>
    <w:link w:val="570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570" w:customStyle="1">
    <w:name w:val="Текст выноски Знак"/>
    <w:basedOn w:val="566"/>
    <w:link w:val="569"/>
    <w:uiPriority w:val="99"/>
    <w:semiHidden/>
    <w:rPr>
      <w:rFonts w:ascii="Tahoma" w:hAnsi="Tahoma" w:cs="Tahoma"/>
      <w:sz w:val="16"/>
      <w:szCs w:val="16"/>
    </w:rPr>
  </w:style>
  <w:style w:type="paragraph" w:styleId="571">
    <w:name w:val="List Paragraph"/>
    <w:basedOn w:val="565"/>
    <w:qFormat/>
    <w:uiPriority w:val="34"/>
    <w:pPr>
      <w:contextualSpacing w:val="true"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14</cp:revision>
  <dcterms:created xsi:type="dcterms:W3CDTF">2013-06-21T11:18:00Z</dcterms:created>
  <dcterms:modified xsi:type="dcterms:W3CDTF">2022-08-05T13:00:50Z</dcterms:modified>
</cp:coreProperties>
</file>