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5F" w:rsidRDefault="00526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52645F" w:rsidRDefault="00A655E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39140" cy="9144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45F" w:rsidRDefault="00A655E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БОГОРОДСКОГО СЕЛЬСОВЕТА </w:t>
      </w:r>
    </w:p>
    <w:p w:rsidR="0052645F" w:rsidRDefault="00A655E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52645F" w:rsidRDefault="0052645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2645F" w:rsidRDefault="00A655E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</w:t>
      </w:r>
      <w:r>
        <w:rPr>
          <w:rFonts w:ascii="Times New Roman" w:hAnsi="Times New Roman"/>
          <w:b/>
          <w:sz w:val="32"/>
          <w:szCs w:val="32"/>
        </w:rPr>
        <w:t>Е</w:t>
      </w:r>
    </w:p>
    <w:p w:rsidR="0052645F" w:rsidRDefault="0052645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2645F" w:rsidRDefault="00A655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52645F" w:rsidRDefault="00A655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с.Богородское</w:t>
      </w:r>
    </w:p>
    <w:p w:rsidR="0052645F" w:rsidRDefault="00526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52645F" w:rsidRDefault="00A65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Об утверждении Порядка согласования решения о списании имущества, находящегося в собственности </w:t>
      </w: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b/>
          <w:bCs/>
          <w:position w:val="-2"/>
          <w:sz w:val="28"/>
          <w:szCs w:val="28"/>
        </w:rPr>
        <w:t xml:space="preserve"> сельсовета Мокшанского района Пензенской области</w:t>
      </w:r>
    </w:p>
    <w:p w:rsidR="0052645F" w:rsidRDefault="005264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В соответствии с Федеральным законом от 06.10.2003 № 131-ФЗ«Об общих принципах организации местного самоуправления в Российской Федерации» (с последующими изменениями), Гражданским </w:t>
      </w:r>
      <w:hyperlink r:id="rId9" w:history="1">
        <w:r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10" w:history="1">
        <w:r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решениями </w:t>
      </w:r>
      <w:r>
        <w:rPr>
          <w:rFonts w:ascii="Times New Roman" w:hAnsi="Times New Roman" w:cs="Times New Roman"/>
          <w:position w:val="-2"/>
          <w:sz w:val="28"/>
          <w:szCs w:val="28"/>
        </w:rPr>
        <w:t>Комитета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местного самоуправления </w:t>
      </w:r>
      <w:r>
        <w:rPr>
          <w:rFonts w:ascii="Times New Roman" w:hAnsi="Times New Roman" w:cs="Times New Roman"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Мокшанского района Пензенской области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hyperlink r:id="rId11" w:tgtFrame="_blank" w:history="1">
        <w:r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lang/>
          </w:rPr>
          <w:t>10.04.2014</w:t>
        </w:r>
        <w:r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lang/>
          </w:rPr>
          <w:t xml:space="preserve"> № </w:t>
        </w:r>
        <w:r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lang/>
          </w:rPr>
          <w:t>457-179/5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 xml:space="preserve">«Об утверждении Порядка управления и распоряжения имуществом, находящимся в собственности </w:t>
      </w:r>
      <w:r>
        <w:rPr>
          <w:rFonts w:ascii="Times New Roman" w:hAnsi="Times New Roman" w:cs="Times New Roman"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bCs/>
          <w:position w:val="-2"/>
          <w:sz w:val="28"/>
          <w:szCs w:val="28"/>
        </w:rPr>
        <w:t>»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, от </w:t>
      </w:r>
      <w:r>
        <w:rPr>
          <w:rFonts w:ascii="Times New Roman" w:hAnsi="Times New Roman" w:cs="Times New Roman"/>
          <w:position w:val="-2"/>
          <w:sz w:val="28"/>
          <w:szCs w:val="28"/>
        </w:rPr>
        <w:t>22.03.2022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№ </w:t>
      </w:r>
      <w:r>
        <w:rPr>
          <w:rFonts w:ascii="Times New Roman" w:hAnsi="Times New Roman" w:cs="Times New Roman"/>
          <w:position w:val="-2"/>
          <w:sz w:val="28"/>
          <w:szCs w:val="28"/>
        </w:rPr>
        <w:t>216-73/7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«Об утверждении Порядка списания имущества, находящегося в собственности </w:t>
      </w:r>
      <w:r>
        <w:rPr>
          <w:rFonts w:ascii="Times New Roman" w:hAnsi="Times New Roman" w:cs="Times New Roman"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i/>
          <w:position w:val="-2"/>
          <w:sz w:val="28"/>
          <w:szCs w:val="28"/>
        </w:rPr>
        <w:t>»</w:t>
      </w:r>
      <w:r>
        <w:rPr>
          <w:rFonts w:ascii="Times New Roman" w:hAnsi="Times New Roman"/>
          <w:bCs/>
          <w:position w:val="-2"/>
          <w:sz w:val="28"/>
          <w:szCs w:val="28"/>
        </w:rPr>
        <w:t xml:space="preserve">, </w:t>
      </w:r>
      <w:r>
        <w:rPr>
          <w:rFonts w:ascii="Times New Roman" w:hAnsi="Times New Roman"/>
          <w:position w:val="-2"/>
          <w:sz w:val="28"/>
          <w:szCs w:val="28"/>
        </w:rPr>
        <w:t>Устав</w:t>
      </w:r>
      <w:r>
        <w:rPr>
          <w:rFonts w:ascii="Times New Roman" w:hAnsi="Times New Roman"/>
          <w:position w:val="-2"/>
          <w:sz w:val="28"/>
          <w:szCs w:val="28"/>
        </w:rPr>
        <w:t>ом</w:t>
      </w:r>
      <w:r>
        <w:rPr>
          <w:rFonts w:ascii="Times New Roman" w:hAnsi="Times New Roman" w:cs="Times New Roman"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/>
          <w:position w:val="-2"/>
          <w:sz w:val="28"/>
          <w:szCs w:val="28"/>
        </w:rPr>
        <w:t>,</w:t>
      </w:r>
    </w:p>
    <w:p w:rsidR="0052645F" w:rsidRDefault="0052645F">
      <w:pPr>
        <w:spacing w:after="0" w:line="240" w:lineRule="auto"/>
        <w:ind w:firstLine="567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52645F" w:rsidRDefault="00A655E8">
      <w:pPr>
        <w:ind w:left="360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Богород</w:t>
      </w:r>
      <w:r>
        <w:rPr>
          <w:rFonts w:ascii="Times New Roman" w:hAnsi="Times New Roman"/>
          <w:b/>
          <w:sz w:val="28"/>
          <w:szCs w:val="28"/>
        </w:rPr>
        <w:t>ского сельсовета Мокшанского района Пензенской областипостановляет: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1. Утвердить прилагаемый Порядок согласования решения о списании имущества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2"/>
          <w:sz w:val="28"/>
          <w:szCs w:val="28"/>
        </w:rPr>
        <w:t>находящегося в собственности</w:t>
      </w:r>
      <w:r>
        <w:rPr>
          <w:rFonts w:ascii="Times New Roman" w:hAnsi="Times New Roman" w:cs="Times New Roman"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i/>
          <w:position w:val="-2"/>
          <w:sz w:val="28"/>
          <w:szCs w:val="28"/>
        </w:rPr>
        <w:t>.</w:t>
      </w:r>
    </w:p>
    <w:p w:rsidR="0052645F" w:rsidRDefault="00A655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 Признать </w:t>
      </w:r>
      <w:r>
        <w:rPr>
          <w:rFonts w:ascii="Times New Roman" w:hAnsi="Times New Roman" w:cs="Times New Roman"/>
          <w:position w:val="-2"/>
          <w:sz w:val="28"/>
          <w:szCs w:val="28"/>
        </w:rPr>
        <w:t>утратившим силу постановлени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от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30.12.2014 № 109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Об утверждении Порядка согласования решения о списании муниципального имущества, закрепленного за муниципальными предприятиями и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учреждениями администрации Богородского сельсовета Мокшанского района Пензенской области, осуществляющей функции и полномочия учредителя предприятий и учреждений, и перечня документов, представляемых муниципальными предприятиями и учреждениями, для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lastRenderedPageBreak/>
        <w:t>согласо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вания решения о списании муниципального имущества</w:t>
      </w:r>
      <w:r>
        <w:rPr>
          <w:rFonts w:ascii="Times New Roman" w:hAnsi="Times New Roman" w:cs="Times New Roman"/>
          <w:position w:val="-2"/>
          <w:sz w:val="28"/>
          <w:szCs w:val="28"/>
        </w:rPr>
        <w:t>»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52645F" w:rsidRDefault="00A655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Настоящее постановление опубликовать в информационном бюллетене «Вести Богородского сельсовета» и разместить на официальном сайте администрации Богородского сельсовета Мокшанского района Пензенской области в информационно-телекоммуникационной сети «Интер</w:t>
      </w:r>
      <w:r>
        <w:rPr>
          <w:rFonts w:ascii="Times New Roman" w:hAnsi="Times New Roman"/>
          <w:sz w:val="28"/>
          <w:szCs w:val="28"/>
        </w:rPr>
        <w:t xml:space="preserve">нет».  </w:t>
      </w:r>
    </w:p>
    <w:p w:rsidR="0052645F" w:rsidRDefault="00A655E8">
      <w:pPr>
        <w:pStyle w:val="a0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</w:t>
      </w:r>
      <w:r>
        <w:rPr>
          <w:rFonts w:eastAsiaTheme="minorHAnsi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52645F" w:rsidRDefault="00A655E8">
      <w:pPr>
        <w:pStyle w:val="a0"/>
        <w:tabs>
          <w:tab w:val="left" w:pos="674"/>
          <w:tab w:val="left" w:pos="851"/>
        </w:tabs>
        <w:spacing w:after="0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. Контроль за исполнением настоящего постановления возложить на   главу администрации Богородского сельсовета Мокшанского района Пензенской области.  </w:t>
      </w:r>
    </w:p>
    <w:p w:rsidR="0052645F" w:rsidRDefault="005264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645F" w:rsidRDefault="005264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645F" w:rsidRDefault="00A655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52645F" w:rsidRDefault="00A655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Богородского сельсовета</w:t>
      </w:r>
    </w:p>
    <w:p w:rsidR="0052645F" w:rsidRDefault="00A655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</w:t>
      </w:r>
    </w:p>
    <w:p w:rsidR="0052645F" w:rsidRDefault="00A655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Пензенской области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Ю.Н.Зоткина</w:t>
      </w:r>
    </w:p>
    <w:p w:rsidR="0052645F" w:rsidRDefault="0052645F">
      <w:pPr>
        <w:rPr>
          <w:rFonts w:ascii="Times New Roman" w:hAnsi="Times New Roman"/>
          <w:sz w:val="28"/>
          <w:szCs w:val="28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8"/>
          <w:szCs w:val="28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8"/>
          <w:szCs w:val="28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8"/>
          <w:szCs w:val="28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8"/>
          <w:szCs w:val="28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52645F" w:rsidRDefault="00A655E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>Утвержден</w:t>
      </w:r>
    </w:p>
    <w:p w:rsidR="0052645F" w:rsidRDefault="00A655E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постановлением администрации</w:t>
      </w:r>
    </w:p>
    <w:p w:rsidR="0052645F" w:rsidRDefault="00A655E8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</w:p>
    <w:p w:rsidR="0052645F" w:rsidRDefault="00A655E8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Мокшанского района</w:t>
      </w:r>
    </w:p>
    <w:p w:rsidR="0052645F" w:rsidRDefault="00A655E8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Пензенской области</w:t>
      </w:r>
    </w:p>
    <w:p w:rsidR="0052645F" w:rsidRDefault="00A655E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о</w:t>
      </w:r>
      <w:r>
        <w:rPr>
          <w:rFonts w:ascii="Times New Roman" w:hAnsi="Times New Roman" w:cs="Times New Roman"/>
          <w:position w:val="-2"/>
          <w:sz w:val="24"/>
          <w:szCs w:val="24"/>
        </w:rPr>
        <w:t>т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2"/>
          <w:sz w:val="24"/>
          <w:szCs w:val="24"/>
        </w:rPr>
        <w:t>№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</w:p>
    <w:p w:rsidR="0052645F" w:rsidRDefault="0052645F">
      <w:pPr>
        <w:autoSpaceDE w:val="0"/>
        <w:autoSpaceDN w:val="0"/>
        <w:adjustRightInd w:val="0"/>
        <w:spacing w:after="0" w:line="240" w:lineRule="auto"/>
        <w:ind w:left="540"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52645F" w:rsidRDefault="00A65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Порядок согласования решения о списании имущества, 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>находящегося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br/>
        <w:t xml:space="preserve">в собственности </w:t>
      </w:r>
      <w:r>
        <w:rPr>
          <w:rFonts w:ascii="Times New Roman" w:hAnsi="Times New Roman" w:cs="Times New Roman"/>
          <w:b/>
          <w:sz w:val="24"/>
          <w:szCs w:val="24"/>
        </w:rPr>
        <w:t>Богородского сельсовета Мокшанского района Пензенской област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1.Настоящий Порядок в соответствии с Федеральным закономот 06.10.2003№ 131-ФЗ«Об общих принципах организации местного самоуправления в Российской Федерации» (с посл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едующими изменениями), Гражданским </w:t>
      </w:r>
      <w:hyperlink r:id="rId12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3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Федерации(с последующими изменениями) определяет порядок согласования списания движимого и недвижимого имущества</w:t>
      </w:r>
      <w:r>
        <w:rPr>
          <w:rFonts w:ascii="Times New Roman" w:hAnsi="Times New Roman" w:cs="Times New Roman"/>
          <w:b/>
          <w:i/>
          <w:position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position w:val="-2"/>
          <w:sz w:val="24"/>
          <w:szCs w:val="24"/>
        </w:rPr>
        <w:t>находящегося в собственности</w:t>
      </w:r>
      <w:r>
        <w:rPr>
          <w:rFonts w:ascii="Times New Roman" w:hAnsi="Times New Roman" w:cs="Times New Roman"/>
          <w:bCs/>
          <w:sz w:val="24"/>
          <w:szCs w:val="24"/>
        </w:rPr>
        <w:t>Богород</w:t>
      </w:r>
      <w:r>
        <w:rPr>
          <w:rFonts w:ascii="Times New Roman" w:hAnsi="Times New Roman" w:cs="Times New Roman"/>
          <w:bCs/>
          <w:sz w:val="24"/>
          <w:szCs w:val="24"/>
        </w:rPr>
        <w:t>ского сельсовета Мокшанского района Пензенской област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position w:val="-2"/>
          <w:sz w:val="24"/>
          <w:szCs w:val="24"/>
        </w:rPr>
        <w:t>(далее – муниципальное имущество)и закрепленного на праве хозяйственного ведения за муниципальными унитарными предприятиями, или на праве оперативного управленияза муниципальными казенными предприятиями</w:t>
      </w:r>
      <w:r>
        <w:rPr>
          <w:rFonts w:ascii="Times New Roman" w:hAnsi="Times New Roman" w:cs="Times New Roman"/>
          <w:position w:val="-2"/>
          <w:sz w:val="24"/>
          <w:szCs w:val="24"/>
        </w:rPr>
        <w:t>, за муниципальными бюджетными, автономными и казенными учреждениями(далее – юридическое лицо).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2. В целях согласования решения о списании муниципального имущества в случаях, установленных Порядком списания имущества, находящегося в собственности </w:t>
      </w:r>
      <w:r>
        <w:rPr>
          <w:rFonts w:ascii="Times New Roman" w:hAnsi="Times New Roman" w:cs="Times New Roman"/>
          <w:bCs/>
          <w:sz w:val="24"/>
          <w:szCs w:val="24"/>
        </w:rPr>
        <w:t>Богородск</w:t>
      </w:r>
      <w:r>
        <w:rPr>
          <w:rFonts w:ascii="Times New Roman" w:hAnsi="Times New Roman" w:cs="Times New Roman"/>
          <w:bCs/>
          <w:sz w:val="24"/>
          <w:szCs w:val="24"/>
        </w:rPr>
        <w:t>ого сельсовета Мокшанского района Пензенской област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, утвержденного решением </w:t>
      </w:r>
      <w:r>
        <w:rPr>
          <w:rFonts w:ascii="Times New Roman" w:hAnsi="Times New Roman" w:cs="Times New Roman"/>
          <w:position w:val="-2"/>
          <w:sz w:val="24"/>
          <w:szCs w:val="24"/>
        </w:rPr>
        <w:t>Комитета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Богородского сельсовета Мокшанского района Пензенской област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от </w:t>
      </w:r>
      <w:r>
        <w:rPr>
          <w:rFonts w:ascii="Times New Roman" w:hAnsi="Times New Roman" w:cs="Times New Roman"/>
          <w:position w:val="-2"/>
          <w:sz w:val="24"/>
          <w:szCs w:val="24"/>
        </w:rPr>
        <w:t>22.03.2022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№ </w:t>
      </w:r>
      <w:r>
        <w:rPr>
          <w:rFonts w:ascii="Times New Roman" w:hAnsi="Times New Roman" w:cs="Times New Roman"/>
          <w:position w:val="-2"/>
          <w:sz w:val="24"/>
          <w:szCs w:val="24"/>
        </w:rPr>
        <w:t>216-73/7</w:t>
      </w:r>
      <w:r>
        <w:rPr>
          <w:rFonts w:ascii="Times New Roman" w:hAnsi="Times New Roman" w:cs="Times New Roman"/>
          <w:position w:val="-2"/>
          <w:sz w:val="24"/>
          <w:szCs w:val="24"/>
        </w:rPr>
        <w:t>, руководитель юридического лица направляет в Администрацию: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перечень подлежащего списанию муниципального имущества;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копию 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</w:t>
      </w:r>
      <w:r>
        <w:rPr>
          <w:rFonts w:ascii="Times New Roman" w:hAnsi="Times New Roman" w:cs="Times New Roman"/>
          <w:position w:val="-2"/>
          <w:sz w:val="24"/>
          <w:szCs w:val="24"/>
        </w:rPr>
        <w:t>ниципального имущества;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</w:t>
      </w:r>
      <w:r>
        <w:rPr>
          <w:rFonts w:ascii="Times New Roman" w:hAnsi="Times New Roman" w:cs="Times New Roman"/>
          <w:position w:val="-2"/>
          <w:sz w:val="24"/>
          <w:szCs w:val="24"/>
        </w:rPr>
        <w:t>сываемого муниципального имущества;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копию инвентарной карточки списываемого муниципального имущества;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акт (ведомость дефектов) о техническом состоянии списываемого муниципального имущества.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3. При списании транспортных средств дополнительно представляю</w:t>
      </w:r>
      <w:r>
        <w:rPr>
          <w:rFonts w:ascii="Times New Roman" w:hAnsi="Times New Roman" w:cs="Times New Roman"/>
          <w:position w:val="-2"/>
          <w:sz w:val="24"/>
          <w:szCs w:val="24"/>
        </w:rPr>
        <w:t>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</w:t>
      </w:r>
      <w:r>
        <w:rPr>
          <w:rFonts w:ascii="Times New Roman" w:hAnsi="Times New Roman" w:cs="Times New Roman"/>
          <w:position w:val="-2"/>
          <w:sz w:val="24"/>
          <w:szCs w:val="24"/>
        </w:rPr>
        <w:t>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4. При списании объекта недвижимости дополнительно представляются: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правоустанавливающих документов на объект (при наличии);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фотографии объекта;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lastRenderedPageBreak/>
        <w:t>5. При списании объектов жилищного фонда дополнительно представляются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6. При списании объектов, пришедших в негодность вследствие аварии (промышленной, транспортной, строительной, энергет</w:t>
      </w:r>
      <w:r>
        <w:rPr>
          <w:rFonts w:ascii="Times New Roman" w:hAnsi="Times New Roman" w:cs="Times New Roman"/>
          <w:position w:val="-2"/>
          <w:sz w:val="24"/>
          <w:szCs w:val="24"/>
        </w:rPr>
        <w:t>ической и т. д.), дополнительно к документам, указанным в пунктах 2 - 5 настоящего Порядка, прилагаются: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копия акта о повреждениях, причиненных объекту;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справка о стоимости нанесенного ущерба.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7. При списании объектов, пришедших в негодность в </w:t>
      </w:r>
      <w:r>
        <w:rPr>
          <w:rFonts w:ascii="Times New Roman" w:hAnsi="Times New Roman" w:cs="Times New Roman"/>
          <w:position w:val="-2"/>
          <w:sz w:val="24"/>
          <w:szCs w:val="24"/>
        </w:rPr>
        <w:t>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8. В случае нанесения ущерба муницип</w:t>
      </w:r>
      <w:r>
        <w:rPr>
          <w:rFonts w:ascii="Times New Roman" w:hAnsi="Times New Roman" w:cs="Times New Roman"/>
          <w:position w:val="-2"/>
          <w:sz w:val="24"/>
          <w:szCs w:val="24"/>
        </w:rPr>
        <w:t>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копии документов, подтверждающих принятие мер по защите иму</w:t>
      </w:r>
      <w:r>
        <w:rPr>
          <w:rFonts w:ascii="Times New Roman" w:hAnsi="Times New Roman" w:cs="Times New Roman"/>
          <w:position w:val="-2"/>
          <w:sz w:val="24"/>
          <w:szCs w:val="24"/>
        </w:rPr>
        <w:t>щественных интересов юридического лица;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копия распорядительного акта о принятии мер в отношении виновных лиц (работников юридического лица);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копия документа о возмещении виновными лицами причиненного ущерба или документы, подтверждающие невозможность т</w:t>
      </w:r>
      <w:r>
        <w:rPr>
          <w:rFonts w:ascii="Times New Roman" w:hAnsi="Times New Roman" w:cs="Times New Roman"/>
          <w:position w:val="-2"/>
          <w:sz w:val="24"/>
          <w:szCs w:val="24"/>
        </w:rPr>
        <w:t>акого возмещения.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10. По результатам рассмотрения представленных документов Администрация принимает решение о согласовании спис</w:t>
      </w:r>
      <w:r>
        <w:rPr>
          <w:rFonts w:ascii="Times New Roman" w:hAnsi="Times New Roman" w:cs="Times New Roman"/>
          <w:position w:val="-2"/>
          <w:sz w:val="24"/>
          <w:szCs w:val="24"/>
        </w:rPr>
        <w:t>ания муниципального имущества, которое оформляется постановлением Администрации либо мотивированное решение об отказе в согласовании списания муниципального имущества, которое оформляется в форме письма.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Администрация принимает решение об отказе в согл</w:t>
      </w:r>
      <w:r>
        <w:rPr>
          <w:rFonts w:ascii="Times New Roman" w:hAnsi="Times New Roman" w:cs="Times New Roman"/>
          <w:sz w:val="24"/>
          <w:szCs w:val="24"/>
        </w:rPr>
        <w:t>асовании списания муниципального имущества в случае: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непредставления </w:t>
      </w:r>
      <w:r>
        <w:rPr>
          <w:rFonts w:ascii="Times New Roman" w:hAnsi="Times New Roman" w:cs="Times New Roman"/>
          <w:sz w:val="24"/>
          <w:szCs w:val="24"/>
        </w:rPr>
        <w:t>какого-либо документа из указанных</w:t>
      </w:r>
      <w:r>
        <w:rPr>
          <w:rFonts w:ascii="Times New Roman" w:hAnsi="Times New Roman" w:cs="Times New Roman"/>
          <w:sz w:val="24"/>
          <w:szCs w:val="24"/>
        </w:rPr>
        <w:t xml:space="preserve"> в пунктах2 - 8 настоящего Порядка;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наличия потребности в данном имуществе у Администрации, иных юридических лиц.</w:t>
      </w:r>
    </w:p>
    <w:p w:rsidR="0052645F" w:rsidRDefault="00A655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</w:t>
      </w:r>
      <w:r>
        <w:rPr>
          <w:rFonts w:ascii="Times New Roman" w:hAnsi="Times New Roman" w:cs="Times New Roman"/>
          <w:position w:val="-2"/>
          <w:sz w:val="24"/>
          <w:szCs w:val="24"/>
        </w:rPr>
        <w:t>2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. Администрация уведомляет </w:t>
      </w:r>
      <w:r>
        <w:rPr>
          <w:rFonts w:ascii="Times New Roman" w:hAnsi="Times New Roman" w:cs="Times New Roman"/>
          <w:position w:val="-2"/>
          <w:sz w:val="24"/>
          <w:szCs w:val="24"/>
        </w:rPr>
        <w:t>юридическое лицо о принятом решении</w:t>
      </w:r>
      <w:r>
        <w:rPr>
          <w:rFonts w:ascii="Times New Roman" w:hAnsi="Times New Roman" w:cs="Times New Roman"/>
          <w:position w:val="-2"/>
          <w:sz w:val="24"/>
          <w:szCs w:val="24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днейсо дня его приняти</w:t>
      </w:r>
      <w:r>
        <w:rPr>
          <w:rFonts w:ascii="Times New Roman" w:hAnsi="Times New Roman" w:cs="Times New Roman"/>
          <w:position w:val="-2"/>
          <w:sz w:val="24"/>
          <w:szCs w:val="24"/>
        </w:rPr>
        <w:t>я.</w:t>
      </w: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0" w:name="_GoBack"/>
      <w:bookmarkEnd w:id="0"/>
    </w:p>
    <w:p w:rsidR="0052645F" w:rsidRDefault="005264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2645F" w:rsidRDefault="00526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sectPr w:rsidR="0052645F" w:rsidSect="0052645F">
      <w:headerReference w:type="default" r:id="rId14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5E8" w:rsidRDefault="00A655E8">
      <w:pPr>
        <w:spacing w:line="240" w:lineRule="auto"/>
      </w:pPr>
      <w:r>
        <w:separator/>
      </w:r>
    </w:p>
  </w:endnote>
  <w:endnote w:type="continuationSeparator" w:id="1">
    <w:p w:rsidR="00A655E8" w:rsidRDefault="00A655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5E8" w:rsidRDefault="00A655E8">
      <w:pPr>
        <w:spacing w:after="0"/>
      </w:pPr>
      <w:r>
        <w:separator/>
      </w:r>
    </w:p>
  </w:footnote>
  <w:footnote w:type="continuationSeparator" w:id="1">
    <w:p w:rsidR="00A655E8" w:rsidRDefault="00A655E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6584167"/>
    </w:sdtPr>
    <w:sdtContent>
      <w:p w:rsidR="0052645F" w:rsidRDefault="0052645F">
        <w:pPr>
          <w:pStyle w:val="ac"/>
          <w:jc w:val="center"/>
        </w:pPr>
      </w:p>
    </w:sdtContent>
  </w:sdt>
  <w:p w:rsidR="0052645F" w:rsidRDefault="0052645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74394A"/>
    <w:rsid w:val="00000DE0"/>
    <w:rsid w:val="00011561"/>
    <w:rsid w:val="000149EA"/>
    <w:rsid w:val="00027B80"/>
    <w:rsid w:val="000A4409"/>
    <w:rsid w:val="000C62D7"/>
    <w:rsid w:val="00100C9C"/>
    <w:rsid w:val="00165FD9"/>
    <w:rsid w:val="00166115"/>
    <w:rsid w:val="00171754"/>
    <w:rsid w:val="00186688"/>
    <w:rsid w:val="001A35AD"/>
    <w:rsid w:val="001E5D2F"/>
    <w:rsid w:val="001F0099"/>
    <w:rsid w:val="00296871"/>
    <w:rsid w:val="002B7385"/>
    <w:rsid w:val="002E545C"/>
    <w:rsid w:val="0032366E"/>
    <w:rsid w:val="00353BB7"/>
    <w:rsid w:val="003A184C"/>
    <w:rsid w:val="003B536C"/>
    <w:rsid w:val="003C5B99"/>
    <w:rsid w:val="003D3765"/>
    <w:rsid w:val="003F7926"/>
    <w:rsid w:val="00416572"/>
    <w:rsid w:val="00422073"/>
    <w:rsid w:val="0049143C"/>
    <w:rsid w:val="004A317A"/>
    <w:rsid w:val="004D4C75"/>
    <w:rsid w:val="004F40F9"/>
    <w:rsid w:val="004F54EE"/>
    <w:rsid w:val="004F5FC3"/>
    <w:rsid w:val="0052645F"/>
    <w:rsid w:val="0057335F"/>
    <w:rsid w:val="0058468C"/>
    <w:rsid w:val="00586678"/>
    <w:rsid w:val="005B7488"/>
    <w:rsid w:val="0060058B"/>
    <w:rsid w:val="00607328"/>
    <w:rsid w:val="00613D5F"/>
    <w:rsid w:val="0061794D"/>
    <w:rsid w:val="00631E10"/>
    <w:rsid w:val="00637456"/>
    <w:rsid w:val="006423F5"/>
    <w:rsid w:val="00673295"/>
    <w:rsid w:val="00680F16"/>
    <w:rsid w:val="006978C2"/>
    <w:rsid w:val="006B4048"/>
    <w:rsid w:val="006B4D59"/>
    <w:rsid w:val="006C5FB5"/>
    <w:rsid w:val="006E6F84"/>
    <w:rsid w:val="006F5685"/>
    <w:rsid w:val="00701722"/>
    <w:rsid w:val="00713537"/>
    <w:rsid w:val="00726D05"/>
    <w:rsid w:val="007312DA"/>
    <w:rsid w:val="0074394A"/>
    <w:rsid w:val="00764C69"/>
    <w:rsid w:val="007B2B75"/>
    <w:rsid w:val="007C3D23"/>
    <w:rsid w:val="007D1F48"/>
    <w:rsid w:val="007F3913"/>
    <w:rsid w:val="008206D9"/>
    <w:rsid w:val="00824894"/>
    <w:rsid w:val="00824F1C"/>
    <w:rsid w:val="00833659"/>
    <w:rsid w:val="008352A6"/>
    <w:rsid w:val="00867D7B"/>
    <w:rsid w:val="00896C91"/>
    <w:rsid w:val="008D4946"/>
    <w:rsid w:val="008E0104"/>
    <w:rsid w:val="00900089"/>
    <w:rsid w:val="00912614"/>
    <w:rsid w:val="00921B71"/>
    <w:rsid w:val="009323E2"/>
    <w:rsid w:val="00956BB7"/>
    <w:rsid w:val="009756A9"/>
    <w:rsid w:val="009762B4"/>
    <w:rsid w:val="00980B35"/>
    <w:rsid w:val="00A272A9"/>
    <w:rsid w:val="00A655E8"/>
    <w:rsid w:val="00A94DA5"/>
    <w:rsid w:val="00AA337E"/>
    <w:rsid w:val="00AC3D96"/>
    <w:rsid w:val="00AF45B0"/>
    <w:rsid w:val="00B1399D"/>
    <w:rsid w:val="00B53A9A"/>
    <w:rsid w:val="00B67303"/>
    <w:rsid w:val="00BB0EF8"/>
    <w:rsid w:val="00BD4FC8"/>
    <w:rsid w:val="00C238E1"/>
    <w:rsid w:val="00CB738B"/>
    <w:rsid w:val="00CF2228"/>
    <w:rsid w:val="00D31C1C"/>
    <w:rsid w:val="00D3748B"/>
    <w:rsid w:val="00D97254"/>
    <w:rsid w:val="00DA6E25"/>
    <w:rsid w:val="00E23846"/>
    <w:rsid w:val="00E35D76"/>
    <w:rsid w:val="00E41C2A"/>
    <w:rsid w:val="00E7343E"/>
    <w:rsid w:val="00E93E29"/>
    <w:rsid w:val="00EA4D11"/>
    <w:rsid w:val="00EC35F9"/>
    <w:rsid w:val="00ED072F"/>
    <w:rsid w:val="00ED74BC"/>
    <w:rsid w:val="00F17F4B"/>
    <w:rsid w:val="00F728E3"/>
    <w:rsid w:val="00F932D0"/>
    <w:rsid w:val="00FB141C"/>
    <w:rsid w:val="00FC5475"/>
    <w:rsid w:val="03C6254F"/>
    <w:rsid w:val="15B93DF5"/>
    <w:rsid w:val="2578776E"/>
    <w:rsid w:val="346618C3"/>
    <w:rsid w:val="34A273D0"/>
    <w:rsid w:val="3D3D02EC"/>
    <w:rsid w:val="4655628B"/>
    <w:rsid w:val="5F7955DB"/>
    <w:rsid w:val="7B2D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qFormat="1"/>
    <w:lsdException w:name="endnote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45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52645F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52645F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52645F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styleId="a5">
    <w:name w:val="footnote reference"/>
    <w:basedOn w:val="a1"/>
    <w:uiPriority w:val="99"/>
    <w:unhideWhenUsed/>
    <w:qFormat/>
    <w:rsid w:val="0052645F"/>
    <w:rPr>
      <w:vertAlign w:val="superscript"/>
    </w:rPr>
  </w:style>
  <w:style w:type="character" w:styleId="a6">
    <w:name w:val="endnote reference"/>
    <w:basedOn w:val="a1"/>
    <w:uiPriority w:val="99"/>
    <w:semiHidden/>
    <w:unhideWhenUsed/>
    <w:qFormat/>
    <w:rsid w:val="0052645F"/>
    <w:rPr>
      <w:vertAlign w:val="superscript"/>
    </w:rPr>
  </w:style>
  <w:style w:type="character" w:styleId="a7">
    <w:name w:val="Hyperlink"/>
    <w:basedOn w:val="a1"/>
    <w:uiPriority w:val="99"/>
    <w:semiHidden/>
    <w:unhideWhenUsed/>
    <w:qFormat/>
    <w:rsid w:val="0052645F"/>
    <w:rPr>
      <w:color w:val="0000FF"/>
      <w:u w:val="none"/>
    </w:rPr>
  </w:style>
  <w:style w:type="paragraph" w:styleId="a8">
    <w:name w:val="Balloon Text"/>
    <w:basedOn w:val="a"/>
    <w:link w:val="a9"/>
    <w:uiPriority w:val="99"/>
    <w:semiHidden/>
    <w:unhideWhenUsed/>
    <w:qFormat/>
    <w:rsid w:val="005264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qFormat/>
    <w:rsid w:val="0052645F"/>
    <w:pPr>
      <w:spacing w:after="0" w:line="240" w:lineRule="auto"/>
    </w:pPr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qFormat/>
    <w:rsid w:val="0052645F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rsid w:val="00526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Текст сноски Знак"/>
    <w:basedOn w:val="a1"/>
    <w:link w:val="aa"/>
    <w:uiPriority w:val="99"/>
    <w:semiHidden/>
    <w:qFormat/>
    <w:rsid w:val="0052645F"/>
    <w:rPr>
      <w:sz w:val="20"/>
      <w:szCs w:val="20"/>
    </w:rPr>
  </w:style>
  <w:style w:type="paragraph" w:customStyle="1" w:styleId="ConsPlusNormal">
    <w:name w:val="ConsPlusNormal"/>
    <w:link w:val="ConsPlusNormal0"/>
    <w:qFormat/>
    <w:rsid w:val="0052645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52645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Текст выноски Знак"/>
    <w:basedOn w:val="a1"/>
    <w:link w:val="a8"/>
    <w:uiPriority w:val="99"/>
    <w:semiHidden/>
    <w:qFormat/>
    <w:rsid w:val="0052645F"/>
    <w:rPr>
      <w:rFonts w:ascii="Tahoma" w:hAnsi="Tahoma" w:cs="Tahoma"/>
      <w:sz w:val="16"/>
      <w:szCs w:val="16"/>
    </w:rPr>
  </w:style>
  <w:style w:type="character" w:customStyle="1" w:styleId="ad">
    <w:name w:val="Верхний колонтитул Знак"/>
    <w:basedOn w:val="a1"/>
    <w:link w:val="ac"/>
    <w:uiPriority w:val="99"/>
    <w:qFormat/>
    <w:rsid w:val="0052645F"/>
  </w:style>
  <w:style w:type="character" w:customStyle="1" w:styleId="af">
    <w:name w:val="Нижний колонтитул Знак"/>
    <w:basedOn w:val="a1"/>
    <w:link w:val="ae"/>
    <w:uiPriority w:val="99"/>
    <w:qFormat/>
    <w:rsid w:val="0052645F"/>
  </w:style>
  <w:style w:type="character" w:customStyle="1" w:styleId="10">
    <w:name w:val="Заголовок 1 Знак"/>
    <w:basedOn w:val="a1"/>
    <w:link w:val="1"/>
    <w:qFormat/>
    <w:rsid w:val="0052645F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52645F"/>
    <w:rPr>
      <w:rFonts w:ascii="Arial" w:eastAsia="Calibri" w:hAnsi="Arial" w:cs="Arial"/>
      <w:b/>
      <w:bCs/>
      <w:kern w:val="1"/>
      <w:sz w:val="26"/>
      <w:szCs w:val="26"/>
    </w:rPr>
  </w:style>
  <w:style w:type="character" w:customStyle="1" w:styleId="a4">
    <w:name w:val="Основной текст Знак"/>
    <w:basedOn w:val="a1"/>
    <w:link w:val="a0"/>
    <w:qFormat/>
    <w:rsid w:val="0052645F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52645F"/>
    <w:rPr>
      <w:color w:val="0000FF"/>
      <w:u w:val="single"/>
    </w:rPr>
  </w:style>
  <w:style w:type="character" w:customStyle="1" w:styleId="ConsPlusNormal0">
    <w:name w:val="ConsPlusNormal Знак"/>
    <w:link w:val="ConsPlusNormal"/>
    <w:qFormat/>
    <w:locked/>
    <w:rsid w:val="0052645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A325CDCB58060AD15DECF9BE62E26C832A77CE0B57BEFE588D5ED2519i6O6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325CDCB58060AD15DECF9BE62E26C832A677E0B975EFE588D5ED25196661C783E37ED637387E3BiDO8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6957AB4B-AC7E-476A-9A7E-64429E3EDBE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A325CDCB58060AD15DECF9BE62E26C832A77CE0B57BEFE588D5ED2519i6O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325CDCB58060AD15DECF9BE62E26C832A677E0B975EFE588D5ED25196661C783E37ED637387E3BiDO8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D3E86-B63B-441F-8D5A-4CC1DC08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7261</Characters>
  <Application>Microsoft Office Word</Application>
  <DocSecurity>0</DocSecurity>
  <Lines>60</Lines>
  <Paragraphs>17</Paragraphs>
  <ScaleCrop>false</ScaleCrop>
  <Company>Microsoft</Company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2</cp:revision>
  <cp:lastPrinted>2022-03-21T08:48:00Z</cp:lastPrinted>
  <dcterms:created xsi:type="dcterms:W3CDTF">2022-07-22T07:30:00Z</dcterms:created>
  <dcterms:modified xsi:type="dcterms:W3CDTF">2022-07-22T07:30:00Z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236419E21F8842CE83A70AD1B6159EC7</vt:lpwstr>
  </property>
</Properties>
</file>