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2D8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4838" w:rsidRPr="002D4838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D4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</w:t>
      </w:r>
    </w:p>
    <w:p w:rsidR="007F3AAA" w:rsidRPr="002D4838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D4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2D4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НЕЧАЕВСКОГО</w:t>
      </w:r>
      <w:r w:rsidRPr="002D4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СЕЛЬСОВЕТА </w:t>
      </w:r>
    </w:p>
    <w:p w:rsidR="002D4838" w:rsidRPr="002D4838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D4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МОКШАНСКОГО РАЙОНА</w:t>
      </w:r>
      <w:r w:rsidRPr="002D483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7F3AAA" w:rsidRPr="002D4838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D4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F3AAA" w:rsidRPr="002D4838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8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7F3AAA" w:rsidRPr="00B859C5" w:rsidRDefault="007F3AAA" w:rsidP="007F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F3AAA" w:rsidRPr="002D4838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2E196D" w:rsidRPr="002D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="002D4838" w:rsidRPr="002D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372D8B" w:rsidRPr="002D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.12.2022 </w:t>
      </w:r>
      <w:r w:rsidRPr="002D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 </w:t>
      </w:r>
      <w:r w:rsidR="00515692" w:rsidRPr="002D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14</w:t>
      </w:r>
      <w:r w:rsidR="002D4838" w:rsidRPr="002D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</w:t>
      </w:r>
      <w:proofErr w:type="gramStart"/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  <w:r w:rsidR="002D483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</w:t>
      </w:r>
      <w:proofErr w:type="gramEnd"/>
      <w:r w:rsidR="002D483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ечаевка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F3AAA" w:rsidRPr="002D4838" w:rsidRDefault="007F3AAA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 w:rsidR="002D4838" w:rsidRPr="002D4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2D4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Мокшанск</w:t>
      </w:r>
      <w:r w:rsidR="002D4838" w:rsidRPr="002D4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2D4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="002D4838" w:rsidRPr="002D4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2D4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B859C5" w:rsidRPr="002D4838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Pr="002D4838" w:rsidRDefault="007F3AAA" w:rsidP="00B859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proofErr w:type="gramStart"/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proofErr w:type="gramEnd"/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2D483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r w:rsidR="002D4838" w:rsidRPr="002D483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Нечаевского</w:t>
        </w:r>
        <w:r w:rsidRPr="002D483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Мокшанского района Пензенской области</w:t>
        </w:r>
      </w:hyperlink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r w:rsidR="002D4838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 </w:t>
      </w:r>
      <w:hyperlink r:id="rId6" w:tgtFrame="_blank" w:history="1">
        <w:r w:rsidRPr="002D483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16.11.2021 №</w:t>
        </w:r>
        <w:r w:rsidR="001253D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179</w:t>
        </w:r>
        <w:r w:rsidRPr="002D483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-</w:t>
        </w:r>
        <w:r w:rsidR="001253D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76</w:t>
        </w:r>
        <w:r w:rsidRPr="002D483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/7</w:t>
        </w:r>
      </w:hyperlink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</w:t>
      </w:r>
      <w:bookmarkStart w:id="0" w:name="_Hlk73706793"/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оложения о муниципальном контроле</w:t>
      </w:r>
      <w:bookmarkEnd w:id="0"/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сфере благоустройства </w:t>
      </w:r>
      <w:proofErr w:type="gramStart"/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Богородском</w:t>
      </w:r>
      <w:proofErr w:type="gramEnd"/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Мокшанского района Пензенской области», </w:t>
      </w:r>
    </w:p>
    <w:p w:rsidR="00B859C5" w:rsidRPr="002D4838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7F3AAA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2D4838" w:rsidRPr="002D48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2D48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7F3AAA" w:rsidRPr="002D4838" w:rsidRDefault="007F3AAA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Мокшанского района Пензенской области постановляет:</w:t>
      </w: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59C5" w:rsidRPr="002D4838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3AAA" w:rsidRPr="002D4838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прилагаемую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 w:rsidR="002D4838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</w:t>
      </w:r>
      <w:r w:rsidR="0012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12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области.</w:t>
      </w:r>
    </w:p>
    <w:p w:rsidR="00775358" w:rsidRPr="002D4838" w:rsidRDefault="00775358" w:rsidP="00775358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постановления администрации </w:t>
      </w:r>
      <w:r w:rsidR="002D4838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области:</w:t>
      </w:r>
    </w:p>
    <w:p w:rsidR="00775358" w:rsidRPr="002D4838" w:rsidRDefault="00775358" w:rsidP="00775358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2.1.от 30.12.2021 №1</w:t>
      </w:r>
      <w:r w:rsidR="0012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r w:rsidR="002D4838"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 Мокшанск</w:t>
      </w:r>
      <w:r w:rsidR="001253D5">
        <w:rPr>
          <w:rFonts w:ascii="Times New Roman" w:hAnsi="Times New Roman" w:cs="Times New Roman"/>
          <w:bCs/>
          <w:color w:val="000000"/>
          <w:sz w:val="24"/>
          <w:szCs w:val="24"/>
        </w:rPr>
        <w:t>ого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</w:t>
      </w:r>
      <w:r w:rsidR="001253D5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Пензенской области»;</w:t>
      </w:r>
    </w:p>
    <w:p w:rsidR="00775358" w:rsidRPr="002D4838" w:rsidRDefault="00775358" w:rsidP="00775358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>2.2. от 25.02.2022 №</w:t>
      </w:r>
      <w:r w:rsidR="001253D5">
        <w:rPr>
          <w:rFonts w:ascii="Times New Roman" w:hAnsi="Times New Roman" w:cs="Times New Roman"/>
          <w:bCs/>
          <w:color w:val="000000"/>
          <w:sz w:val="24"/>
          <w:szCs w:val="24"/>
        </w:rPr>
        <w:t>30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программу профилактики рисков причинения вреда (ущерба) охраняемым законом ценностям на 2022 год в области муниципального контроля в сфере благоустройства на территории </w:t>
      </w:r>
      <w:r w:rsidR="002D4838"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</w:t>
      </w:r>
      <w:r w:rsidR="001253D5">
        <w:rPr>
          <w:rFonts w:ascii="Times New Roman" w:hAnsi="Times New Roman" w:cs="Times New Roman"/>
          <w:bCs/>
          <w:color w:val="000000"/>
          <w:sz w:val="24"/>
          <w:szCs w:val="24"/>
        </w:rPr>
        <w:t>ого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</w:t>
      </w:r>
      <w:r w:rsidR="001253D5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Пензенской области, утвержденную постановлением администрации </w:t>
      </w:r>
      <w:r w:rsidR="002D4838"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30.12.2021 №1</w:t>
      </w:r>
      <w:r w:rsidR="001253D5">
        <w:rPr>
          <w:rFonts w:ascii="Times New Roman" w:hAnsi="Times New Roman" w:cs="Times New Roman"/>
          <w:bCs/>
          <w:color w:val="000000"/>
          <w:sz w:val="24"/>
          <w:szCs w:val="24"/>
        </w:rPr>
        <w:t>35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775358" w:rsidRPr="002D4838" w:rsidRDefault="00775358" w:rsidP="00775358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>2.3.</w:t>
      </w:r>
      <w:r w:rsidRPr="002D483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>от 30.06.2022 №</w:t>
      </w:r>
      <w:r w:rsidR="001253D5">
        <w:rPr>
          <w:rFonts w:ascii="Times New Roman" w:hAnsi="Times New Roman" w:cs="Times New Roman"/>
          <w:bCs/>
          <w:color w:val="000000"/>
          <w:sz w:val="24"/>
          <w:szCs w:val="24"/>
        </w:rPr>
        <w:t>88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программу профилактики рисков причинения вреда (ущерба) охраняемым законом ценностям на 2022 год в области 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муниципального контроля в сфере благоустройства на территории </w:t>
      </w:r>
      <w:r w:rsidR="002D4838"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области, утвержденную постановлением администрации </w:t>
      </w:r>
      <w:r w:rsidR="002D4838"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30.12.2021 № 1</w:t>
      </w:r>
      <w:r w:rsidR="001253D5">
        <w:rPr>
          <w:rFonts w:ascii="Times New Roman" w:hAnsi="Times New Roman" w:cs="Times New Roman"/>
          <w:bCs/>
          <w:color w:val="000000"/>
          <w:sz w:val="24"/>
          <w:szCs w:val="24"/>
        </w:rPr>
        <w:t>35</w:t>
      </w:r>
      <w:r w:rsidRPr="002D4838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AC10F1" w:rsidRPr="002D4838" w:rsidRDefault="00775358" w:rsidP="00AC10F1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3AAA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C10F1" w:rsidRPr="002D4838">
        <w:rPr>
          <w:rFonts w:ascii="Times New Roman" w:hAnsi="Times New Roman"/>
          <w:position w:val="-2"/>
          <w:sz w:val="24"/>
          <w:szCs w:val="24"/>
        </w:rPr>
        <w:t xml:space="preserve"> Опубликовать настоящее постановление в информационном бюллетене «Вести </w:t>
      </w:r>
      <w:r w:rsidR="002D4838" w:rsidRPr="002D4838">
        <w:rPr>
          <w:rFonts w:ascii="Times New Roman" w:hAnsi="Times New Roman"/>
          <w:position w:val="-2"/>
          <w:sz w:val="24"/>
          <w:szCs w:val="24"/>
        </w:rPr>
        <w:t>Нечаевского</w:t>
      </w:r>
      <w:r w:rsidR="00AC10F1" w:rsidRPr="002D4838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="00AC10F1" w:rsidRPr="002D4838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2D4838" w:rsidRPr="002D4838">
        <w:rPr>
          <w:rFonts w:ascii="Times New Roman" w:hAnsi="Times New Roman" w:cs="Times New Roman"/>
          <w:sz w:val="24"/>
          <w:szCs w:val="24"/>
        </w:rPr>
        <w:t>Нечаевского</w:t>
      </w:r>
      <w:r w:rsidR="00AC10F1" w:rsidRPr="002D483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7" w:history="1">
        <w:r w:rsidR="001253D5" w:rsidRPr="001253D5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https://mokshan.pnzreg.ru/authority/oms-munitsipalnogo-obrazovaniya/administratsiya-nechaevskogo-selsoveta/</w:t>
        </w:r>
      </w:hyperlink>
      <w:r w:rsidR="00AC10F1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3AAA" w:rsidRPr="002D4838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F3AAA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.Настоящее постановление вступает в силу </w:t>
      </w:r>
      <w:r w:rsidR="00FF22ED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01.01.2023</w:t>
      </w:r>
      <w:r w:rsidR="007F3AAA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3AAA" w:rsidRPr="002D4838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F3AAA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="007F3AAA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7F3AAA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2D4838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7F3AAA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7F3AAA" w:rsidRPr="002D4838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53D5" w:rsidRPr="00413C29" w:rsidRDefault="001253D5" w:rsidP="001253D5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И.о. главы администрации </w:t>
      </w:r>
    </w:p>
    <w:p w:rsidR="001253D5" w:rsidRPr="00413C29" w:rsidRDefault="001253D5" w:rsidP="001253D5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Нечаевского сельсовета </w:t>
      </w:r>
    </w:p>
    <w:p w:rsidR="001253D5" w:rsidRPr="00413C29" w:rsidRDefault="001253D5" w:rsidP="001253D5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1253D5" w:rsidRPr="00413C29" w:rsidRDefault="001253D5" w:rsidP="001253D5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                                                                    С.В. Гурина</w:t>
      </w:r>
    </w:p>
    <w:p w:rsidR="00B859C5" w:rsidRDefault="00B859C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53D5" w:rsidRPr="002D4838" w:rsidRDefault="001253D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59C5" w:rsidRPr="002D4838" w:rsidRDefault="00B859C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3AAA" w:rsidRPr="002D4838" w:rsidRDefault="007F3AAA" w:rsidP="00B859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Pr="002D4838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7F3AAA" w:rsidRPr="002D4838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2E196D" w:rsidRPr="002D4838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7F3AAA" w:rsidRPr="002D4838" w:rsidRDefault="002D4838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7F3AAA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7F3AAA" w:rsidRPr="002D4838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7F3AAA" w:rsidRPr="002D4838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F3AAA" w:rsidRPr="002D4838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2E196D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</w:t>
      </w:r>
      <w:r w:rsidR="0012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E196D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.12.2022</w:t>
      </w:r>
      <w:r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2E196D" w:rsidRP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2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462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2D4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021"/>
        <w:gridCol w:w="7550"/>
      </w:tblGrid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46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r w:rsidR="002D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2D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 к добросовестному поведению.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 муниципального контроля в сфере благоустройства на территории </w:t>
      </w:r>
      <w:r w:rsid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r w:rsid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утвержденных решением Комитета местного самоуправления </w:t>
      </w:r>
      <w:r w:rsidR="002D4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12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02.10.2017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12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238-100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12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 сфере благоустройства,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реализации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укрепление системы профилактики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снижение административной нагрузки на контролируемых лиц;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повышение правосознания и правовой культуры контролируемых лиц в сфере рассматриваемых правоотношений.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3.Перечень профилактических мероприятий, сроки (периодичность) их проведения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64"/>
        <w:gridCol w:w="4615"/>
        <w:gridCol w:w="1868"/>
        <w:gridCol w:w="2324"/>
      </w:tblGrid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официально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сети «Интернет» и в средствах массовой информации, а также направляет через личные кабинеты контролируемых лиц в государственных информационных системах (при их наличии) актуальную информацию об осуществлении муниципального контроля в сфере благоустройства.</w:t>
            </w:r>
            <w:proofErr w:type="gramEnd"/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правоприменительной практики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правоприменительной практики осуществляется Администрацией посредством сбора и анализа данных о проведенных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контрольных мероприятиях и их результатах.</w:t>
            </w:r>
          </w:p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 контроля, который утверждается контрольным органом и размещает его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сети Интернет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 апреля года, следующего за годом обобщения правоприменит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ельной практики.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Должностное лицо, к должностным обязанностям которого относится осуществление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посредством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организация и осуществление муниципального контроля в сфере благоустройства;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Положением о муниципальном контроле в сфере благоустройства на территории </w:t>
            </w:r>
            <w:r w:rsidR="002D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</w:t>
            </w:r>
            <w:r w:rsidR="00125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Пензенской области;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контроль в сфере благоустройства;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в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устной форме может осуществляться также на собраниях и конференциях граждан.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контроль в сфере благоустройства, в следующих случаях: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4.Показатели результативности и эффективности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7683"/>
        <w:gridCol w:w="1348"/>
      </w:tblGrid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контрольного органа в сети «Интернет»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7F3AAA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F3AAA" w:rsidSect="00B859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AAA"/>
    <w:rsid w:val="00042919"/>
    <w:rsid w:val="000D3FDD"/>
    <w:rsid w:val="001253D5"/>
    <w:rsid w:val="00217FEB"/>
    <w:rsid w:val="00230BEC"/>
    <w:rsid w:val="002B11AC"/>
    <w:rsid w:val="002D4838"/>
    <w:rsid w:val="002E196D"/>
    <w:rsid w:val="003621AF"/>
    <w:rsid w:val="00372D8B"/>
    <w:rsid w:val="00406E39"/>
    <w:rsid w:val="00462F94"/>
    <w:rsid w:val="00481AAD"/>
    <w:rsid w:val="004C0156"/>
    <w:rsid w:val="00515692"/>
    <w:rsid w:val="005F0A8D"/>
    <w:rsid w:val="00775358"/>
    <w:rsid w:val="007F3AAA"/>
    <w:rsid w:val="008E03CC"/>
    <w:rsid w:val="00955D4B"/>
    <w:rsid w:val="00AB0887"/>
    <w:rsid w:val="00AC10F1"/>
    <w:rsid w:val="00B859C5"/>
    <w:rsid w:val="00D30B2F"/>
    <w:rsid w:val="00DA1E26"/>
    <w:rsid w:val="00ED67E3"/>
    <w:rsid w:val="00F735AE"/>
    <w:rsid w:val="00FE6830"/>
    <w:rsid w:val="00FF2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F3AAA"/>
  </w:style>
  <w:style w:type="character" w:styleId="a4">
    <w:name w:val="Hyperlink"/>
    <w:basedOn w:val="a0"/>
    <w:uiPriority w:val="99"/>
    <w:semiHidden/>
    <w:unhideWhenUsed/>
    <w:rsid w:val="00AC10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nechaev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2365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25</cp:revision>
  <cp:lastPrinted>2022-12-11T09:14:00Z</cp:lastPrinted>
  <dcterms:created xsi:type="dcterms:W3CDTF">2022-11-07T12:54:00Z</dcterms:created>
  <dcterms:modified xsi:type="dcterms:W3CDTF">2022-12-11T09:18:00Z</dcterms:modified>
</cp:coreProperties>
</file>