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27E" w:rsidRDefault="007E6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7E627E" w:rsidRDefault="00E2231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39140" cy="9144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311" w:rsidRDefault="00E2231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</w:t>
      </w:r>
    </w:p>
    <w:p w:rsidR="00E22311" w:rsidRDefault="00E2231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НЕЧАЕВСКОГО СЕЛЬСОВЕТА</w:t>
      </w:r>
    </w:p>
    <w:p w:rsidR="00E22311" w:rsidRDefault="00E2231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МОКШАНСКОГО РАЙОНА</w:t>
      </w:r>
    </w:p>
    <w:p w:rsidR="007E627E" w:rsidRDefault="00E2231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ПЕНЗЕНСКОЙ ОБЛАСТИ</w:t>
      </w:r>
    </w:p>
    <w:p w:rsidR="007E627E" w:rsidRDefault="007E627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E627E" w:rsidRDefault="00E223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</w:t>
      </w:r>
      <w:r w:rsidR="00B8278E">
        <w:rPr>
          <w:rFonts w:ascii="Times New Roman" w:hAnsi="Times New Roman"/>
          <w:b/>
          <w:sz w:val="24"/>
          <w:szCs w:val="24"/>
        </w:rPr>
        <w:t>Е</w:t>
      </w:r>
    </w:p>
    <w:p w:rsidR="007E627E" w:rsidRDefault="007E62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627E" w:rsidRDefault="00E223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8278E">
        <w:rPr>
          <w:rFonts w:ascii="Times New Roman" w:hAnsi="Times New Roman"/>
          <w:sz w:val="24"/>
          <w:szCs w:val="24"/>
        </w:rPr>
        <w:t>18.03.2022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B8278E">
        <w:rPr>
          <w:rFonts w:ascii="Times New Roman" w:hAnsi="Times New Roman"/>
          <w:sz w:val="24"/>
          <w:szCs w:val="24"/>
        </w:rPr>
        <w:t>39</w:t>
      </w:r>
    </w:p>
    <w:p w:rsidR="007E627E" w:rsidRDefault="00E223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Нечаевка</w:t>
      </w:r>
    </w:p>
    <w:p w:rsidR="007E627E" w:rsidRDefault="007E6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Об утверждении Порядка согласования решения о списании имущества, находящегося в собственности </w:t>
      </w:r>
      <w:r w:rsidRPr="00E22311">
        <w:rPr>
          <w:rFonts w:ascii="Times New Roman" w:hAnsi="Times New Roman" w:cs="Times New Roman"/>
          <w:b/>
          <w:bCs/>
          <w:position w:val="-2"/>
          <w:sz w:val="24"/>
          <w:szCs w:val="24"/>
        </w:rPr>
        <w:t>Нечаевского сельсовета Мокшанского района Пензенской области</w:t>
      </w:r>
    </w:p>
    <w:p w:rsidR="007E627E" w:rsidRPr="00E22311" w:rsidRDefault="007E62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proofErr w:type="gramStart"/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10" w:history="1">
        <w:r w:rsidRPr="00E22311"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(с последующими изменениями), Бюджетным </w:t>
      </w:r>
      <w:hyperlink r:id="rId11" w:history="1">
        <w:r w:rsidRPr="00E22311"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(с последующими изменениями), решениями Комитета местного самоуправления Нечаевского сельсовета Мокшанского района Пензенской области от </w:t>
      </w:r>
      <w:hyperlink r:id="rId12" w:tgtFrame="_blank" w:history="1">
        <w:r w:rsidRPr="00E22311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</w:rPr>
          <w:t>11.04.2014 № 477-148/5</w:t>
        </w:r>
      </w:hyperlink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 «Об утверждении Порядка управления и распоряжения имуществом, находящимся в собственности Нечаевского сельсовета Мокшанского района</w:t>
      </w:r>
      <w:proofErr w:type="gramEnd"/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 Пензенской области</w:t>
      </w:r>
      <w:r w:rsidRPr="00E22311">
        <w:rPr>
          <w:rFonts w:ascii="Times New Roman" w:hAnsi="Times New Roman" w:cs="Times New Roman"/>
          <w:bCs/>
          <w:position w:val="-2"/>
          <w:sz w:val="24"/>
          <w:szCs w:val="24"/>
        </w:rPr>
        <w:t>»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, от </w:t>
      </w:r>
      <w:r w:rsidR="00B8278E">
        <w:rPr>
          <w:rFonts w:ascii="Times New Roman" w:hAnsi="Times New Roman" w:cs="Times New Roman"/>
          <w:position w:val="-2"/>
          <w:sz w:val="24"/>
          <w:szCs w:val="24"/>
        </w:rPr>
        <w:t>18.03.2022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 № </w:t>
      </w:r>
      <w:r w:rsidR="00B8278E">
        <w:rPr>
          <w:rFonts w:ascii="Times New Roman" w:hAnsi="Times New Roman" w:cs="Times New Roman"/>
          <w:position w:val="-2"/>
          <w:sz w:val="24"/>
          <w:szCs w:val="24"/>
        </w:rPr>
        <w:t>215-93/7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 «Об утверждении Порядка списания имущества, находящегося в собственности Нечаевского сельсовета Мокшанского района Пензенской области</w:t>
      </w:r>
      <w:r w:rsidRPr="00E22311">
        <w:rPr>
          <w:rFonts w:ascii="Times New Roman" w:hAnsi="Times New Roman" w:cs="Times New Roman"/>
          <w:i/>
          <w:position w:val="-2"/>
          <w:sz w:val="24"/>
          <w:szCs w:val="24"/>
        </w:rPr>
        <w:t>»</w:t>
      </w:r>
      <w:r w:rsidRPr="00E22311">
        <w:rPr>
          <w:rFonts w:ascii="Times New Roman" w:hAnsi="Times New Roman"/>
          <w:bCs/>
          <w:position w:val="-2"/>
          <w:sz w:val="24"/>
          <w:szCs w:val="24"/>
        </w:rPr>
        <w:t xml:space="preserve">, </w:t>
      </w:r>
      <w:r w:rsidRPr="00E22311">
        <w:rPr>
          <w:rFonts w:ascii="Times New Roman" w:hAnsi="Times New Roman"/>
          <w:position w:val="-2"/>
          <w:sz w:val="24"/>
          <w:szCs w:val="24"/>
        </w:rPr>
        <w:t xml:space="preserve">Уставом 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>Нечаевского сельсовета Мокшанского района Пензенской области</w:t>
      </w:r>
      <w:r w:rsidRPr="00E22311">
        <w:rPr>
          <w:rFonts w:ascii="Times New Roman" w:hAnsi="Times New Roman"/>
          <w:position w:val="-2"/>
          <w:sz w:val="24"/>
          <w:szCs w:val="24"/>
        </w:rPr>
        <w:t>,</w:t>
      </w:r>
    </w:p>
    <w:p w:rsidR="007E627E" w:rsidRPr="00E22311" w:rsidRDefault="007E627E">
      <w:pPr>
        <w:spacing w:after="0" w:line="240" w:lineRule="auto"/>
        <w:ind w:firstLine="567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E22311" w:rsidRPr="00E22311" w:rsidRDefault="00E22311" w:rsidP="00E2231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E22311">
        <w:rPr>
          <w:rFonts w:ascii="Times New Roman" w:hAnsi="Times New Roman"/>
          <w:b/>
          <w:sz w:val="24"/>
          <w:szCs w:val="24"/>
        </w:rPr>
        <w:t>Администрация Нечаевского сельсовета</w:t>
      </w:r>
    </w:p>
    <w:p w:rsidR="007E627E" w:rsidRPr="00E22311" w:rsidRDefault="00E22311" w:rsidP="00E2231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E22311">
        <w:rPr>
          <w:rFonts w:ascii="Times New Roman" w:hAnsi="Times New Roman"/>
          <w:b/>
          <w:sz w:val="24"/>
          <w:szCs w:val="24"/>
        </w:rPr>
        <w:t>Мокшанского района Пензенской области постановляет:</w:t>
      </w:r>
    </w:p>
    <w:p w:rsidR="00E22311" w:rsidRPr="00E22311" w:rsidRDefault="00E22311" w:rsidP="00E22311">
      <w:pPr>
        <w:spacing w:after="0"/>
        <w:ind w:left="360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1. Утвердить прилагаемый Порядок согласования решения о списании имущества</w:t>
      </w:r>
      <w:r w:rsidRPr="00E2231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, 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>находящегося в собственности</w:t>
      </w:r>
      <w:r w:rsidRPr="00E2231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>Нечаевского сельсовета Мокшанского района Пензенской области</w:t>
      </w:r>
      <w:r w:rsidRPr="00E22311">
        <w:rPr>
          <w:rFonts w:ascii="Times New Roman" w:hAnsi="Times New Roman" w:cs="Times New Roman"/>
          <w:i/>
          <w:position w:val="-2"/>
          <w:sz w:val="24"/>
          <w:szCs w:val="24"/>
        </w:rPr>
        <w:t>.</w:t>
      </w:r>
    </w:p>
    <w:p w:rsidR="007E627E" w:rsidRPr="00E22311" w:rsidRDefault="00E223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2. </w:t>
      </w:r>
      <w:proofErr w:type="gramStart"/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Признать утратившим силу постановления администрации Нечаевского сельсовета Мокшанского района Пензенской области от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29</w:t>
      </w:r>
      <w:r w:rsidRPr="00E22311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.12.2014 №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161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 «</w:t>
      </w:r>
      <w:r w:rsidRPr="00E22311">
        <w:rPr>
          <w:rFonts w:ascii="Times New Roman" w:eastAsia="SimSun" w:hAnsi="Times New Roman" w:cs="Times New Roman"/>
          <w:color w:val="000000"/>
          <w:sz w:val="24"/>
          <w:szCs w:val="24"/>
        </w:rPr>
        <w:t>Об утверждении Порядка согласования решения о списании муниципального имущества, закрепленного за муниципальными предприятиями и учреждениями администрации Нечаевского сельсовета Мокшанского района Пензенской области, осуществляющей функции и полномочия учредителя предприятий и учреждений, и перечня документов, представляемых муниципальными предприятиями и учреждениями, для согласования решения о списании муниципального имущества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>».</w:t>
      </w:r>
      <w:proofErr w:type="gramEnd"/>
    </w:p>
    <w:p w:rsidR="007E627E" w:rsidRPr="00E22311" w:rsidRDefault="00E223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E22311">
        <w:rPr>
          <w:rFonts w:ascii="Times New Roman" w:hAnsi="Times New Roman"/>
          <w:sz w:val="24"/>
          <w:szCs w:val="24"/>
        </w:rPr>
        <w:t xml:space="preserve">. Настоящее постановление опубликовать в информационном бюллетене «Вести Нечаевского сельсовета» и разместить на официальном сайте администрации Нечаевского сельсовета Мокшанского района Пензенской области в информационно-телекоммуникационной сети «Интернет».  </w:t>
      </w:r>
    </w:p>
    <w:p w:rsidR="007E627E" w:rsidRPr="00E22311" w:rsidRDefault="00E22311">
      <w:pPr>
        <w:pStyle w:val="a0"/>
        <w:tabs>
          <w:tab w:val="left" w:pos="674"/>
          <w:tab w:val="left" w:pos="851"/>
        </w:tabs>
        <w:spacing w:after="0"/>
        <w:ind w:firstLine="426"/>
        <w:jc w:val="both"/>
        <w:rPr>
          <w:rFonts w:eastAsiaTheme="minorHAnsi"/>
        </w:rPr>
      </w:pPr>
      <w:r>
        <w:rPr>
          <w:rFonts w:eastAsiaTheme="minorHAnsi"/>
        </w:rPr>
        <w:t>4</w:t>
      </w:r>
      <w:r w:rsidRPr="00E22311">
        <w:rPr>
          <w:rFonts w:eastAsiaTheme="minorHAnsi"/>
        </w:rPr>
        <w:t xml:space="preserve">. Настоящее постановление вступает в силу на следующий день после его </w:t>
      </w:r>
      <w:r w:rsidRPr="00E22311">
        <w:rPr>
          <w:rFonts w:eastAsiaTheme="minorHAnsi"/>
        </w:rPr>
        <w:lastRenderedPageBreak/>
        <w:t>официального опубликования.</w:t>
      </w:r>
    </w:p>
    <w:p w:rsidR="007E627E" w:rsidRPr="00E22311" w:rsidRDefault="00E22311">
      <w:pPr>
        <w:pStyle w:val="a0"/>
        <w:tabs>
          <w:tab w:val="left" w:pos="674"/>
          <w:tab w:val="left" w:pos="851"/>
        </w:tabs>
        <w:spacing w:after="0"/>
        <w:ind w:firstLine="426"/>
        <w:jc w:val="both"/>
        <w:rPr>
          <w:bCs/>
        </w:rPr>
      </w:pPr>
      <w:r>
        <w:rPr>
          <w:bCs/>
        </w:rPr>
        <w:t>5</w:t>
      </w:r>
      <w:r w:rsidRPr="00E22311">
        <w:rPr>
          <w:bCs/>
        </w:rPr>
        <w:t xml:space="preserve"> </w:t>
      </w:r>
      <w:proofErr w:type="gramStart"/>
      <w:r w:rsidRPr="00E22311">
        <w:rPr>
          <w:bCs/>
        </w:rPr>
        <w:t>Контроль за</w:t>
      </w:r>
      <w:proofErr w:type="gramEnd"/>
      <w:r w:rsidRPr="00E22311">
        <w:rPr>
          <w:bCs/>
        </w:rPr>
        <w:t xml:space="preserve"> исполнением настоящего постановления возложить на   главу администрации Нечаевского сельсовета Мокшанского района Пензенской области.  </w:t>
      </w:r>
    </w:p>
    <w:p w:rsidR="007E627E" w:rsidRPr="00E22311" w:rsidRDefault="007E62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627E" w:rsidRPr="00E22311" w:rsidRDefault="00E223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И.о. главы</w:t>
      </w:r>
      <w:r w:rsidRPr="00E22311">
        <w:rPr>
          <w:rFonts w:ascii="Times New Roman" w:hAnsi="Times New Roman"/>
          <w:b/>
          <w:sz w:val="24"/>
          <w:szCs w:val="24"/>
        </w:rPr>
        <w:t xml:space="preserve"> администрации </w:t>
      </w:r>
    </w:p>
    <w:p w:rsidR="007E627E" w:rsidRPr="00E22311" w:rsidRDefault="00E223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22311">
        <w:rPr>
          <w:rFonts w:ascii="Times New Roman" w:hAnsi="Times New Roman"/>
          <w:b/>
          <w:sz w:val="24"/>
          <w:szCs w:val="24"/>
        </w:rPr>
        <w:t>Нечаевского сельсовета</w:t>
      </w:r>
    </w:p>
    <w:p w:rsidR="007E627E" w:rsidRPr="00E22311" w:rsidRDefault="00E223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22311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7E627E" w:rsidRPr="00E22311" w:rsidRDefault="00E223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22311">
        <w:rPr>
          <w:rFonts w:ascii="Times New Roman" w:hAnsi="Times New Roman"/>
          <w:b/>
          <w:sz w:val="24"/>
          <w:szCs w:val="24"/>
        </w:rPr>
        <w:t xml:space="preserve">Пензенской области                                         </w:t>
      </w:r>
      <w:r w:rsidR="00B8278E">
        <w:rPr>
          <w:rFonts w:ascii="Times New Roman" w:hAnsi="Times New Roman"/>
          <w:b/>
          <w:sz w:val="24"/>
          <w:szCs w:val="24"/>
        </w:rPr>
        <w:t xml:space="preserve">          </w:t>
      </w:r>
      <w:r w:rsidRPr="00E22311"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>Н.В. Мещерякова</w:t>
      </w:r>
    </w:p>
    <w:p w:rsidR="007E627E" w:rsidRPr="00E22311" w:rsidRDefault="007E627E">
      <w:pPr>
        <w:rPr>
          <w:rFonts w:ascii="Times New Roman" w:hAnsi="Times New Roman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E22311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B8278E" w:rsidRDefault="00B827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B8278E" w:rsidRPr="00E22311" w:rsidRDefault="00B827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</w:p>
    <w:p w:rsidR="007E627E" w:rsidRPr="00E22311" w:rsidRDefault="00E22311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b w:val="0"/>
          <w:position w:val="-2"/>
          <w:sz w:val="24"/>
          <w:szCs w:val="24"/>
        </w:rPr>
        <w:lastRenderedPageBreak/>
        <w:t>Утвержден</w:t>
      </w:r>
    </w:p>
    <w:p w:rsidR="007E627E" w:rsidRPr="00E22311" w:rsidRDefault="00E22311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постановлением администрации</w:t>
      </w:r>
    </w:p>
    <w:p w:rsidR="007E627E" w:rsidRPr="00E22311" w:rsidRDefault="00E22311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Нечаевского сельсовета</w:t>
      </w:r>
    </w:p>
    <w:p w:rsidR="007E627E" w:rsidRPr="00E22311" w:rsidRDefault="00E22311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Мокшанского района</w:t>
      </w:r>
    </w:p>
    <w:p w:rsidR="007E627E" w:rsidRPr="00E22311" w:rsidRDefault="00E22311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Пензенской области</w:t>
      </w:r>
    </w:p>
    <w:p w:rsidR="007E627E" w:rsidRPr="00E22311" w:rsidRDefault="00B8278E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о</w:t>
      </w:r>
      <w:r w:rsidR="00E22311" w:rsidRPr="00E22311">
        <w:rPr>
          <w:rFonts w:ascii="Times New Roman" w:hAnsi="Times New Roman" w:cs="Times New Roman"/>
          <w:position w:val="-2"/>
          <w:sz w:val="24"/>
          <w:szCs w:val="24"/>
        </w:rPr>
        <w:t>т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18.03.2022</w:t>
      </w:r>
      <w:r w:rsidR="00E22311"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 № </w:t>
      </w:r>
      <w:r>
        <w:rPr>
          <w:rFonts w:ascii="Times New Roman" w:hAnsi="Times New Roman" w:cs="Times New Roman"/>
          <w:position w:val="-2"/>
          <w:sz w:val="24"/>
          <w:szCs w:val="24"/>
        </w:rPr>
        <w:t>39</w:t>
      </w: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left="540" w:firstLine="567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b/>
          <w:position w:val="-2"/>
          <w:sz w:val="24"/>
          <w:szCs w:val="24"/>
        </w:rPr>
        <w:t>Порядок согласования решения о списании имущества, находящегося</w:t>
      </w:r>
      <w:r w:rsidRPr="00E22311">
        <w:rPr>
          <w:rFonts w:ascii="Times New Roman" w:hAnsi="Times New Roman" w:cs="Times New Roman"/>
          <w:b/>
          <w:position w:val="-2"/>
          <w:sz w:val="24"/>
          <w:szCs w:val="24"/>
        </w:rPr>
        <w:br/>
        <w:t xml:space="preserve">в собственности </w:t>
      </w:r>
      <w:r w:rsidRPr="00E22311">
        <w:rPr>
          <w:rFonts w:ascii="Times New Roman" w:hAnsi="Times New Roman" w:cs="Times New Roman"/>
          <w:b/>
          <w:sz w:val="24"/>
          <w:szCs w:val="24"/>
        </w:rPr>
        <w:t>Нечаевского сельсовета Мокшанского района Пензенской области</w:t>
      </w: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1.</w:t>
      </w:r>
      <w:r w:rsidRPr="00E22311">
        <w:rPr>
          <w:position w:val="-2"/>
          <w:sz w:val="24"/>
          <w:szCs w:val="24"/>
        </w:rPr>
        <w:t xml:space="preserve"> </w:t>
      </w:r>
      <w:proofErr w:type="gramStart"/>
      <w:r w:rsidRPr="00E22311">
        <w:rPr>
          <w:rFonts w:ascii="Times New Roman" w:hAnsi="Times New Roman" w:cs="Times New Roman"/>
          <w:position w:val="-2"/>
          <w:sz w:val="24"/>
          <w:szCs w:val="24"/>
        </w:rPr>
        <w:t>Настоящий Порядок в соответствии с Федеральным законом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13" w:history="1">
        <w:r w:rsidRPr="00E22311"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(с последующими изменениями), Бюджетным </w:t>
      </w:r>
      <w:hyperlink r:id="rId14" w:history="1">
        <w:r w:rsidRPr="00E22311"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>(с последующими изменениями) определяет порядок согласования списания движимого и недвижимого имущества</w:t>
      </w:r>
      <w:r w:rsidRPr="00E22311">
        <w:rPr>
          <w:rFonts w:ascii="Times New Roman" w:hAnsi="Times New Roman" w:cs="Times New Roman"/>
          <w:b/>
          <w:i/>
          <w:position w:val="-2"/>
          <w:sz w:val="24"/>
          <w:szCs w:val="24"/>
        </w:rPr>
        <w:t xml:space="preserve">, 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>находящегося в собственности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E22311">
        <w:rPr>
          <w:rFonts w:ascii="Times New Roman" w:hAnsi="Times New Roman" w:cs="Times New Roman"/>
          <w:bCs/>
          <w:sz w:val="24"/>
          <w:szCs w:val="24"/>
        </w:rPr>
        <w:t>Нечаевского сельсовета Мокшанского района Пензенской области</w:t>
      </w:r>
      <w:r w:rsidRPr="00E22311">
        <w:rPr>
          <w:bCs/>
          <w:sz w:val="24"/>
          <w:szCs w:val="24"/>
        </w:rPr>
        <w:t xml:space="preserve"> 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>(далее – муниципальное имущество)</w:t>
      </w:r>
      <w:r w:rsidRPr="00E22311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>и закрепленного на праве хозяйственного ведения</w:t>
      </w:r>
      <w:proofErr w:type="gramEnd"/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 за муниципальными унитарными предприятиями, или на праве оперативного управления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>за муниципальными казенными предприятиями, за муниципальными бюджетными, автономными и казенными учреждениями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>(далее – юридическое лицо).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2. В целях согласования решения о списании муниципального имущества в случаях, установленных Порядком списания имущества, находящегося в собственности </w:t>
      </w:r>
      <w:r w:rsidRPr="00E22311">
        <w:rPr>
          <w:rFonts w:ascii="Times New Roman" w:hAnsi="Times New Roman" w:cs="Times New Roman"/>
          <w:bCs/>
          <w:sz w:val="24"/>
          <w:szCs w:val="24"/>
        </w:rPr>
        <w:t>Нечаевского сельсовета Мокшанского района Пензенской области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, утвержденного решением Комитета местного самоуправления </w:t>
      </w:r>
      <w:r w:rsidRPr="00E22311">
        <w:rPr>
          <w:rFonts w:ascii="Times New Roman" w:hAnsi="Times New Roman" w:cs="Times New Roman"/>
          <w:bCs/>
          <w:sz w:val="24"/>
          <w:szCs w:val="24"/>
        </w:rPr>
        <w:t>Нечаевского сельсовета Мокшанского района Пензенской области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 от </w:t>
      </w:r>
      <w:r w:rsidR="00B8278E">
        <w:rPr>
          <w:rFonts w:ascii="Times New Roman" w:hAnsi="Times New Roman" w:cs="Times New Roman"/>
          <w:position w:val="-2"/>
          <w:sz w:val="24"/>
          <w:szCs w:val="24"/>
        </w:rPr>
        <w:t xml:space="preserve">18.03.2022 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№ </w:t>
      </w:r>
      <w:r w:rsidR="00B8278E">
        <w:rPr>
          <w:rFonts w:ascii="Times New Roman" w:hAnsi="Times New Roman" w:cs="Times New Roman"/>
          <w:position w:val="-2"/>
          <w:sz w:val="24"/>
          <w:szCs w:val="24"/>
        </w:rPr>
        <w:t>215-93/7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t>, руководитель юридического лица направляет в Администрацию: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- перечень подлежащего списанию муниципального имущества;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- копию правового акта о создании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муниципального имущества;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- акт о списании муниципального имущества по форме, установленной нормативными правовыми актами, принятыми Министерством финансов Российской Федерации в соответствии с законодательством Российской Федерации, соответствующий виду списываемого муниципального имущества;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- копию инвентарной карточки списываемого муниципального имущества;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- акт (ведомость дефектов) о техническом состоянии списываемого муниципального имущества.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3. </w:t>
      </w:r>
      <w:proofErr w:type="gramStart"/>
      <w:r w:rsidRPr="00E22311">
        <w:rPr>
          <w:rFonts w:ascii="Times New Roman" w:hAnsi="Times New Roman" w:cs="Times New Roman"/>
          <w:position w:val="-2"/>
          <w:sz w:val="24"/>
          <w:szCs w:val="24"/>
        </w:rPr>
        <w:t>При списании транспортных средств дополнительно представляются копии паспорта транспортного средства (в случае отсутствия электронного паспорта транспортного средства), свидетельства о регистрации транспортного средства и документ, оформленный по результатам проведения технического осмотра транспортного средства (диагностическая карта) юридическим лицом или индивидуальным предпринимателем (в том числе дилером), аккредитованным в установленном порядке на право проведения технического осмотра.</w:t>
      </w:r>
      <w:proofErr w:type="gramEnd"/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4. При списании объекта недвижимости дополнительно представляются: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- копии правоустанавливающих документов на объект (при наличии);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- фотографии объекта;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- информация об отсутствии или наличии обременения и иных обязательств, связанных со списываемым объектом.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5. При списании объектов жилищного фонда дополнительно представляются документы, подтверждающие, что списываемые объекты свободны от проживания, жильцы сняты с регистрационного учета в установленном порядке.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lastRenderedPageBreak/>
        <w:t>6. При списании объектов, пришедших в негодность вследствие аварии (промышленной, транспортной, строительной, энергетической и т. д.), дополнительно к документам, указанным в пунктах 2 - 5 настоящего Порядка, прилагаются: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- копия акта о повреждениях, причиненных объекту;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- справка о стоимости нанесенного ущерба.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7. При списании объектов, пришедших в негодность в результате стихийного бедствия или чрезвычайной ситуации, дополнительно к документам, указанным в пунктах 2 - 5 настоящего Порядка, прилагаются справки, подтверждающие факт стихийного бедствия или чрезвычайной ситуации.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8. В случае нанесения ущерба муниципальному имуществу вследствие неправомерных действий третьих лиц, а также в случае хищения такого имущества, дополнительно к документам, указанным в пунктах 2 - 5 настоящего Порядка, прилагаются: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- копии документов, подтверждающих принятие мер по защите имущественных интересов юридического лица;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- копия распорядительного акта о принятии мер в отношении виновных лиц (работников юридического лица);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- копия документа о возмещении виновными лицами причиненного ущерба или документы, подтверждающие невозможность такого возмещения.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9. Документы на списание муниципального имущества рассматриваются Администрацией не позднее 30 рабочих дней со дня их получения.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10. По результатам рассмотрения представленных документов Администрация принимает решение о согласовании списания муниципального имущества, которое оформляется постановлением Администрации либо мотивированное решение об отказе в согласовании списания муниципального имущества, которое оформляется в форме письма.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 xml:space="preserve">11. </w:t>
      </w:r>
      <w:r w:rsidRPr="00E22311">
        <w:rPr>
          <w:rFonts w:ascii="Times New Roman" w:hAnsi="Times New Roman" w:cs="Times New Roman"/>
          <w:sz w:val="24"/>
          <w:szCs w:val="24"/>
        </w:rPr>
        <w:t>Администрация принимает решение об отказе в согласовании списания муниципального имущества в случае: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311">
        <w:rPr>
          <w:rFonts w:ascii="Times New Roman" w:hAnsi="Times New Roman" w:cs="Times New Roman"/>
          <w:sz w:val="24"/>
          <w:szCs w:val="24"/>
        </w:rPr>
        <w:t xml:space="preserve">- непредставления </w:t>
      </w:r>
      <w:r w:rsidRPr="00B8278E">
        <w:rPr>
          <w:rFonts w:ascii="Times New Roman" w:hAnsi="Times New Roman" w:cs="Times New Roman"/>
          <w:sz w:val="24"/>
          <w:szCs w:val="24"/>
        </w:rPr>
        <w:t>какого-либо документа из указанных</w:t>
      </w:r>
      <w:r w:rsidRPr="00E22311">
        <w:rPr>
          <w:rFonts w:ascii="Times New Roman" w:hAnsi="Times New Roman" w:cs="Times New Roman"/>
          <w:sz w:val="24"/>
          <w:szCs w:val="24"/>
        </w:rPr>
        <w:t xml:space="preserve"> в пунктах</w:t>
      </w:r>
      <w:r w:rsidRPr="00E22311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E22311">
        <w:rPr>
          <w:rFonts w:ascii="Times New Roman" w:hAnsi="Times New Roman" w:cs="Times New Roman"/>
          <w:sz w:val="24"/>
          <w:szCs w:val="24"/>
        </w:rPr>
        <w:t>2 - 8 настоящего Порядка;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311">
        <w:rPr>
          <w:rFonts w:ascii="Times New Roman" w:hAnsi="Times New Roman" w:cs="Times New Roman"/>
          <w:sz w:val="24"/>
          <w:szCs w:val="24"/>
        </w:rPr>
        <w:t>- наличия потребности в данном имуществе у Администрации, иных юридических лиц.</w:t>
      </w:r>
    </w:p>
    <w:p w:rsidR="007E627E" w:rsidRPr="00E22311" w:rsidRDefault="00E22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22311">
        <w:rPr>
          <w:rFonts w:ascii="Times New Roman" w:hAnsi="Times New Roman" w:cs="Times New Roman"/>
          <w:position w:val="-2"/>
          <w:sz w:val="24"/>
          <w:szCs w:val="24"/>
        </w:rPr>
        <w:t>12. Администрация уведомляет юридическое лицо о принятом решении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br/>
        <w:t>(с приложением копии постановления Администрации о согласовании списания муниципального имущества либо письма об отказе в согласовании списания муниципального имущества) в срок не позднее 3 рабочих дней</w:t>
      </w:r>
      <w:r w:rsidRPr="00E22311">
        <w:rPr>
          <w:rFonts w:ascii="Times New Roman" w:hAnsi="Times New Roman" w:cs="Times New Roman"/>
          <w:position w:val="-2"/>
          <w:sz w:val="24"/>
          <w:szCs w:val="24"/>
        </w:rPr>
        <w:br/>
        <w:t>со дня его принятия.</w:t>
      </w: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E627E" w:rsidRPr="00E22311" w:rsidRDefault="007E62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sectPr w:rsidR="007E627E" w:rsidRPr="00E22311" w:rsidSect="007E627E"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380" w:rsidRDefault="00842380">
      <w:pPr>
        <w:spacing w:line="240" w:lineRule="auto"/>
      </w:pPr>
      <w:r>
        <w:separator/>
      </w:r>
    </w:p>
  </w:endnote>
  <w:endnote w:type="continuationSeparator" w:id="0">
    <w:p w:rsidR="00842380" w:rsidRDefault="0084238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380" w:rsidRDefault="00842380">
      <w:pPr>
        <w:spacing w:after="0"/>
      </w:pPr>
      <w:r>
        <w:separator/>
      </w:r>
    </w:p>
  </w:footnote>
  <w:footnote w:type="continuationSeparator" w:id="0">
    <w:p w:rsidR="00842380" w:rsidRDefault="0084238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74394A"/>
    <w:rsid w:val="00000DE0"/>
    <w:rsid w:val="00011561"/>
    <w:rsid w:val="000149EA"/>
    <w:rsid w:val="00027B80"/>
    <w:rsid w:val="000A4409"/>
    <w:rsid w:val="000C62D7"/>
    <w:rsid w:val="00100C9C"/>
    <w:rsid w:val="00165FD9"/>
    <w:rsid w:val="00166115"/>
    <w:rsid w:val="00171754"/>
    <w:rsid w:val="00186688"/>
    <w:rsid w:val="001A35AD"/>
    <w:rsid w:val="001E5D2F"/>
    <w:rsid w:val="001F0099"/>
    <w:rsid w:val="00296871"/>
    <w:rsid w:val="002B7385"/>
    <w:rsid w:val="002E545C"/>
    <w:rsid w:val="0032366E"/>
    <w:rsid w:val="00353BB7"/>
    <w:rsid w:val="003A184C"/>
    <w:rsid w:val="003B536C"/>
    <w:rsid w:val="003C5B99"/>
    <w:rsid w:val="003D3765"/>
    <w:rsid w:val="003F7926"/>
    <w:rsid w:val="00416572"/>
    <w:rsid w:val="00422073"/>
    <w:rsid w:val="0049143C"/>
    <w:rsid w:val="004A317A"/>
    <w:rsid w:val="004D4C75"/>
    <w:rsid w:val="004F40F9"/>
    <w:rsid w:val="004F54EE"/>
    <w:rsid w:val="004F5FC3"/>
    <w:rsid w:val="0057335F"/>
    <w:rsid w:val="0058468C"/>
    <w:rsid w:val="00586678"/>
    <w:rsid w:val="005B7488"/>
    <w:rsid w:val="0060058B"/>
    <w:rsid w:val="00607328"/>
    <w:rsid w:val="00613D5F"/>
    <w:rsid w:val="0061794D"/>
    <w:rsid w:val="00631E10"/>
    <w:rsid w:val="00637456"/>
    <w:rsid w:val="006423F5"/>
    <w:rsid w:val="00673295"/>
    <w:rsid w:val="00680F16"/>
    <w:rsid w:val="006978C2"/>
    <w:rsid w:val="006B4048"/>
    <w:rsid w:val="006B4D59"/>
    <w:rsid w:val="006C5FB5"/>
    <w:rsid w:val="006E6F84"/>
    <w:rsid w:val="006F5685"/>
    <w:rsid w:val="00701722"/>
    <w:rsid w:val="00713537"/>
    <w:rsid w:val="00726D05"/>
    <w:rsid w:val="0074394A"/>
    <w:rsid w:val="00764C69"/>
    <w:rsid w:val="007B2B75"/>
    <w:rsid w:val="007C3D23"/>
    <w:rsid w:val="007D1F48"/>
    <w:rsid w:val="007E627E"/>
    <w:rsid w:val="007F3913"/>
    <w:rsid w:val="008206D9"/>
    <w:rsid w:val="00824894"/>
    <w:rsid w:val="00824F1C"/>
    <w:rsid w:val="00833659"/>
    <w:rsid w:val="008352A6"/>
    <w:rsid w:val="00842380"/>
    <w:rsid w:val="00867D7B"/>
    <w:rsid w:val="00896C91"/>
    <w:rsid w:val="008D4946"/>
    <w:rsid w:val="008E0104"/>
    <w:rsid w:val="00900089"/>
    <w:rsid w:val="00912614"/>
    <w:rsid w:val="00921B71"/>
    <w:rsid w:val="009323E2"/>
    <w:rsid w:val="00956BB7"/>
    <w:rsid w:val="009756A9"/>
    <w:rsid w:val="009762B4"/>
    <w:rsid w:val="00980B35"/>
    <w:rsid w:val="00A272A9"/>
    <w:rsid w:val="00A94DA5"/>
    <w:rsid w:val="00AA337E"/>
    <w:rsid w:val="00AC3D96"/>
    <w:rsid w:val="00AF45B0"/>
    <w:rsid w:val="00B1399D"/>
    <w:rsid w:val="00B53A9A"/>
    <w:rsid w:val="00B67303"/>
    <w:rsid w:val="00B81CF7"/>
    <w:rsid w:val="00B8278E"/>
    <w:rsid w:val="00BB0EF8"/>
    <w:rsid w:val="00BD4FC8"/>
    <w:rsid w:val="00C238E1"/>
    <w:rsid w:val="00CB738B"/>
    <w:rsid w:val="00CF2228"/>
    <w:rsid w:val="00D31C1C"/>
    <w:rsid w:val="00D3748B"/>
    <w:rsid w:val="00D97254"/>
    <w:rsid w:val="00DA6E25"/>
    <w:rsid w:val="00E22311"/>
    <w:rsid w:val="00E23846"/>
    <w:rsid w:val="00E35D76"/>
    <w:rsid w:val="00E41C2A"/>
    <w:rsid w:val="00E7343E"/>
    <w:rsid w:val="00E93E29"/>
    <w:rsid w:val="00EA4D11"/>
    <w:rsid w:val="00EC35F9"/>
    <w:rsid w:val="00ED072F"/>
    <w:rsid w:val="00ED74BC"/>
    <w:rsid w:val="00F17F4B"/>
    <w:rsid w:val="00F728E3"/>
    <w:rsid w:val="00F932D0"/>
    <w:rsid w:val="00FB141C"/>
    <w:rsid w:val="00FC5475"/>
    <w:rsid w:val="15B93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footnote reference" w:semiHidden="0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27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7E627E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qFormat/>
    <w:rsid w:val="007E627E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rsid w:val="007E627E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styleId="a5">
    <w:name w:val="footnote reference"/>
    <w:basedOn w:val="a1"/>
    <w:uiPriority w:val="99"/>
    <w:unhideWhenUsed/>
    <w:rsid w:val="007E627E"/>
    <w:rPr>
      <w:vertAlign w:val="superscript"/>
    </w:rPr>
  </w:style>
  <w:style w:type="character" w:styleId="a6">
    <w:name w:val="endnote reference"/>
    <w:basedOn w:val="a1"/>
    <w:uiPriority w:val="99"/>
    <w:semiHidden/>
    <w:unhideWhenUsed/>
    <w:rsid w:val="007E627E"/>
    <w:rPr>
      <w:vertAlign w:val="superscript"/>
    </w:rPr>
  </w:style>
  <w:style w:type="character" w:styleId="a7">
    <w:name w:val="Hyperlink"/>
    <w:basedOn w:val="a1"/>
    <w:uiPriority w:val="99"/>
    <w:semiHidden/>
    <w:unhideWhenUsed/>
    <w:qFormat/>
    <w:rsid w:val="007E627E"/>
    <w:rPr>
      <w:color w:val="0000FF"/>
      <w:u w:val="none"/>
    </w:rPr>
  </w:style>
  <w:style w:type="paragraph" w:styleId="a8">
    <w:name w:val="Balloon Text"/>
    <w:basedOn w:val="a"/>
    <w:link w:val="a9"/>
    <w:uiPriority w:val="99"/>
    <w:semiHidden/>
    <w:unhideWhenUsed/>
    <w:rsid w:val="007E62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7E627E"/>
    <w:pPr>
      <w:spacing w:after="0" w:line="240" w:lineRule="auto"/>
    </w:pPr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E627E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f"/>
    <w:uiPriority w:val="99"/>
    <w:unhideWhenUsed/>
    <w:qFormat/>
    <w:rsid w:val="007E6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Текст сноски Знак"/>
    <w:basedOn w:val="a1"/>
    <w:link w:val="aa"/>
    <w:uiPriority w:val="99"/>
    <w:semiHidden/>
    <w:rsid w:val="007E627E"/>
    <w:rPr>
      <w:sz w:val="20"/>
      <w:szCs w:val="20"/>
    </w:rPr>
  </w:style>
  <w:style w:type="paragraph" w:customStyle="1" w:styleId="ConsPlusNormal">
    <w:name w:val="ConsPlusNormal"/>
    <w:link w:val="ConsPlusNormal0"/>
    <w:qFormat/>
    <w:rsid w:val="007E62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7E627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Текст выноски Знак"/>
    <w:basedOn w:val="a1"/>
    <w:link w:val="a8"/>
    <w:uiPriority w:val="99"/>
    <w:semiHidden/>
    <w:rsid w:val="007E627E"/>
    <w:rPr>
      <w:rFonts w:ascii="Tahoma" w:hAnsi="Tahoma" w:cs="Tahoma"/>
      <w:sz w:val="16"/>
      <w:szCs w:val="16"/>
    </w:rPr>
  </w:style>
  <w:style w:type="character" w:customStyle="1" w:styleId="ad">
    <w:name w:val="Верхний колонтитул Знак"/>
    <w:basedOn w:val="a1"/>
    <w:link w:val="ac"/>
    <w:uiPriority w:val="99"/>
    <w:qFormat/>
    <w:rsid w:val="007E627E"/>
  </w:style>
  <w:style w:type="character" w:customStyle="1" w:styleId="af">
    <w:name w:val="Нижний колонтитул Знак"/>
    <w:basedOn w:val="a1"/>
    <w:link w:val="ae"/>
    <w:uiPriority w:val="99"/>
    <w:rsid w:val="007E627E"/>
  </w:style>
  <w:style w:type="character" w:customStyle="1" w:styleId="10">
    <w:name w:val="Заголовок 1 Знак"/>
    <w:basedOn w:val="a1"/>
    <w:link w:val="1"/>
    <w:rsid w:val="007E627E"/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7E627E"/>
    <w:rPr>
      <w:rFonts w:ascii="Arial" w:eastAsia="Calibri" w:hAnsi="Arial" w:cs="Arial"/>
      <w:b/>
      <w:bCs/>
      <w:kern w:val="1"/>
      <w:sz w:val="26"/>
      <w:szCs w:val="26"/>
    </w:rPr>
  </w:style>
  <w:style w:type="character" w:customStyle="1" w:styleId="a4">
    <w:name w:val="Основной текст Знак"/>
    <w:basedOn w:val="a1"/>
    <w:link w:val="a0"/>
    <w:rsid w:val="007E627E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7E627E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7E627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A325CDCB58060AD15DECF9BE62E26C832A677E0B975EFE588D5ED25196661C783E37ED637387E3BiDO8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pravo-search.minjust.ru:8080/bigs/showDocument.html?id=6957AB4B-AC7E-476A-9A7E-64429E3EDBE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325CDCB58060AD15DECF9BE62E26C832A77CE0B57BEFE588D5ED2519i6O6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A325CDCB58060AD15DECF9BE62E26C832A677E0B975EFE588D5ED25196661C783E37ED637387E3BiDO8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1A325CDCB58060AD15DECF9BE62E26C832A77CE0B57BEFE588D5ED2519i6O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49A92C-01D2-4C51-9995-4366C97D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1279</Words>
  <Characters>7294</Characters>
  <Application>Microsoft Office Word</Application>
  <DocSecurity>0</DocSecurity>
  <Lines>60</Lines>
  <Paragraphs>17</Paragraphs>
  <ScaleCrop>false</ScaleCrop>
  <Company/>
  <LinksUpToDate>false</LinksUpToDate>
  <CharactersWithSpaces>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4</cp:revision>
  <cp:lastPrinted>2022-03-19T11:53:00Z</cp:lastPrinted>
  <dcterms:created xsi:type="dcterms:W3CDTF">2022-02-17T14:41:00Z</dcterms:created>
  <dcterms:modified xsi:type="dcterms:W3CDTF">2022-03-19T11:53:00Z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236419E21F8842CE83A70AD1B6159EC7</vt:lpwstr>
  </property>
</Properties>
</file>