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24BF" w:rsidRPr="002F24BF" w:rsidRDefault="00CC41DA" w:rsidP="00CC41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41DA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1F721286" wp14:editId="763D5812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4BF"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 МОКШАНСКОГО РАЙОНА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2F24BF" w:rsidRPr="002F24BF" w:rsidRDefault="00CB3C20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18.01.2023 № 5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2F24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2F24BF" w:rsidRPr="002F24BF" w:rsidRDefault="002F24BF" w:rsidP="00CC41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айона Пензенской области на 2023</w:t>
      </w: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24BF" w:rsidRPr="006B234D" w:rsidRDefault="002F24BF" w:rsidP="006B2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</w:t>
      </w:r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31.07.2020 №248-ФЗ «О государственном контроле (надзоре) и муниципальном</w:t>
      </w:r>
      <w:proofErr w:type="gramEnd"/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контроле в Российской Федерации» и </w:t>
      </w:r>
      <w:r w:rsidR="006B234D" w:rsidRPr="006B23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Уставом </w:t>
      </w:r>
      <w:proofErr w:type="spellStart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  <w:proofErr w:type="gramEnd"/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айона Пензенской области на 2023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6B234D" w:rsidRDefault="006B234D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 </w:t>
      </w:r>
    </w:p>
    <w:p w:rsidR="006B234D" w:rsidRDefault="006B234D" w:rsidP="006B234D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6B234D">
        <w:rPr>
          <w:color w:val="000000"/>
        </w:rPr>
        <w:t xml:space="preserve">- </w:t>
      </w:r>
      <w:r w:rsidRPr="006B234D">
        <w:rPr>
          <w:bCs/>
          <w:color w:val="000000"/>
        </w:rPr>
        <w:t>от 30.12.2021 №129</w:t>
      </w:r>
      <w:r>
        <w:rPr>
          <w:color w:val="000000"/>
        </w:rPr>
        <w:t xml:space="preserve"> «</w:t>
      </w:r>
      <w:r w:rsidRPr="006B234D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6B234D">
        <w:rPr>
          <w:bCs/>
          <w:color w:val="000000"/>
        </w:rPr>
        <w:t>Широкоисского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 на 2022 год</w:t>
      </w:r>
      <w:r>
        <w:rPr>
          <w:bCs/>
          <w:color w:val="000000"/>
        </w:rPr>
        <w:t>»;</w:t>
      </w:r>
    </w:p>
    <w:p w:rsidR="006B234D" w:rsidRPr="002F24BF" w:rsidRDefault="006B234D" w:rsidP="00CC41D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6B234D">
        <w:rPr>
          <w:bCs/>
          <w:color w:val="000000"/>
        </w:rPr>
        <w:t xml:space="preserve">- от 03.06.2022 № 45 «О внесении изменения в приложение к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</w:t>
      </w:r>
      <w:r w:rsidRPr="006B234D">
        <w:rPr>
          <w:bCs/>
          <w:color w:val="000000"/>
        </w:rPr>
        <w:lastRenderedPageBreak/>
        <w:t xml:space="preserve">наземном электрическом транспорте и в дорожном хозяйстве в границах </w:t>
      </w:r>
      <w:proofErr w:type="spellStart"/>
      <w:r w:rsidRPr="006B234D">
        <w:rPr>
          <w:bCs/>
          <w:color w:val="000000"/>
        </w:rPr>
        <w:t>Широкоисского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области, утвержденную постановлением администрации </w:t>
      </w:r>
      <w:proofErr w:type="spellStart"/>
      <w:r w:rsidRPr="006B234D">
        <w:rPr>
          <w:bCs/>
          <w:color w:val="000000"/>
        </w:rPr>
        <w:t>Широкоисского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 от 30.12.2021 № 129».</w:t>
      </w:r>
      <w:proofErr w:type="gramEnd"/>
    </w:p>
    <w:p w:rsidR="002F24BF" w:rsidRPr="002F24BF" w:rsidRDefault="00137875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Широкоисского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="002F24BF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24BF" w:rsidRPr="002F24BF" w:rsidRDefault="00137875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</w:t>
      </w:r>
      <w:r w:rsidR="00CB3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следующий день после его официального опубликования и распространяется на правоотношения, возникшие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 года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24BF" w:rsidRPr="002F24BF" w:rsidRDefault="00137875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311B" w:rsidRPr="002F24BF" w:rsidRDefault="00A7311B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</w:p>
    <w:p w:rsid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2F24BF" w:rsidRP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F24BF" w:rsidRP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Симаков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24BF" w:rsidRDefault="002F24BF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24BF" w:rsidRDefault="002F24BF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7311B" w:rsidRDefault="00A7311B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2F24BF" w:rsidRPr="00F65BAD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2F24BF" w:rsidRPr="002F24BF" w:rsidRDefault="00CB3C20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18.01.2023  № 5</w:t>
      </w:r>
      <w:bookmarkStart w:id="0" w:name="_GoBack"/>
      <w:bookmarkEnd w:id="0"/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городском наземном электрическом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Объектами при осуществлении вида муниципального контроля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Главной задачей администрации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Администрация)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2022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</w:t>
      </w:r>
      <w:r w:rsidR="00CC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Цели и задачи реализации Программы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реализации Программы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вследствие нарушений обязательных требований;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прозрачности системы контрольно-надзорной деятельности.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реализации Программы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В соответствии с Положением о муниципальном контроле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утвержденном решением Комитета местного </w:t>
      </w:r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r w:rsid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6" w:tgtFrame="_blank" w:history="1">
        <w:r w:rsidR="00F65BAD" w:rsidRPr="00F65BA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</w:t>
        </w:r>
      </w:hyperlink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15.11.2021 № 147-50/3</w:t>
      </w:r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следующие профилактические мероприятия: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консультирование;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доля профилактических мероприятий в объеме контрольных мероприятий - 80 %.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Pr="002F24BF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Программе</w:t>
      </w:r>
    </w:p>
    <w:p w:rsidR="002F24BF" w:rsidRPr="00CC41DA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2443"/>
        <w:gridCol w:w="2443"/>
        <w:gridCol w:w="1804"/>
        <w:gridCol w:w="2443"/>
      </w:tblGrid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C80BDE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на официальной страниц</w:t>
            </w:r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4BF" w:rsidRPr="002F24BF" w:rsidRDefault="002F24BF" w:rsidP="002F2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4BF" w:rsidRPr="002F24BF" w:rsidRDefault="002F24BF" w:rsidP="002F2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уальном состоянии на официальной страниц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сети "Интернет" информации, перечень которой предусмотрен Положением о виде контроля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контрольно-надзорной деятельности в сфере автомобильного транспорта, городского наземного электрического транспорта и в дорожном хозяйстве в </w:t>
            </w:r>
            <w:proofErr w:type="spellStart"/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 классификацией причин возникновения типовых нарушений обязательных требований и размещение утвержденного доклада о правоприменительн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практике на официальной странице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срок, не превышающий 5 рабочих дней со дня утверждения доклада.</w:t>
            </w:r>
            <w:proofErr w:type="gramEnd"/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(не позднее 25 февраля года, следующего за 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годом обобщения правоприменительной практики)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администрации консультаций по вопросам: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автомобильного транспорта, городского наземного электрического транспорта и в дорожном хозяйстве 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дорожном хозяйстве в </w:t>
            </w:r>
            <w:proofErr w:type="spellStart"/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BDE" w:rsidRPr="00C80BDE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</w:tc>
      </w:tr>
    </w:tbl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53146" w:rsidRDefault="00953146"/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B8"/>
    <w:rsid w:val="00137875"/>
    <w:rsid w:val="002F24BF"/>
    <w:rsid w:val="006B234D"/>
    <w:rsid w:val="006E5EB8"/>
    <w:rsid w:val="00953146"/>
    <w:rsid w:val="00A7311B"/>
    <w:rsid w:val="00C80BDE"/>
    <w:rsid w:val="00CB3C20"/>
    <w:rsid w:val="00CC41DA"/>
    <w:rsid w:val="00F6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4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4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E2AF785-222D-4B7D-8147-36628D1FBE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2022-11-09T06:57:00Z</dcterms:created>
  <dcterms:modified xsi:type="dcterms:W3CDTF">2023-01-23T11:44:00Z</dcterms:modified>
</cp:coreProperties>
</file>