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472" w:rsidRPr="00832AE6" w:rsidRDefault="001D4472" w:rsidP="00832AE6">
      <w:pPr>
        <w:ind w:right="27"/>
        <w:jc w:val="both"/>
        <w:rPr>
          <w:rFonts w:eastAsia="Calibri" w:cs="Times New Roman"/>
          <w:sz w:val="20"/>
          <w:szCs w:val="20"/>
        </w:rPr>
      </w:pPr>
      <w:bookmarkStart w:id="0" w:name="_Hlk135163894"/>
      <w:bookmarkStart w:id="1" w:name="_GoBack"/>
    </w:p>
    <w:p w:rsidR="001D4472" w:rsidRPr="00832AE6" w:rsidRDefault="001D4472" w:rsidP="00832AE6">
      <w:pPr>
        <w:ind w:right="27" w:firstLine="709"/>
        <w:jc w:val="both"/>
        <w:rPr>
          <w:rFonts w:eastAsia="Calibri" w:cs="Times New Roman"/>
          <w:sz w:val="20"/>
          <w:szCs w:val="20"/>
        </w:rPr>
      </w:pPr>
      <w:r w:rsidRPr="00832AE6">
        <w:rPr>
          <w:rFonts w:eastAsia="Times New Roman" w:cs="Times New Roman"/>
          <w:color w:val="000000"/>
          <w:sz w:val="20"/>
          <w:szCs w:val="20"/>
          <w:lang w:eastAsia="ru-RU"/>
        </w:rPr>
        <w:t>Прокуратурой</w:t>
      </w:r>
      <w:r w:rsidRPr="00832AE6">
        <w:rPr>
          <w:rFonts w:eastAsia="Calibri" w:cs="Times New Roman"/>
          <w:sz w:val="20"/>
          <w:szCs w:val="20"/>
        </w:rPr>
        <w:t xml:space="preserve"> Мокшанского района проведена проверка исполнения органами местного самоуправления Мокшанского района законодательства о предоставлении муниципальных услуг</w:t>
      </w:r>
    </w:p>
    <w:bookmarkEnd w:id="1"/>
    <w:p w:rsidR="001D4472" w:rsidRPr="009203DF" w:rsidRDefault="001D4472" w:rsidP="001D4472">
      <w:pPr>
        <w:ind w:firstLine="709"/>
        <w:jc w:val="both"/>
        <w:rPr>
          <w:rFonts w:eastAsia="Calibri" w:cs="Times New Roman"/>
          <w:sz w:val="20"/>
          <w:szCs w:val="20"/>
        </w:rPr>
      </w:pPr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t>Прокуратурой</w:t>
      </w:r>
      <w:r w:rsidRPr="009203DF">
        <w:rPr>
          <w:rFonts w:eastAsia="Calibri" w:cs="Times New Roman"/>
          <w:sz w:val="20"/>
          <w:szCs w:val="20"/>
        </w:rPr>
        <w:t xml:space="preserve"> </w:t>
      </w:r>
      <w:proofErr w:type="spellStart"/>
      <w:r w:rsidRPr="009203DF">
        <w:rPr>
          <w:rFonts w:eastAsia="Calibri" w:cs="Times New Roman"/>
          <w:sz w:val="20"/>
          <w:szCs w:val="20"/>
        </w:rPr>
        <w:t>Мокшанского</w:t>
      </w:r>
      <w:proofErr w:type="spellEnd"/>
      <w:r w:rsidRPr="009203DF">
        <w:rPr>
          <w:rFonts w:eastAsia="Calibri" w:cs="Times New Roman"/>
          <w:sz w:val="20"/>
          <w:szCs w:val="20"/>
        </w:rPr>
        <w:t xml:space="preserve"> района проведена проверка исполнения органами местного самоуправления Мокшанского района законодательства                                о предоставлении муниципальных услуг, в </w:t>
      </w:r>
      <w:proofErr w:type="gramStart"/>
      <w:r w:rsidRPr="009203DF">
        <w:rPr>
          <w:rFonts w:eastAsia="Calibri" w:cs="Times New Roman"/>
          <w:sz w:val="20"/>
          <w:szCs w:val="20"/>
        </w:rPr>
        <w:t>ходе</w:t>
      </w:r>
      <w:proofErr w:type="gramEnd"/>
      <w:r w:rsidRPr="009203DF">
        <w:rPr>
          <w:rFonts w:eastAsia="Calibri" w:cs="Times New Roman"/>
          <w:sz w:val="20"/>
          <w:szCs w:val="20"/>
        </w:rPr>
        <w:t xml:space="preserve"> которой выявлены следующие нарушения.</w:t>
      </w:r>
    </w:p>
    <w:p w:rsidR="001D4472" w:rsidRPr="009203DF" w:rsidRDefault="001D4472" w:rsidP="001D4472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iCs/>
          <w:sz w:val="20"/>
          <w:szCs w:val="20"/>
          <w:lang w:eastAsia="ru-RU"/>
        </w:rPr>
      </w:pPr>
      <w:proofErr w:type="gramStart"/>
      <w:r w:rsidRPr="009203DF">
        <w:rPr>
          <w:rFonts w:eastAsia="Times New Roman" w:cs="Times New Roman"/>
          <w:iCs/>
          <w:sz w:val="20"/>
          <w:szCs w:val="20"/>
          <w:lang w:eastAsia="ru-RU"/>
        </w:rPr>
        <w:t xml:space="preserve">В ходе мониторинга Интернет-ресурсов Государственных услуг, Регионального портала </w:t>
      </w:r>
      <w:proofErr w:type="spellStart"/>
      <w:r w:rsidRPr="009203DF">
        <w:rPr>
          <w:rFonts w:eastAsia="Times New Roman" w:cs="Times New Roman"/>
          <w:iCs/>
          <w:sz w:val="20"/>
          <w:szCs w:val="20"/>
          <w:lang w:eastAsia="ru-RU"/>
        </w:rPr>
        <w:t>ГосУслуг</w:t>
      </w:r>
      <w:proofErr w:type="spellEnd"/>
      <w:r w:rsidRPr="009203DF">
        <w:rPr>
          <w:rFonts w:eastAsia="Times New Roman" w:cs="Times New Roman"/>
          <w:iCs/>
          <w:sz w:val="20"/>
          <w:szCs w:val="20"/>
          <w:lang w:eastAsia="ru-RU"/>
        </w:rPr>
        <w:t xml:space="preserve"> (</w:t>
      </w:r>
      <w:hyperlink r:id="rId6" w:history="1">
        <w:r w:rsidRPr="009203DF">
          <w:rPr>
            <w:rFonts w:eastAsia="Times New Roman" w:cs="Times New Roman"/>
            <w:iCs/>
            <w:color w:val="0000FF"/>
            <w:sz w:val="20"/>
            <w:szCs w:val="20"/>
            <w:u w:val="single"/>
            <w:lang w:val="en-US" w:eastAsia="ru-RU"/>
          </w:rPr>
          <w:t>https</w:t>
        </w:r>
        <w:r w:rsidRPr="009203DF">
          <w:rPr>
            <w:rFonts w:eastAsia="Times New Roman" w:cs="Times New Roman"/>
            <w:iCs/>
            <w:color w:val="0000FF"/>
            <w:sz w:val="20"/>
            <w:szCs w:val="20"/>
            <w:u w:val="single"/>
            <w:lang w:eastAsia="ru-RU"/>
          </w:rPr>
          <w:t>://</w:t>
        </w:r>
        <w:r w:rsidRPr="009203DF">
          <w:rPr>
            <w:rFonts w:eastAsia="Times New Roman" w:cs="Times New Roman"/>
            <w:iCs/>
            <w:color w:val="0000FF"/>
            <w:sz w:val="20"/>
            <w:szCs w:val="20"/>
            <w:u w:val="single"/>
            <w:lang w:val="en-US" w:eastAsia="ru-RU"/>
          </w:rPr>
          <w:t>www</w:t>
        </w:r>
        <w:r w:rsidRPr="009203DF">
          <w:rPr>
            <w:rFonts w:eastAsia="Times New Roman" w:cs="Times New Roman"/>
            <w:iCs/>
            <w:color w:val="0000FF"/>
            <w:sz w:val="20"/>
            <w:szCs w:val="20"/>
            <w:u w:val="single"/>
            <w:lang w:eastAsia="ru-RU"/>
          </w:rPr>
          <w:t>.</w:t>
        </w:r>
        <w:r w:rsidRPr="009203DF">
          <w:rPr>
            <w:rFonts w:eastAsia="Times New Roman" w:cs="Times New Roman"/>
            <w:iCs/>
            <w:color w:val="0000FF"/>
            <w:sz w:val="20"/>
            <w:szCs w:val="20"/>
            <w:u w:val="single"/>
            <w:lang w:val="en-US" w:eastAsia="ru-RU"/>
          </w:rPr>
          <w:t>gosuslugi</w:t>
        </w:r>
        <w:r w:rsidRPr="009203DF">
          <w:rPr>
            <w:rFonts w:eastAsia="Times New Roman" w:cs="Times New Roman"/>
            <w:iCs/>
            <w:color w:val="0000FF"/>
            <w:sz w:val="20"/>
            <w:szCs w:val="20"/>
            <w:u w:val="single"/>
            <w:lang w:eastAsia="ru-RU"/>
          </w:rPr>
          <w:t>.</w:t>
        </w:r>
        <w:r w:rsidRPr="009203DF">
          <w:rPr>
            <w:rFonts w:eastAsia="Times New Roman" w:cs="Times New Roman"/>
            <w:iCs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9203DF">
        <w:rPr>
          <w:rFonts w:eastAsia="Times New Roman" w:cs="Times New Roman"/>
          <w:iCs/>
          <w:sz w:val="20"/>
          <w:szCs w:val="20"/>
          <w:lang w:eastAsia="ru-RU"/>
        </w:rPr>
        <w:t xml:space="preserve">, </w:t>
      </w:r>
      <w:hyperlink r:id="rId7" w:history="1">
        <w:proofErr w:type="gramEnd"/>
        <w:r w:rsidRPr="009203DF">
          <w:rPr>
            <w:rFonts w:eastAsia="Times New Roman" w:cs="Times New Roman"/>
            <w:iCs/>
            <w:color w:val="0000FF"/>
            <w:sz w:val="20"/>
            <w:szCs w:val="20"/>
            <w:u w:val="single"/>
            <w:lang w:val="en-US" w:eastAsia="ru-RU"/>
          </w:rPr>
          <w:t>https</w:t>
        </w:r>
        <w:r w:rsidRPr="009203DF">
          <w:rPr>
            <w:rFonts w:eastAsia="Times New Roman" w:cs="Times New Roman"/>
            <w:iCs/>
            <w:color w:val="0000FF"/>
            <w:sz w:val="20"/>
            <w:szCs w:val="20"/>
            <w:u w:val="single"/>
            <w:lang w:eastAsia="ru-RU"/>
          </w:rPr>
          <w:t>://</w:t>
        </w:r>
        <w:r w:rsidRPr="009203DF">
          <w:rPr>
            <w:rFonts w:eastAsia="Times New Roman" w:cs="Times New Roman"/>
            <w:iCs/>
            <w:color w:val="0000FF"/>
            <w:sz w:val="20"/>
            <w:szCs w:val="20"/>
            <w:u w:val="single"/>
            <w:lang w:val="en-US" w:eastAsia="ru-RU"/>
          </w:rPr>
          <w:t>gosuslugi</w:t>
        </w:r>
        <w:r w:rsidRPr="009203DF">
          <w:rPr>
            <w:rFonts w:eastAsia="Times New Roman" w:cs="Times New Roman"/>
            <w:iCs/>
            <w:color w:val="0000FF"/>
            <w:sz w:val="20"/>
            <w:szCs w:val="20"/>
            <w:u w:val="single"/>
            <w:lang w:eastAsia="ru-RU"/>
          </w:rPr>
          <w:t>.</w:t>
        </w:r>
        <w:r w:rsidRPr="009203DF">
          <w:rPr>
            <w:rFonts w:eastAsia="Times New Roman" w:cs="Times New Roman"/>
            <w:iCs/>
            <w:color w:val="0000FF"/>
            <w:sz w:val="20"/>
            <w:szCs w:val="20"/>
            <w:u w:val="single"/>
            <w:lang w:val="en-US" w:eastAsia="ru-RU"/>
          </w:rPr>
          <w:t>pnzreg</w:t>
        </w:r>
        <w:r w:rsidRPr="009203DF">
          <w:rPr>
            <w:rFonts w:eastAsia="Times New Roman" w:cs="Times New Roman"/>
            <w:iCs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9203DF">
          <w:rPr>
            <w:rFonts w:eastAsia="Times New Roman" w:cs="Times New Roman"/>
            <w:iCs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  <w:proofErr w:type="gramStart"/>
      </w:hyperlink>
      <w:r w:rsidRPr="009203DF">
        <w:rPr>
          <w:rFonts w:eastAsia="Times New Roman" w:cs="Times New Roman"/>
          <w:iCs/>
          <w:sz w:val="20"/>
          <w:szCs w:val="20"/>
          <w:lang w:eastAsia="ru-RU"/>
        </w:rPr>
        <w:t>) установлено, что должностными лицами администрации одного из сельсоветов Мокшанского района в нарушение требований законодательства сведения о предоставлении муниципальных услуг гражданам, в частности предпринимателям, о «Выдача разрешений на право вырубки зеленых насаждений», исчерпывающий и конкретный перечень документов, которые заявитель вправе предоставить по собственной инициативе</w:t>
      </w:r>
      <w:proofErr w:type="gramEnd"/>
      <w:r w:rsidRPr="009203DF">
        <w:rPr>
          <w:rFonts w:eastAsia="Times New Roman" w:cs="Times New Roman"/>
          <w:iCs/>
          <w:sz w:val="20"/>
          <w:szCs w:val="20"/>
          <w:lang w:eastAsia="ru-RU"/>
        </w:rPr>
        <w:t xml:space="preserve">; перечень лиц, имеющих право на получение услуги; срок </w:t>
      </w:r>
      <w:r w:rsidRPr="009203DF">
        <w:rPr>
          <w:rFonts w:eastAsia="Times New Roman" w:cs="Times New Roman"/>
          <w:iCs/>
          <w:sz w:val="20"/>
          <w:szCs w:val="20"/>
          <w:lang w:eastAsia="ru-RU"/>
        </w:rPr>
        <w:br/>
        <w:t>ее предоставления; результаты предоставления услуги; порядок предоставления документа, являющегося результатом предоставления услуги; исчерпывающий перечень оснований для отказа в предоставлении услуги на Региональном портале не размещены.</w:t>
      </w:r>
    </w:p>
    <w:p w:rsidR="001D4472" w:rsidRPr="009203DF" w:rsidRDefault="001D4472" w:rsidP="001D4472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9203DF">
        <w:rPr>
          <w:rFonts w:eastAsia="Times New Roman" w:cs="Times New Roman"/>
          <w:sz w:val="20"/>
          <w:szCs w:val="20"/>
          <w:lang w:eastAsia="ru-RU"/>
        </w:rPr>
        <w:t>В соответствии с Регламентом при предоставлении муниципальной услуги    в электронной форме посредством Регионального портала заявителю обеспечивается: получение информации о порядке и сроках предоставления услуги; формирование запроса о предоставлении муниципальной услуги; прием                 и регистрация запроса и иных документов, необходимых для предоставления услуги; получение сведений о ходе выполнения запроса в предоставлении муниципальной услуги;</w:t>
      </w:r>
      <w:proofErr w:type="gramEnd"/>
      <w:r w:rsidRPr="009203DF">
        <w:rPr>
          <w:rFonts w:eastAsia="Times New Roman" w:cs="Times New Roman"/>
          <w:sz w:val="20"/>
          <w:szCs w:val="20"/>
          <w:lang w:eastAsia="ru-RU"/>
        </w:rPr>
        <w:t xml:space="preserve"> досудебное (внесудебное) обжалование решений                         и действий (бездействия) Администрации, должностного лица Администрации либо муниципального служащего.</w:t>
      </w:r>
    </w:p>
    <w:p w:rsidR="001D4472" w:rsidRPr="009203DF" w:rsidRDefault="001D4472" w:rsidP="001D4472">
      <w:pPr>
        <w:ind w:right="27" w:firstLine="709"/>
        <w:jc w:val="both"/>
        <w:rPr>
          <w:rFonts w:eastAsia="Calibri" w:cs="Times New Roman"/>
          <w:sz w:val="20"/>
          <w:szCs w:val="20"/>
        </w:rPr>
      </w:pPr>
      <w:r w:rsidRPr="009203DF">
        <w:rPr>
          <w:rFonts w:eastAsia="Calibri" w:cs="Times New Roman"/>
          <w:sz w:val="20"/>
          <w:szCs w:val="20"/>
        </w:rPr>
        <w:t>Допущенные нарушения ограничивают права граждан, а также субъектов предпринимательства.</w:t>
      </w:r>
    </w:p>
    <w:p w:rsidR="001D4472" w:rsidRPr="009203DF" w:rsidRDefault="001D4472" w:rsidP="001D4472">
      <w:pPr>
        <w:ind w:right="27" w:firstLine="709"/>
        <w:jc w:val="both"/>
        <w:rPr>
          <w:rFonts w:eastAsia="Calibri" w:cs="Times New Roman"/>
          <w:sz w:val="20"/>
          <w:szCs w:val="20"/>
        </w:rPr>
      </w:pPr>
      <w:r w:rsidRPr="009203DF">
        <w:rPr>
          <w:rFonts w:eastAsia="Calibri" w:cs="Times New Roman"/>
          <w:sz w:val="20"/>
          <w:szCs w:val="20"/>
        </w:rPr>
        <w:t>По результатам проведенной проверкой прокуратурой района приняты меры прокурорского реагирования, которыми причины и условия допущенных нарушений устранены.</w:t>
      </w:r>
    </w:p>
    <w:bookmarkEnd w:id="0"/>
    <w:p w:rsidR="001D4472" w:rsidRPr="009203DF" w:rsidRDefault="001D4472" w:rsidP="001D4472">
      <w:pPr>
        <w:ind w:right="27" w:firstLine="709"/>
        <w:jc w:val="both"/>
        <w:rPr>
          <w:rFonts w:eastAsia="Calibri" w:cs="Times New Roman"/>
          <w:sz w:val="20"/>
          <w:szCs w:val="20"/>
        </w:rPr>
      </w:pPr>
    </w:p>
    <w:sectPr w:rsidR="001D4472" w:rsidRPr="0092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0F2913"/>
    <w:rsid w:val="001D4472"/>
    <w:rsid w:val="004F4B34"/>
    <w:rsid w:val="00832AE6"/>
    <w:rsid w:val="009203DF"/>
    <w:rsid w:val="00964AC7"/>
    <w:rsid w:val="00C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osuslugi.pnzre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2024-06-19T06:02:00Z</dcterms:created>
  <dcterms:modified xsi:type="dcterms:W3CDTF">2024-06-19T06:07:00Z</dcterms:modified>
</cp:coreProperties>
</file>