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  <w:bookmarkStart w:id="0" w:name="_Hlk135163894"/>
    </w:p>
    <w:p w:rsidR="001D4472" w:rsidRPr="00C842ED" w:rsidRDefault="001D4472" w:rsidP="00C842ED">
      <w:pPr>
        <w:ind w:right="27" w:firstLine="709"/>
        <w:jc w:val="both"/>
        <w:rPr>
          <w:rFonts w:eastAsia="Calibri" w:cs="Times New Roman"/>
          <w:sz w:val="20"/>
          <w:szCs w:val="20"/>
        </w:rPr>
      </w:pPr>
      <w:bookmarkStart w:id="1" w:name="_GoBack"/>
      <w:r w:rsidRPr="00C842ED">
        <w:rPr>
          <w:rFonts w:eastAsia="Calibri" w:cs="Times New Roman"/>
          <w:sz w:val="20"/>
          <w:szCs w:val="20"/>
        </w:rPr>
        <w:t>Прокуратурой района проведена проверка исполнения законодательства в сфере контрактной системы</w:t>
      </w:r>
    </w:p>
    <w:bookmarkEnd w:id="1"/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 xml:space="preserve">Прокуратурой района проанализирована работа ОГИБДД ОМВД России </w:t>
      </w:r>
      <w:r w:rsidRPr="009203DF">
        <w:rPr>
          <w:rFonts w:eastAsia="Calibri" w:cs="Times New Roman"/>
          <w:sz w:val="20"/>
          <w:szCs w:val="20"/>
        </w:rPr>
        <w:br/>
        <w:t>по Мокшанскому району в рамках осуществления контрольной (надзорной) деятельности в отношении хозяйствующих субъектов.</w:t>
      </w:r>
    </w:p>
    <w:p w:rsidR="001D4472" w:rsidRPr="009203DF" w:rsidRDefault="001D4472" w:rsidP="001D4472">
      <w:pPr>
        <w:suppressAutoHyphens/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 xml:space="preserve">В силу части 1 статьи 3 Федерального закона от 31.07.2020 № 248-ФЗ </w:t>
      </w:r>
      <w:r w:rsidRPr="009203DF">
        <w:rPr>
          <w:rFonts w:eastAsia="Calibri" w:cs="Times New Roman"/>
          <w:sz w:val="20"/>
          <w:szCs w:val="20"/>
        </w:rPr>
        <w:br/>
        <w:t xml:space="preserve">«О государственном контроле (надзоре) и  муниципальном контроле </w:t>
      </w:r>
      <w:r w:rsidRPr="009203DF">
        <w:rPr>
          <w:rFonts w:eastAsia="Calibri" w:cs="Times New Roman"/>
          <w:sz w:val="20"/>
          <w:szCs w:val="20"/>
        </w:rPr>
        <w:br/>
        <w:t xml:space="preserve">в Российской Федерации» (далее – Закон № 248-ФЗ) нормативно-правовое регулирование отношений, возникающих в связи с организацией </w:t>
      </w:r>
      <w:r w:rsidRPr="009203DF">
        <w:rPr>
          <w:rFonts w:eastAsia="Calibri" w:cs="Times New Roman"/>
          <w:sz w:val="20"/>
          <w:szCs w:val="20"/>
        </w:rPr>
        <w:br/>
        <w:t>и осуществлением государственного контроля (надзора), осуществляется, в том числе, постановлениями Правительства Российской Федерации.</w:t>
      </w:r>
    </w:p>
    <w:p w:rsidR="001D4472" w:rsidRPr="009203DF" w:rsidRDefault="001D4472" w:rsidP="001D4472">
      <w:pPr>
        <w:ind w:firstLine="709"/>
        <w:jc w:val="both"/>
        <w:rPr>
          <w:rFonts w:eastAsia="Times New Roman" w:cs="Times New Roman"/>
          <w:sz w:val="20"/>
          <w:szCs w:val="20"/>
        </w:rPr>
      </w:pPr>
      <w:proofErr w:type="gramStart"/>
      <w:r w:rsidRPr="009203DF">
        <w:rPr>
          <w:rFonts w:eastAsia="Calibri" w:cs="Times New Roman"/>
          <w:sz w:val="20"/>
          <w:szCs w:val="20"/>
        </w:rPr>
        <w:t xml:space="preserve">Установлено, что вопреки требованиям пунктов 3(1), 5, 6 раздела </w:t>
      </w:r>
      <w:r w:rsidRPr="009203DF">
        <w:rPr>
          <w:rFonts w:eastAsia="Calibri" w:cs="Times New Roman"/>
          <w:sz w:val="20"/>
          <w:szCs w:val="20"/>
        </w:rPr>
        <w:br/>
      </w:r>
      <w:r w:rsidRPr="009203DF">
        <w:rPr>
          <w:rFonts w:eastAsia="Calibri" w:cs="Times New Roman"/>
          <w:sz w:val="20"/>
          <w:szCs w:val="20"/>
          <w:lang w:val="en-US"/>
        </w:rPr>
        <w:t>III</w:t>
      </w:r>
      <w:r w:rsidRPr="009203DF">
        <w:rPr>
          <w:rFonts w:eastAsia="Calibri" w:cs="Times New Roman"/>
          <w:sz w:val="20"/>
          <w:szCs w:val="20"/>
        </w:rPr>
        <w:t xml:space="preserve"> Приложения к Правилам формирования и ведения ЕРКНМ, утвержденного постановлением Правительства Российской Федерации от 16.04.2021 № 604 в паспорт контрольного (надзорного) мероприятия не внесены сведения об осуществленном контрольном (надзорном) действии с указанием должностного лица, осуществившего указанное действие, дате его проведения, нарушенных обязательных требованиях, наименованиях нормативных актов и их структурных единицах, содержащих</w:t>
      </w:r>
      <w:proofErr w:type="gramEnd"/>
      <w:r w:rsidRPr="009203DF">
        <w:rPr>
          <w:rFonts w:eastAsia="Calibri" w:cs="Times New Roman"/>
          <w:sz w:val="20"/>
          <w:szCs w:val="20"/>
        </w:rPr>
        <w:t xml:space="preserve"> обязательные требования.</w:t>
      </w:r>
    </w:p>
    <w:p w:rsidR="001D4472" w:rsidRPr="009203DF" w:rsidRDefault="001D4472" w:rsidP="001D4472">
      <w:pPr>
        <w:suppressAutoHyphens/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 xml:space="preserve">Изложенные факты свидетельствуют о ненадлежащем исполнении своих обязанностей должностными лицами ОГИБДД ОМВД России </w:t>
      </w:r>
      <w:r w:rsidRPr="009203DF">
        <w:rPr>
          <w:rFonts w:eastAsia="Calibri" w:cs="Times New Roman"/>
          <w:sz w:val="20"/>
          <w:szCs w:val="20"/>
        </w:rPr>
        <w:br/>
        <w:t xml:space="preserve">по Мокшанскому району, влекущем нарушения прав контролируемых лиц, законодательства о государственном контроле (надзоре) в Российской Федерации. </w:t>
      </w:r>
    </w:p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В связи с указанным фактом прокуратурой района внесено представление, допущенные нарушения устранены.</w:t>
      </w:r>
    </w:p>
    <w:bookmarkEnd w:id="0"/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</w:p>
    <w:sectPr w:rsidR="001D4472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677D0E"/>
    <w:rsid w:val="009203DF"/>
    <w:rsid w:val="00C842ED"/>
    <w:rsid w:val="00CF4F40"/>
    <w:rsid w:val="00E4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2024-06-19T06:03:00Z</dcterms:created>
  <dcterms:modified xsi:type="dcterms:W3CDTF">2024-06-19T06:08:00Z</dcterms:modified>
</cp:coreProperties>
</file>