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</w:p>
    <w:p w:rsidR="00E945B7" w:rsidRPr="001B530A" w:rsidRDefault="00E945B7" w:rsidP="001B530A">
      <w:pPr>
        <w:jc w:val="both"/>
        <w:rPr>
          <w:rFonts w:cs="Times New Roman"/>
          <w:sz w:val="20"/>
          <w:szCs w:val="20"/>
        </w:rPr>
      </w:pPr>
      <w:bookmarkStart w:id="0" w:name="_GoBack"/>
      <w:r w:rsidRPr="001B530A">
        <w:rPr>
          <w:rFonts w:cs="Times New Roman"/>
          <w:sz w:val="20"/>
          <w:szCs w:val="20"/>
        </w:rPr>
        <w:t>Пленумом Верховного Суда РФ даны разъяснения по отдельным вопросам подготовки дела к судебному разбирательству в арбитражном суде</w:t>
      </w:r>
    </w:p>
    <w:bookmarkEnd w:id="0"/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 Постановлением Пленума Верховного Суда РФ от 04.06.2024 № 12 «О подготовке дела к судебному разбирательству в арбитражном суде», частности, разъяснено следующее: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proofErr w:type="gramStart"/>
      <w:r w:rsidRPr="00A73605">
        <w:rPr>
          <w:rFonts w:cs="Times New Roman"/>
          <w:sz w:val="20"/>
          <w:szCs w:val="20"/>
        </w:rPr>
        <w:t>- при подготовке дела к судебному разбирательству судья вправе самостоятельно получать, в том числе в электронном виде, необходимые для рассмотрения дела сведения из открытых источников, в частности из государственных информационных систем, из информационных систем, доступ к которым обеспечивается на официальных сайтах органов государственной власти, органов местного самоуправления, организаций в сети "Интернет" (например, сведения из ЕГРЮЛ, ЕГРИП, ЕГРН и пр.).</w:t>
      </w:r>
      <w:proofErr w:type="gramEnd"/>
      <w:r w:rsidRPr="00A73605">
        <w:rPr>
          <w:rFonts w:cs="Times New Roman"/>
          <w:sz w:val="20"/>
          <w:szCs w:val="20"/>
        </w:rPr>
        <w:t xml:space="preserve"> Лица, участвующие в деле, вправе приводить свои доводы и представлять доказательства относительно достоверности таких сведений;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- при проведении собеседования, а также в других случаях, когда возникает необходимость зафиксировать какие-либо обстоятельства или отразить результаты проведения подготовительных действий, может осуществляться протоколирование с использованием средств аудиозаписи, составляться протокол в письменной форме (статья 155 АПК РФ). В случае проведения собеседования с одной из сторон при неявке другой надлежаще извещенной стороны, такое протоколирование является обязательным;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proofErr w:type="gramStart"/>
      <w:r w:rsidRPr="00A73605">
        <w:rPr>
          <w:rFonts w:cs="Times New Roman"/>
          <w:sz w:val="20"/>
          <w:szCs w:val="20"/>
        </w:rPr>
        <w:t xml:space="preserve">- невыполнение без уважительной причины обязанности представить </w:t>
      </w:r>
      <w:proofErr w:type="spellStart"/>
      <w:r w:rsidRPr="00A73605">
        <w:rPr>
          <w:rFonts w:cs="Times New Roman"/>
          <w:sz w:val="20"/>
          <w:szCs w:val="20"/>
        </w:rPr>
        <w:t>истребуемые</w:t>
      </w:r>
      <w:proofErr w:type="spellEnd"/>
      <w:r w:rsidRPr="00A73605">
        <w:rPr>
          <w:rFonts w:cs="Times New Roman"/>
          <w:sz w:val="20"/>
          <w:szCs w:val="20"/>
        </w:rPr>
        <w:t xml:space="preserve"> доказательства либо </w:t>
      </w:r>
      <w:proofErr w:type="spellStart"/>
      <w:r w:rsidRPr="00A73605">
        <w:rPr>
          <w:rFonts w:cs="Times New Roman"/>
          <w:sz w:val="20"/>
          <w:szCs w:val="20"/>
        </w:rPr>
        <w:t>неизвещение</w:t>
      </w:r>
      <w:proofErr w:type="spellEnd"/>
      <w:r w:rsidRPr="00A73605">
        <w:rPr>
          <w:rFonts w:cs="Times New Roman"/>
          <w:sz w:val="20"/>
          <w:szCs w:val="20"/>
        </w:rPr>
        <w:t xml:space="preserve"> суда о невозможности их представления, в том числе в установленный судом срок, может являться основанием для наложения штрафа, предусмотренного частью 9 статьи 66 АПК РФ, и не освобождает лицо, у которого находится </w:t>
      </w:r>
      <w:proofErr w:type="spellStart"/>
      <w:r w:rsidRPr="00A73605">
        <w:rPr>
          <w:rFonts w:cs="Times New Roman"/>
          <w:sz w:val="20"/>
          <w:szCs w:val="20"/>
        </w:rPr>
        <w:t>истребуемое</w:t>
      </w:r>
      <w:proofErr w:type="spellEnd"/>
      <w:r w:rsidRPr="00A73605">
        <w:rPr>
          <w:rFonts w:cs="Times New Roman"/>
          <w:sz w:val="20"/>
          <w:szCs w:val="20"/>
        </w:rPr>
        <w:t xml:space="preserve"> доказательство, от обязанности его представить (часть 11 статьи 66 АПК РФ);</w:t>
      </w:r>
      <w:proofErr w:type="gramEnd"/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proofErr w:type="gramStart"/>
      <w:r w:rsidRPr="00A73605">
        <w:rPr>
          <w:rFonts w:cs="Times New Roman"/>
          <w:sz w:val="20"/>
          <w:szCs w:val="20"/>
        </w:rPr>
        <w:t>- если лица, участвующие в деле, извещенные надлежащим образом о времени и месте проведения предварительного судебного заседания и судебного разбирательства дела по существу, не явились в предварительное судебное заседание и не заявили возражений против рассмотрения дела в их отсутствие, судья вправе завершить предварительное судебное заседание и открыть судебное заседание арбитражного суда первой инстанции в случае соблюдения требований части 4 статьи 137</w:t>
      </w:r>
      <w:proofErr w:type="gramEnd"/>
      <w:r w:rsidRPr="00A73605">
        <w:rPr>
          <w:rFonts w:cs="Times New Roman"/>
          <w:sz w:val="20"/>
          <w:szCs w:val="20"/>
        </w:rPr>
        <w:t xml:space="preserve"> АПК РФ.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>Признается не подлежащим применению постановление Пленума Высшего Арбитражного Суда РФ от 20 декабря 2006 года № 65 «О подготовке дела к судебному разбирательству».</w:t>
      </w:r>
    </w:p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</w:p>
    <w:sectPr w:rsidR="00E945B7" w:rsidRPr="00A73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B6A46"/>
    <w:multiLevelType w:val="hybridMultilevel"/>
    <w:tmpl w:val="BF8AA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40"/>
    <w:rsid w:val="00000B45"/>
    <w:rsid w:val="001B530A"/>
    <w:rsid w:val="001D4472"/>
    <w:rsid w:val="004F4B34"/>
    <w:rsid w:val="006F1761"/>
    <w:rsid w:val="007F2D1D"/>
    <w:rsid w:val="009203DF"/>
    <w:rsid w:val="00A73605"/>
    <w:rsid w:val="00CF4F40"/>
    <w:rsid w:val="00E945B7"/>
    <w:rsid w:val="00F0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2024-06-19T06:22:00Z</dcterms:created>
  <dcterms:modified xsi:type="dcterms:W3CDTF">2024-06-19T06:29:00Z</dcterms:modified>
</cp:coreProperties>
</file>