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2400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№46 (576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12</w:t>
      </w:r>
      <w:r w:rsidR="007541EA">
        <w:rPr>
          <w:b/>
          <w:sz w:val="44"/>
          <w:szCs w:val="44"/>
        </w:rPr>
        <w:t>.10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F56D0" w:rsidRPr="00EF56D0" w:rsidRDefault="00EF56D0" w:rsidP="00EF56D0">
      <w:pPr>
        <w:ind w:firstLine="708"/>
        <w:jc w:val="both"/>
        <w:rPr>
          <w:rFonts w:eastAsia="Calibri"/>
          <w:b/>
          <w:sz w:val="22"/>
          <w:szCs w:val="22"/>
          <w:lang w:eastAsia="en-US"/>
        </w:rPr>
      </w:pPr>
      <w:bookmarkStart w:id="0" w:name="_GoBack"/>
      <w:r w:rsidRPr="00EF56D0">
        <w:rPr>
          <w:rFonts w:eastAsia="Calibri"/>
          <w:b/>
          <w:sz w:val="22"/>
          <w:szCs w:val="22"/>
          <w:lang w:eastAsia="en-US"/>
        </w:rPr>
        <w:t xml:space="preserve">«В деятельности администрации </w:t>
      </w:r>
      <w:proofErr w:type="spellStart"/>
      <w:r w:rsidRPr="00EF56D0">
        <w:rPr>
          <w:rFonts w:eastAsia="Calibri"/>
          <w:b/>
          <w:sz w:val="22"/>
          <w:szCs w:val="22"/>
          <w:lang w:eastAsia="en-US"/>
        </w:rPr>
        <w:t>Мокшанского</w:t>
      </w:r>
      <w:proofErr w:type="spellEnd"/>
      <w:r w:rsidRPr="00EF56D0">
        <w:rPr>
          <w:rFonts w:eastAsia="Calibri"/>
          <w:b/>
          <w:sz w:val="22"/>
          <w:szCs w:val="22"/>
          <w:lang w:eastAsia="en-US"/>
        </w:rPr>
        <w:t xml:space="preserve"> района выявлены нарушения градостроительного законодательства»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Прокуратурой района проведен анализ исполнения градостроительного законодательства при выдаче разрешительной документации в </w:t>
      </w:r>
      <w:proofErr w:type="gramStart"/>
      <w:r w:rsidRPr="00EF56D0">
        <w:rPr>
          <w:sz w:val="22"/>
          <w:szCs w:val="22"/>
        </w:rPr>
        <w:t>ходе</w:t>
      </w:r>
      <w:proofErr w:type="gramEnd"/>
      <w:r w:rsidRPr="00EF56D0">
        <w:rPr>
          <w:sz w:val="22"/>
          <w:szCs w:val="22"/>
        </w:rPr>
        <w:t xml:space="preserve"> которого                      в деятельности администрации </w:t>
      </w:r>
      <w:proofErr w:type="spellStart"/>
      <w:r w:rsidRPr="00EF56D0">
        <w:rPr>
          <w:sz w:val="22"/>
          <w:szCs w:val="22"/>
        </w:rPr>
        <w:t>Мокшанского</w:t>
      </w:r>
      <w:proofErr w:type="spellEnd"/>
      <w:r w:rsidRPr="00EF56D0">
        <w:rPr>
          <w:sz w:val="22"/>
          <w:szCs w:val="22"/>
        </w:rPr>
        <w:t xml:space="preserve"> района выявлены нарушения указанного законодательства.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proofErr w:type="gramStart"/>
      <w:r w:rsidRPr="00EF56D0">
        <w:rPr>
          <w:sz w:val="22"/>
          <w:szCs w:val="22"/>
        </w:rPr>
        <w:t>Так, выявлены факты принятия решений о соответствии уведомлений                        о планируемых строительстве или реконструкции объекта индивидуального жилищного строительства вопреки несоответствию уведомлений статье 51.1 Градостроительного Кодекса РФ.</w:t>
      </w:r>
      <w:proofErr w:type="gramEnd"/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Установлено, что в июле 2022 г. в администрацию поступило уведомление                 о строительстве жилого дома, в котором отсутствовали сведения о правах застройщика на земельный участок, почтовый адрес и (или) адрес электронной почты для связи с застройщиком и способ направления застройщику уведомлений. Кроме того, без внимания администрации остался факт указания в уведомлении сведений об отступах только от 3 границ земельного участка.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Вместе с тем Администрацией принято решение о соответствии направленного уведомления требования градостроительного законодательства.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Аналогичные нарушения допускались администрацией в июне 2022 г.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Кроме того, выявлен факт принятия решения о соответствии направленного уведомления, в котором отсутствовало схематичное изображение планируемого                к строительству или реконструкции объекта капитального строительства                              на земельном участке.</w:t>
      </w:r>
    </w:p>
    <w:p w:rsidR="00EF56D0" w:rsidRPr="00EF56D0" w:rsidRDefault="00EF56D0" w:rsidP="00EF56D0">
      <w:pPr>
        <w:tabs>
          <w:tab w:val="left" w:pos="851"/>
        </w:tabs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В связи с выявленным нарушением в адрес главы администрации внесено представление, которое рассмотрено и удовлетворено. Виновное в допущенных нарушениях лицо привлечено к дисциплинарной ответственности.</w:t>
      </w:r>
    </w:p>
    <w:p w:rsidR="00EF56D0" w:rsidRPr="00EF56D0" w:rsidRDefault="00EF56D0" w:rsidP="00EF56D0">
      <w:pPr>
        <w:ind w:firstLine="708"/>
        <w:jc w:val="both"/>
        <w:rPr>
          <w:rFonts w:eastAsia="Calibri"/>
          <w:b/>
          <w:sz w:val="22"/>
          <w:szCs w:val="22"/>
          <w:lang w:eastAsia="en-US"/>
        </w:rPr>
      </w:pPr>
    </w:p>
    <w:p w:rsidR="00EF56D0" w:rsidRPr="00EF56D0" w:rsidRDefault="00EF56D0" w:rsidP="00EF56D0">
      <w:pPr>
        <w:ind w:firstLine="708"/>
        <w:jc w:val="both"/>
        <w:rPr>
          <w:rFonts w:eastAsia="Calibri"/>
          <w:b/>
          <w:sz w:val="22"/>
          <w:szCs w:val="22"/>
          <w:lang w:eastAsia="en-US"/>
        </w:rPr>
      </w:pPr>
      <w:r w:rsidRPr="00EF56D0">
        <w:rPr>
          <w:rFonts w:eastAsia="Calibri"/>
          <w:b/>
          <w:sz w:val="22"/>
          <w:szCs w:val="22"/>
          <w:lang w:eastAsia="en-US"/>
        </w:rPr>
        <w:t>«По результатам рассмотрения представления прокуратуры района устранены нарушения, допущенные при реализации национального проекта «Здравоохранение»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Прокуратурой </w:t>
      </w:r>
      <w:proofErr w:type="spellStart"/>
      <w:r w:rsidRPr="00EF56D0">
        <w:rPr>
          <w:sz w:val="22"/>
          <w:szCs w:val="22"/>
        </w:rPr>
        <w:t>Мокшанского</w:t>
      </w:r>
      <w:proofErr w:type="spellEnd"/>
      <w:r w:rsidRPr="00EF56D0">
        <w:rPr>
          <w:sz w:val="22"/>
          <w:szCs w:val="22"/>
        </w:rPr>
        <w:t xml:space="preserve"> района проведена проверка исполнения Государственным бюджетным учреждением здравоохранения «</w:t>
      </w:r>
      <w:proofErr w:type="spellStart"/>
      <w:r w:rsidRPr="00EF56D0">
        <w:rPr>
          <w:sz w:val="22"/>
          <w:szCs w:val="22"/>
        </w:rPr>
        <w:t>Мокшанская</w:t>
      </w:r>
      <w:proofErr w:type="spellEnd"/>
      <w:r w:rsidRPr="00EF56D0">
        <w:rPr>
          <w:sz w:val="22"/>
          <w:szCs w:val="22"/>
        </w:rPr>
        <w:t xml:space="preserve"> районная больница» законодательства об основах охраны здоровья граждан                     и о контрактной системе в сфере закупок в ходе реализации национального проекта «Здравоохранение».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В ходе проверки установлено, что в рамках национального проекта «Здравоохранения» между ГБУЗ МРБ и ИП Юрьевым П.В. заключен контракт               на поставку и монтаж модульной конструкции врачебной амбулатории. 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Вместе с тем, </w:t>
      </w:r>
      <w:proofErr w:type="gramStart"/>
      <w:r w:rsidRPr="00EF56D0">
        <w:rPr>
          <w:sz w:val="22"/>
          <w:szCs w:val="22"/>
        </w:rPr>
        <w:t>контроль за</w:t>
      </w:r>
      <w:proofErr w:type="gramEnd"/>
      <w:r w:rsidRPr="00EF56D0">
        <w:rPr>
          <w:sz w:val="22"/>
          <w:szCs w:val="22"/>
        </w:rPr>
        <w:t xml:space="preserve"> исполнением поставщиком условий контракта заказчиком фактически не осуществлялся: несмотря на то, что в течение более половины срока выполнения работ подрядчик к ним не преступал, претензионная работа не велась.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lastRenderedPageBreak/>
        <w:t xml:space="preserve">Бездействие ГБУЗ МРБ привело к нарушению срока поставки и монтажа модульной конструкции врачебной амбулатории более чем на 2 месяца, что негативным образом сказалось на ходе реализации национального проекта «Здравоохранение». 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Также установлено, что между ГБУЗ МРБ </w:t>
      </w:r>
      <w:proofErr w:type="gramStart"/>
      <w:r w:rsidRPr="00EF56D0">
        <w:rPr>
          <w:sz w:val="22"/>
          <w:szCs w:val="22"/>
        </w:rPr>
        <w:t>и ООО</w:t>
      </w:r>
      <w:proofErr w:type="gramEnd"/>
      <w:r w:rsidRPr="00EF56D0">
        <w:rPr>
          <w:sz w:val="22"/>
          <w:szCs w:val="22"/>
        </w:rPr>
        <w:t xml:space="preserve"> «</w:t>
      </w:r>
      <w:proofErr w:type="spellStart"/>
      <w:r w:rsidRPr="00EF56D0">
        <w:rPr>
          <w:sz w:val="22"/>
          <w:szCs w:val="22"/>
        </w:rPr>
        <w:t>Артстройпроект</w:t>
      </w:r>
      <w:proofErr w:type="spellEnd"/>
      <w:r w:rsidRPr="00EF56D0">
        <w:rPr>
          <w:sz w:val="22"/>
          <w:szCs w:val="22"/>
        </w:rPr>
        <w:t>» заключен договор на выполнение работ по разработке проектно-сметной документации на капитальный ремонт помещения под размещение цифрового флюорографического аппарата.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В соответствии с условиями договор</w:t>
      </w:r>
      <w:proofErr w:type="gramStart"/>
      <w:r w:rsidRPr="00EF56D0">
        <w:rPr>
          <w:sz w:val="22"/>
          <w:szCs w:val="22"/>
        </w:rPr>
        <w:t>а ООО</w:t>
      </w:r>
      <w:proofErr w:type="gramEnd"/>
      <w:r w:rsidRPr="00EF56D0">
        <w:rPr>
          <w:sz w:val="22"/>
          <w:szCs w:val="22"/>
        </w:rPr>
        <w:t xml:space="preserve"> «</w:t>
      </w:r>
      <w:proofErr w:type="spellStart"/>
      <w:r w:rsidRPr="00EF56D0">
        <w:rPr>
          <w:sz w:val="22"/>
          <w:szCs w:val="22"/>
        </w:rPr>
        <w:t>Артстройпроект</w:t>
      </w:r>
      <w:proofErr w:type="spellEnd"/>
      <w:r w:rsidRPr="00EF56D0">
        <w:rPr>
          <w:sz w:val="22"/>
          <w:szCs w:val="22"/>
        </w:rPr>
        <w:t xml:space="preserve">» выставлен счет на предоплату. Вместе с тем ГУБЗ МРБ заявка на финансирование                               в Министерство здравоохранения Пензенской области направлена через несколько дней, в </w:t>
      </w:r>
      <w:proofErr w:type="gramStart"/>
      <w:r w:rsidRPr="00EF56D0">
        <w:rPr>
          <w:sz w:val="22"/>
          <w:szCs w:val="22"/>
        </w:rPr>
        <w:t>связи</w:t>
      </w:r>
      <w:proofErr w:type="gramEnd"/>
      <w:r w:rsidRPr="00EF56D0">
        <w:rPr>
          <w:sz w:val="22"/>
          <w:szCs w:val="22"/>
        </w:rPr>
        <w:t xml:space="preserve"> с чем аванс перечислен с нарушением установленного срока. Аналогичные нарушения допущены при оплате исполненного контракта. 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При этом к заявкам на финансирование не прилагаются документы, подтверждающие возникновение денежных обязательств.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>В соответствии с Контрактом, заключенным учреждением здравоохранения с ООО «</w:t>
      </w:r>
      <w:proofErr w:type="spellStart"/>
      <w:r w:rsidRPr="00EF56D0">
        <w:rPr>
          <w:sz w:val="22"/>
          <w:szCs w:val="22"/>
        </w:rPr>
        <w:t>МедОптима</w:t>
      </w:r>
      <w:proofErr w:type="spellEnd"/>
      <w:r w:rsidRPr="00EF56D0">
        <w:rPr>
          <w:sz w:val="22"/>
          <w:szCs w:val="22"/>
        </w:rPr>
        <w:t>», заказчик обязан обеспечить условия для оказания поставщиком услуг по сборке, установке, монтажу и вводу в эксплуатацию оборудования, в том числе подготовку помещения или места эксплуатации, своевременно принять и оплатить постановленное оборудование.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r w:rsidRPr="00EF56D0">
        <w:rPr>
          <w:sz w:val="22"/>
          <w:szCs w:val="22"/>
        </w:rPr>
        <w:t xml:space="preserve">Несмотря на наступление срока поставки флюорографического аппарата                   и готовность поставщика поставить товар в установленный срок, в связи с тем, что ремонт помещения начат несвоевременно, ГБУЗ МРБ в адрес поставщика направлена информация о невозможности принять оборудование. </w:t>
      </w:r>
    </w:p>
    <w:p w:rsidR="00EF56D0" w:rsidRPr="00EF56D0" w:rsidRDefault="00EF56D0" w:rsidP="00EF56D0">
      <w:pPr>
        <w:ind w:firstLine="709"/>
        <w:jc w:val="both"/>
        <w:rPr>
          <w:sz w:val="22"/>
          <w:szCs w:val="22"/>
        </w:rPr>
      </w:pPr>
      <w:proofErr w:type="gramStart"/>
      <w:r w:rsidRPr="00EF56D0">
        <w:rPr>
          <w:sz w:val="22"/>
          <w:szCs w:val="22"/>
        </w:rPr>
        <w:t>Таким образом, ГБУЗ МРБ допущены нарушения законодательства                      об основах охраны здоровья граждан и закупках для государственных                             и муниципальных нужд, кроме того действия (бездействие) учреждения привели                к грубейшему нарушению права субъекта предпринимательской деятельности              на своевременную оплату по Контракту, в связи с чем в адрес главного врача больницы внесено представление, которое рассмотрено и удовлетворено, завершено проведение всех указанных работ.</w:t>
      </w:r>
      <w:proofErr w:type="gramEnd"/>
    </w:p>
    <w:p w:rsidR="00EF56D0" w:rsidRPr="00EF56D0" w:rsidRDefault="00EF56D0" w:rsidP="00EF56D0">
      <w:pPr>
        <w:rPr>
          <w:rFonts w:eastAsia="Calibri"/>
          <w:sz w:val="22"/>
          <w:szCs w:val="22"/>
          <w:lang w:eastAsia="en-US"/>
        </w:rPr>
      </w:pPr>
    </w:p>
    <w:p w:rsidR="00EF56D0" w:rsidRPr="00EF56D0" w:rsidRDefault="00EF56D0" w:rsidP="00EF56D0">
      <w:pPr>
        <w:rPr>
          <w:rFonts w:eastAsia="Calibri"/>
          <w:sz w:val="22"/>
          <w:szCs w:val="22"/>
          <w:lang w:eastAsia="en-US"/>
        </w:rPr>
      </w:pPr>
    </w:p>
    <w:p w:rsidR="00EF56D0" w:rsidRPr="00EF56D0" w:rsidRDefault="00EF56D0" w:rsidP="00EF56D0">
      <w:pPr>
        <w:spacing w:line="240" w:lineRule="exact"/>
        <w:rPr>
          <w:rFonts w:eastAsia="Calibri"/>
          <w:sz w:val="22"/>
          <w:szCs w:val="22"/>
          <w:lang w:eastAsia="en-US"/>
        </w:rPr>
      </w:pPr>
      <w:r w:rsidRPr="00EF56D0">
        <w:rPr>
          <w:rFonts w:eastAsia="Calibri"/>
          <w:sz w:val="22"/>
          <w:szCs w:val="22"/>
          <w:lang w:eastAsia="en-US"/>
        </w:rPr>
        <w:t>Прокурор района</w:t>
      </w:r>
    </w:p>
    <w:p w:rsidR="00EF56D0" w:rsidRPr="00EF56D0" w:rsidRDefault="00EF56D0" w:rsidP="00EF56D0">
      <w:pPr>
        <w:spacing w:line="240" w:lineRule="exact"/>
        <w:rPr>
          <w:rFonts w:eastAsia="Calibri"/>
          <w:sz w:val="22"/>
          <w:szCs w:val="22"/>
          <w:lang w:eastAsia="en-US"/>
        </w:rPr>
      </w:pPr>
    </w:p>
    <w:p w:rsidR="00EF56D0" w:rsidRPr="00EF56D0" w:rsidRDefault="00EF56D0" w:rsidP="00EF56D0">
      <w:pPr>
        <w:spacing w:line="240" w:lineRule="exact"/>
        <w:rPr>
          <w:rFonts w:eastAsia="Calibri"/>
          <w:sz w:val="22"/>
          <w:szCs w:val="22"/>
          <w:lang w:eastAsia="en-US"/>
        </w:rPr>
      </w:pPr>
      <w:r w:rsidRPr="00EF56D0">
        <w:rPr>
          <w:rFonts w:eastAsia="Calibri"/>
          <w:sz w:val="22"/>
          <w:szCs w:val="22"/>
          <w:lang w:eastAsia="en-US"/>
        </w:rPr>
        <w:t xml:space="preserve">советник юстиции </w:t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</w:r>
      <w:r w:rsidRPr="00EF56D0">
        <w:rPr>
          <w:rFonts w:eastAsia="Calibri"/>
          <w:sz w:val="22"/>
          <w:szCs w:val="22"/>
          <w:lang w:eastAsia="en-US"/>
        </w:rPr>
        <w:tab/>
        <w:t xml:space="preserve"> </w:t>
      </w:r>
      <w:r w:rsidRPr="00EF56D0">
        <w:rPr>
          <w:rFonts w:eastAsia="Calibri"/>
          <w:sz w:val="22"/>
          <w:szCs w:val="22"/>
          <w:lang w:eastAsia="en-US"/>
        </w:rPr>
        <w:t xml:space="preserve">  И.Г. Кирьянов</w:t>
      </w:r>
    </w:p>
    <w:p w:rsidR="00EF56D0" w:rsidRPr="00EF56D0" w:rsidRDefault="00EF56D0" w:rsidP="00EF56D0">
      <w:pPr>
        <w:spacing w:line="240" w:lineRule="exact"/>
        <w:rPr>
          <w:rFonts w:eastAsia="Calibri"/>
          <w:sz w:val="22"/>
          <w:szCs w:val="22"/>
          <w:lang w:eastAsia="en-US"/>
        </w:rPr>
      </w:pPr>
      <w:r w:rsidRPr="00EF56D0">
        <w:rPr>
          <w:rFonts w:eastAsia="Calibri"/>
          <w:sz w:val="22"/>
          <w:szCs w:val="22"/>
          <w:lang w:eastAsia="en-US"/>
        </w:rPr>
        <w:t xml:space="preserve">А.В </w:t>
      </w:r>
      <w:proofErr w:type="spellStart"/>
      <w:r w:rsidRPr="00EF56D0">
        <w:rPr>
          <w:rFonts w:eastAsia="Calibri"/>
          <w:sz w:val="22"/>
          <w:szCs w:val="22"/>
          <w:lang w:eastAsia="en-US"/>
        </w:rPr>
        <w:t>Шумаева</w:t>
      </w:r>
      <w:proofErr w:type="spellEnd"/>
      <w:r w:rsidRPr="00EF56D0">
        <w:rPr>
          <w:rFonts w:eastAsia="Calibri"/>
          <w:sz w:val="22"/>
          <w:szCs w:val="22"/>
          <w:lang w:eastAsia="en-US"/>
        </w:rPr>
        <w:t>., (84150) 2-24-69</w:t>
      </w:r>
    </w:p>
    <w:p w:rsidR="00494B71" w:rsidRPr="00EF56D0" w:rsidRDefault="00494B71" w:rsidP="00494B71">
      <w:pPr>
        <w:widowControl w:val="0"/>
        <w:jc w:val="right"/>
        <w:rPr>
          <w:sz w:val="22"/>
          <w:szCs w:val="22"/>
          <w:lang w:eastAsia="en-US"/>
        </w:rPr>
      </w:pPr>
    </w:p>
    <w:bookmarkEnd w:id="0"/>
    <w:p w:rsidR="007541EA" w:rsidRDefault="007541EA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809" w:rsidRDefault="00AA0809" w:rsidP="003861BC">
      <w:r>
        <w:separator/>
      </w:r>
    </w:p>
  </w:endnote>
  <w:endnote w:type="continuationSeparator" w:id="0">
    <w:p w:rsidR="00AA0809" w:rsidRDefault="00AA0809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BF6083" w:rsidRDefault="00BF60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6D0">
          <w:rPr>
            <w:noProof/>
          </w:rPr>
          <w:t>2</w:t>
        </w:r>
        <w:r>
          <w:fldChar w:fldCharType="end"/>
        </w:r>
      </w:p>
    </w:sdtContent>
  </w:sdt>
  <w:p w:rsidR="00BF6083" w:rsidRDefault="00BF60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809" w:rsidRDefault="00AA0809" w:rsidP="003861BC">
      <w:r>
        <w:separator/>
      </w:r>
    </w:p>
  </w:footnote>
  <w:footnote w:type="continuationSeparator" w:id="0">
    <w:p w:rsidR="00AA0809" w:rsidRDefault="00AA0809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F1A8C-0293-4C78-811E-F8009F4C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183</cp:revision>
  <cp:lastPrinted>2022-06-06T11:28:00Z</cp:lastPrinted>
  <dcterms:created xsi:type="dcterms:W3CDTF">2020-04-13T08:26:00Z</dcterms:created>
  <dcterms:modified xsi:type="dcterms:W3CDTF">2022-10-12T08:56:00Z</dcterms:modified>
</cp:coreProperties>
</file>